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357CE" w14:textId="24C164C3" w:rsidR="00B97F3C" w:rsidRPr="00493EB5" w:rsidRDefault="00B97F3C" w:rsidP="00B97F3C">
      <w:pPr>
        <w:tabs>
          <w:tab w:val="center" w:pos="4536"/>
          <w:tab w:val="right" w:pos="9781"/>
        </w:tabs>
        <w:rPr>
          <w:rFonts w:ascii="Arial" w:eastAsia="宋体" w:hAnsi="Arial" w:cs="Arial"/>
          <w:b/>
          <w:bCs/>
          <w:sz w:val="22"/>
          <w:szCs w:val="22"/>
        </w:rPr>
      </w:pPr>
      <w:bookmarkStart w:id="0" w:name="_Hlk31821325"/>
      <w:bookmarkStart w:id="1" w:name="_Hlk31821338"/>
      <w:r w:rsidRPr="00493EB5">
        <w:rPr>
          <w:rFonts w:ascii="Arial" w:eastAsia="宋体" w:hAnsi="Arial" w:cs="Arial"/>
          <w:b/>
          <w:bCs/>
          <w:sz w:val="22"/>
          <w:szCs w:val="22"/>
        </w:rPr>
        <w:t>3GPP TSG-RAN WG1 Meeting #1</w:t>
      </w:r>
      <w:r>
        <w:rPr>
          <w:rFonts w:ascii="Arial" w:eastAsia="宋体" w:hAnsi="Arial" w:cs="Arial"/>
          <w:b/>
          <w:bCs/>
          <w:sz w:val="22"/>
          <w:szCs w:val="22"/>
        </w:rPr>
        <w:t>13</w:t>
      </w:r>
      <w:r w:rsidRPr="00493EB5">
        <w:rPr>
          <w:rFonts w:ascii="Arial" w:eastAsia="宋体" w:hAnsi="Arial" w:cs="Arial"/>
          <w:b/>
          <w:bCs/>
          <w:sz w:val="22"/>
          <w:szCs w:val="22"/>
        </w:rPr>
        <w:tab/>
      </w:r>
      <w:r w:rsidRPr="00493EB5">
        <w:rPr>
          <w:rFonts w:ascii="Arial" w:eastAsia="宋体" w:hAnsi="Arial" w:cs="Arial"/>
          <w:b/>
          <w:bCs/>
          <w:sz w:val="22"/>
          <w:szCs w:val="22"/>
        </w:rPr>
        <w:tab/>
      </w:r>
      <w:bookmarkEnd w:id="0"/>
      <w:r w:rsidR="00C3372E" w:rsidRPr="00C3372E">
        <w:rPr>
          <w:rFonts w:ascii="Arial" w:eastAsia="宋体" w:hAnsi="Arial" w:cs="Arial"/>
          <w:b/>
          <w:bCs/>
          <w:sz w:val="22"/>
          <w:szCs w:val="22"/>
        </w:rPr>
        <w:t>R1-2304457</w:t>
      </w:r>
    </w:p>
    <w:bookmarkEnd w:id="1"/>
    <w:p w14:paraId="195C68CF" w14:textId="77777777" w:rsidR="00B97F3C" w:rsidRPr="00493EB5" w:rsidRDefault="00B97F3C" w:rsidP="00B97F3C">
      <w:pPr>
        <w:snapToGrid w:val="0"/>
        <w:spacing w:after="60"/>
        <w:ind w:left="1985" w:hanging="1985"/>
        <w:rPr>
          <w:rFonts w:ascii="Arial" w:eastAsia="宋体" w:hAnsi="Arial" w:cs="Arial"/>
          <w:b/>
          <w:sz w:val="22"/>
          <w:szCs w:val="22"/>
          <w:lang w:eastAsia="en-US"/>
        </w:rPr>
      </w:pPr>
      <w:r w:rsidRPr="002929C8">
        <w:rPr>
          <w:rFonts w:ascii="Arial" w:eastAsia="MS Mincho" w:hAnsi="Arial" w:cs="Arial"/>
          <w:b/>
          <w:bCs/>
          <w:sz w:val="22"/>
          <w:szCs w:val="22"/>
          <w:lang w:eastAsia="ja-JP"/>
        </w:rPr>
        <w:t>Incheon, Korea, May 22</w:t>
      </w:r>
      <w:r w:rsidRPr="002929C8">
        <w:rPr>
          <w:rFonts w:ascii="Arial" w:eastAsia="MS Mincho" w:hAnsi="Arial" w:cs="Arial"/>
          <w:b/>
          <w:bCs/>
          <w:sz w:val="22"/>
          <w:szCs w:val="22"/>
          <w:vertAlign w:val="superscript"/>
          <w:lang w:eastAsia="ja-JP"/>
        </w:rPr>
        <w:t xml:space="preserve">nd </w:t>
      </w:r>
      <w:r w:rsidRPr="002929C8">
        <w:rPr>
          <w:rFonts w:ascii="Arial" w:eastAsia="MS Mincho" w:hAnsi="Arial" w:cs="Arial"/>
          <w:b/>
          <w:bCs/>
          <w:sz w:val="22"/>
          <w:szCs w:val="22"/>
          <w:lang w:eastAsia="ja-JP"/>
        </w:rPr>
        <w:t>– May 26</w:t>
      </w:r>
      <w:r w:rsidRPr="002929C8">
        <w:rPr>
          <w:rFonts w:ascii="Arial" w:eastAsia="MS Mincho" w:hAnsi="Arial" w:cs="Arial"/>
          <w:b/>
          <w:bCs/>
          <w:sz w:val="22"/>
          <w:szCs w:val="22"/>
          <w:vertAlign w:val="superscript"/>
          <w:lang w:eastAsia="ja-JP"/>
        </w:rPr>
        <w:t>th</w:t>
      </w:r>
      <w:r w:rsidRPr="002929C8">
        <w:rPr>
          <w:rFonts w:ascii="Arial" w:eastAsia="MS Mincho" w:hAnsi="Arial" w:cs="Arial"/>
          <w:b/>
          <w:bCs/>
          <w:sz w:val="22"/>
          <w:szCs w:val="22"/>
          <w:lang w:eastAsia="ja-JP"/>
        </w:rPr>
        <w:t>, 2023</w:t>
      </w:r>
      <w:r w:rsidRPr="00493EB5">
        <w:rPr>
          <w:rFonts w:ascii="Arial" w:eastAsia="宋体" w:hAnsi="Arial" w:cs="Arial"/>
          <w:b/>
          <w:sz w:val="22"/>
          <w:szCs w:val="22"/>
          <w:lang w:eastAsia="en-US"/>
        </w:rPr>
        <w:t xml:space="preserve">  </w:t>
      </w:r>
    </w:p>
    <w:p w14:paraId="0E71A8AC" w14:textId="77777777" w:rsidR="00427948" w:rsidRPr="00D975CE" w:rsidRDefault="00427948" w:rsidP="00A53EFD">
      <w:pPr>
        <w:pStyle w:val="a9"/>
        <w:rPr>
          <w:rFonts w:cs="Arial"/>
          <w:bCs/>
          <w:sz w:val="22"/>
        </w:rPr>
      </w:pPr>
    </w:p>
    <w:p w14:paraId="0CE3084E" w14:textId="77777777" w:rsidR="00A6074E" w:rsidRPr="00A83E5A" w:rsidRDefault="00A6074E">
      <w:pPr>
        <w:pStyle w:val="a9"/>
        <w:tabs>
          <w:tab w:val="clear" w:pos="4536"/>
          <w:tab w:val="left" w:pos="1800"/>
        </w:tabs>
        <w:ind w:left="1800" w:hanging="1800"/>
        <w:rPr>
          <w:rFonts w:eastAsia="宋体"/>
          <w:sz w:val="22"/>
          <w:szCs w:val="22"/>
        </w:rPr>
      </w:pPr>
      <w:r w:rsidRPr="00A83E5A">
        <w:rPr>
          <w:rFonts w:cs="Arial"/>
          <w:sz w:val="22"/>
          <w:szCs w:val="22"/>
        </w:rPr>
        <w:t>Source:</w:t>
      </w:r>
      <w:r w:rsidRPr="00A83E5A">
        <w:rPr>
          <w:rFonts w:cs="Arial"/>
          <w:sz w:val="22"/>
          <w:szCs w:val="22"/>
        </w:rPr>
        <w:tab/>
      </w:r>
      <w:r w:rsidRPr="00A83E5A">
        <w:rPr>
          <w:rFonts w:eastAsia="宋体"/>
          <w:sz w:val="22"/>
          <w:szCs w:val="22"/>
        </w:rPr>
        <w:t>vivo</w:t>
      </w:r>
    </w:p>
    <w:p w14:paraId="7CE15BCF" w14:textId="01188346" w:rsidR="00725E90" w:rsidRPr="00A83E5A" w:rsidRDefault="00A6074E" w:rsidP="00725E90">
      <w:pPr>
        <w:pStyle w:val="a9"/>
        <w:tabs>
          <w:tab w:val="clear" w:pos="4536"/>
          <w:tab w:val="left" w:pos="1800"/>
        </w:tabs>
        <w:ind w:left="1798" w:hangingChars="814" w:hanging="1798"/>
        <w:rPr>
          <w:rFonts w:cs="Arial"/>
          <w:sz w:val="22"/>
          <w:szCs w:val="22"/>
        </w:rPr>
      </w:pPr>
      <w:r w:rsidRPr="00A83E5A">
        <w:rPr>
          <w:rFonts w:cs="Arial"/>
          <w:sz w:val="22"/>
          <w:szCs w:val="22"/>
        </w:rPr>
        <w:t>Title:</w:t>
      </w:r>
      <w:bookmarkStart w:id="2" w:name="Title"/>
      <w:bookmarkEnd w:id="2"/>
      <w:r w:rsidRPr="00A83E5A">
        <w:rPr>
          <w:rFonts w:cs="Arial"/>
          <w:sz w:val="22"/>
          <w:szCs w:val="22"/>
        </w:rPr>
        <w:tab/>
      </w:r>
      <w:r w:rsidR="00CD6961" w:rsidRPr="00CD6961">
        <w:rPr>
          <w:rFonts w:cs="Arial"/>
          <w:sz w:val="22"/>
          <w:szCs w:val="22"/>
        </w:rPr>
        <w:t>Discussion on Rel-18 Tx switching across 3/4 bands</w:t>
      </w:r>
    </w:p>
    <w:p w14:paraId="43734CCA" w14:textId="015ABFEB" w:rsidR="00A6074E" w:rsidRPr="00A83E5A" w:rsidRDefault="00A6074E" w:rsidP="00725E90">
      <w:pPr>
        <w:pStyle w:val="a9"/>
        <w:tabs>
          <w:tab w:val="clear" w:pos="4536"/>
          <w:tab w:val="left" w:pos="1800"/>
        </w:tabs>
        <w:ind w:left="1798" w:hangingChars="814" w:hanging="1798"/>
        <w:rPr>
          <w:rFonts w:eastAsia="宋体"/>
          <w:sz w:val="22"/>
          <w:szCs w:val="22"/>
        </w:rPr>
      </w:pPr>
      <w:r w:rsidRPr="00A83E5A">
        <w:rPr>
          <w:rFonts w:cs="Arial"/>
          <w:sz w:val="22"/>
          <w:szCs w:val="22"/>
        </w:rPr>
        <w:t>Agenda Item:</w:t>
      </w:r>
      <w:bookmarkStart w:id="3" w:name="Source"/>
      <w:bookmarkEnd w:id="3"/>
      <w:r w:rsidRPr="00A83E5A">
        <w:rPr>
          <w:rFonts w:cs="Arial"/>
          <w:sz w:val="22"/>
          <w:szCs w:val="22"/>
        </w:rPr>
        <w:tab/>
      </w:r>
      <w:r w:rsidR="00CD6961">
        <w:rPr>
          <w:rFonts w:eastAsia="宋体" w:cs="Arial"/>
          <w:sz w:val="22"/>
          <w:szCs w:val="22"/>
        </w:rPr>
        <w:t>5</w:t>
      </w:r>
    </w:p>
    <w:p w14:paraId="3955B155" w14:textId="77777777" w:rsidR="00A6074E" w:rsidRPr="00A83E5A" w:rsidRDefault="00A6074E">
      <w:pPr>
        <w:pStyle w:val="a9"/>
        <w:tabs>
          <w:tab w:val="left" w:pos="1800"/>
        </w:tabs>
        <w:rPr>
          <w:rFonts w:eastAsia="宋体" w:cs="Arial"/>
          <w:sz w:val="22"/>
          <w:szCs w:val="22"/>
        </w:rPr>
      </w:pPr>
      <w:r w:rsidRPr="00A83E5A">
        <w:rPr>
          <w:rFonts w:cs="Arial"/>
          <w:sz w:val="22"/>
          <w:szCs w:val="22"/>
        </w:rPr>
        <w:t>Document for:</w:t>
      </w:r>
      <w:r w:rsidRPr="00A83E5A">
        <w:rPr>
          <w:rFonts w:cs="Arial"/>
          <w:sz w:val="22"/>
          <w:szCs w:val="22"/>
        </w:rPr>
        <w:tab/>
      </w:r>
      <w:bookmarkStart w:id="4" w:name="DocumentFor"/>
      <w:bookmarkEnd w:id="4"/>
      <w:r w:rsidRPr="00A83E5A">
        <w:rPr>
          <w:rFonts w:cs="Arial"/>
          <w:sz w:val="22"/>
          <w:szCs w:val="22"/>
        </w:rPr>
        <w:t>Discussion</w:t>
      </w:r>
      <w:r w:rsidRPr="00A83E5A">
        <w:rPr>
          <w:rFonts w:eastAsia="宋体" w:cs="Arial"/>
          <w:sz w:val="22"/>
          <w:szCs w:val="22"/>
        </w:rPr>
        <w:t xml:space="preserve"> and Decision</w:t>
      </w:r>
    </w:p>
    <w:p w14:paraId="2780DC74" w14:textId="77777777" w:rsidR="00A6074E" w:rsidRPr="00A83E5A" w:rsidRDefault="00A6074E">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bookmarkStart w:id="5" w:name="OLE_LINK14"/>
      <w:bookmarkStart w:id="6" w:name="OLE_LINK13"/>
      <w:r w:rsidRPr="00A83E5A">
        <w:rPr>
          <w:rFonts w:cs="Times New Roman"/>
          <w:b w:val="0"/>
          <w:bCs w:val="0"/>
          <w:kern w:val="0"/>
          <w:sz w:val="36"/>
          <w:szCs w:val="20"/>
          <w:lang w:val="en-GB" w:eastAsia="en-GB"/>
        </w:rPr>
        <w:t>Introduction</w:t>
      </w:r>
    </w:p>
    <w:p w14:paraId="3219ECBC" w14:textId="6632F041" w:rsidR="00683ADE" w:rsidRPr="00B26B91" w:rsidRDefault="00683ADE" w:rsidP="000D31AA">
      <w:pPr>
        <w:spacing w:before="120" w:after="120"/>
        <w:rPr>
          <w:rFonts w:ascii="Times New Roman" w:eastAsia="宋体" w:hAnsi="Times New Roman" w:cs="Times New Roman"/>
          <w:bCs/>
          <w:sz w:val="20"/>
          <w:szCs w:val="20"/>
        </w:rPr>
      </w:pPr>
      <w:bookmarkStart w:id="7" w:name="_Ref16006416"/>
      <w:r w:rsidRPr="00B26B91">
        <w:rPr>
          <w:rFonts w:ascii="Times New Roman" w:eastAsia="宋体" w:hAnsi="Times New Roman" w:cs="Times New Roman"/>
          <w:bCs/>
          <w:sz w:val="20"/>
          <w:szCs w:val="20"/>
        </w:rPr>
        <w:t xml:space="preserve">RAN4 sent an LS to RAN1 regarding </w:t>
      </w:r>
      <w:r w:rsidR="000D31AA" w:rsidRPr="00B26B91">
        <w:rPr>
          <w:rFonts w:ascii="Times New Roman" w:eastAsia="宋体" w:hAnsi="Times New Roman" w:cs="Times New Roman"/>
          <w:bCs/>
          <w:sz w:val="20"/>
          <w:szCs w:val="20"/>
        </w:rPr>
        <w:t>Rel-18 Tx switching across 3/4 bands</w:t>
      </w:r>
      <w:r w:rsidRPr="00B26B91">
        <w:rPr>
          <w:rFonts w:ascii="Times New Roman" w:eastAsia="宋体" w:hAnsi="Times New Roman" w:cs="Times New Roman"/>
          <w:bCs/>
          <w:sz w:val="20"/>
          <w:szCs w:val="20"/>
        </w:rPr>
        <w:t xml:space="preserve"> in </w:t>
      </w:r>
      <w:r w:rsidR="00932060">
        <w:rPr>
          <w:rFonts w:ascii="Times New Roman" w:eastAsia="宋体" w:hAnsi="Times New Roman" w:cs="Times New Roman"/>
          <w:bCs/>
          <w:sz w:val="20"/>
          <w:szCs w:val="20"/>
          <w:highlight w:val="yellow"/>
        </w:rPr>
        <w:fldChar w:fldCharType="begin"/>
      </w:r>
      <w:r w:rsidR="00932060">
        <w:rPr>
          <w:rFonts w:ascii="Times New Roman" w:eastAsia="宋体" w:hAnsi="Times New Roman" w:cs="Times New Roman"/>
          <w:bCs/>
          <w:sz w:val="20"/>
          <w:szCs w:val="20"/>
        </w:rPr>
        <w:instrText xml:space="preserve"> REF _Ref134896238 \n \h </w:instrText>
      </w:r>
      <w:r w:rsidR="00932060">
        <w:rPr>
          <w:rFonts w:ascii="Times New Roman" w:eastAsia="宋体" w:hAnsi="Times New Roman" w:cs="Times New Roman"/>
          <w:bCs/>
          <w:sz w:val="20"/>
          <w:szCs w:val="20"/>
          <w:highlight w:val="yellow"/>
        </w:rPr>
      </w:r>
      <w:r w:rsidR="00932060">
        <w:rPr>
          <w:rFonts w:ascii="Times New Roman" w:eastAsia="宋体" w:hAnsi="Times New Roman" w:cs="Times New Roman"/>
          <w:bCs/>
          <w:sz w:val="20"/>
          <w:szCs w:val="20"/>
          <w:highlight w:val="yellow"/>
        </w:rPr>
        <w:fldChar w:fldCharType="separate"/>
      </w:r>
      <w:r w:rsidR="00D12EA9">
        <w:rPr>
          <w:rFonts w:ascii="Times New Roman" w:eastAsia="宋体" w:hAnsi="Times New Roman" w:cs="Times New Roman"/>
          <w:bCs/>
          <w:sz w:val="20"/>
          <w:szCs w:val="20"/>
        </w:rPr>
        <w:t>[1]</w:t>
      </w:r>
      <w:r w:rsidR="00932060">
        <w:rPr>
          <w:rFonts w:ascii="Times New Roman" w:eastAsia="宋体" w:hAnsi="Times New Roman" w:cs="Times New Roman"/>
          <w:bCs/>
          <w:sz w:val="20"/>
          <w:szCs w:val="20"/>
          <w:highlight w:val="yellow"/>
        </w:rPr>
        <w:fldChar w:fldCharType="end"/>
      </w:r>
      <w:r w:rsidR="000D31AA" w:rsidRPr="00B26B91">
        <w:rPr>
          <w:rFonts w:ascii="Times New Roman" w:eastAsia="宋体" w:hAnsi="Times New Roman" w:cs="Times New Roman"/>
          <w:bCs/>
          <w:sz w:val="20"/>
          <w:szCs w:val="20"/>
        </w:rPr>
        <w:t xml:space="preserve"> and</w:t>
      </w:r>
      <w:r w:rsidRPr="00B26B91">
        <w:rPr>
          <w:rFonts w:ascii="Times New Roman" w:eastAsia="宋体" w:hAnsi="Times New Roman" w:cs="Times New Roman"/>
          <w:bCs/>
          <w:sz w:val="20"/>
          <w:szCs w:val="20"/>
        </w:rPr>
        <w:t xml:space="preserve"> asked </w:t>
      </w:r>
      <w:r w:rsidR="000D31AA" w:rsidRPr="00B26B91">
        <w:rPr>
          <w:rFonts w:ascii="Times New Roman" w:eastAsia="宋体" w:hAnsi="Times New Roman" w:cs="Times New Roman"/>
          <w:bCs/>
          <w:sz w:val="20"/>
          <w:szCs w:val="20"/>
        </w:rPr>
        <w:t xml:space="preserve">the </w:t>
      </w:r>
      <w:r w:rsidRPr="00B26B91">
        <w:rPr>
          <w:rFonts w:ascii="Times New Roman" w:eastAsia="宋体" w:hAnsi="Times New Roman" w:cs="Times New Roman"/>
          <w:bCs/>
          <w:sz w:val="20"/>
          <w:szCs w:val="20"/>
        </w:rPr>
        <w:t xml:space="preserve">following question to RAN1. </w:t>
      </w:r>
    </w:p>
    <w:tbl>
      <w:tblPr>
        <w:tblStyle w:val="aff1"/>
        <w:tblW w:w="0" w:type="auto"/>
        <w:tblLook w:val="04A0" w:firstRow="1" w:lastRow="0" w:firstColumn="1" w:lastColumn="0" w:noHBand="0" w:noVBand="1"/>
      </w:tblPr>
      <w:tblGrid>
        <w:gridCol w:w="9060"/>
      </w:tblGrid>
      <w:tr w:rsidR="000D31AA" w:rsidRPr="000D31AA" w14:paraId="5E3A2F0D" w14:textId="77777777" w:rsidTr="00086B37">
        <w:tc>
          <w:tcPr>
            <w:tcW w:w="9855" w:type="dxa"/>
          </w:tcPr>
          <w:p w14:paraId="6BC7EB23" w14:textId="77777777" w:rsidR="000D31AA" w:rsidRPr="00B31958" w:rsidRDefault="000D31AA" w:rsidP="000D31AA">
            <w:pPr>
              <w:spacing w:before="120" w:after="120"/>
              <w:rPr>
                <w:rFonts w:ascii="Times New Roman" w:eastAsia="宋体" w:hAnsi="Times New Roman" w:cs="Times New Roman"/>
                <w:sz w:val="20"/>
                <w:szCs w:val="20"/>
              </w:rPr>
            </w:pPr>
            <w:r w:rsidRPr="00B31958">
              <w:rPr>
                <w:rFonts w:ascii="Times New Roman" w:eastAsia="宋体" w:hAnsi="Times New Roman" w:cs="Times New Roman"/>
                <w:bCs/>
                <w:iCs/>
                <w:sz w:val="20"/>
                <w:szCs w:val="20"/>
              </w:rPr>
              <w:t xml:space="preserve">RAN4 would like to ask RAN1 one </w:t>
            </w:r>
            <w:r w:rsidRPr="00B31958">
              <w:rPr>
                <w:rFonts w:ascii="Times New Roman" w:eastAsia="宋体" w:hAnsi="Times New Roman" w:cs="Times New Roman"/>
                <w:sz w:val="20"/>
                <w:szCs w:val="20"/>
              </w:rPr>
              <w:t>question:</w:t>
            </w:r>
          </w:p>
          <w:p w14:paraId="6F9495F9" w14:textId="77777777" w:rsidR="000D31AA" w:rsidRPr="00B31958" w:rsidRDefault="000D31AA" w:rsidP="000D31AA">
            <w:pPr>
              <w:spacing w:before="120" w:after="120"/>
              <w:rPr>
                <w:rFonts w:ascii="Times New Roman" w:eastAsia="宋体" w:hAnsi="Times New Roman" w:cs="Times New Roman"/>
                <w:sz w:val="20"/>
                <w:szCs w:val="20"/>
              </w:rPr>
            </w:pPr>
            <w:r w:rsidRPr="00B31958">
              <w:rPr>
                <w:rFonts w:ascii="Times New Roman" w:eastAsia="宋体" w:hAnsi="Times New Roman" w:cs="Times New Roman"/>
                <w:sz w:val="20"/>
                <w:szCs w:val="20"/>
              </w:rPr>
              <w:t xml:space="preserve">In sub-clause 6.1.6 of </w:t>
            </w:r>
            <w:r w:rsidRPr="00B31958">
              <w:rPr>
                <w:rFonts w:ascii="Times New Roman" w:hAnsi="Times New Roman" w:cs="Times New Roman"/>
                <w:sz w:val="20"/>
                <w:szCs w:val="20"/>
              </w:rPr>
              <w:t>TS 38.214</w:t>
            </w:r>
            <w:r w:rsidRPr="00B31958">
              <w:rPr>
                <w:rFonts w:ascii="Times New Roman" w:eastAsia="宋体" w:hAnsi="Times New Roman" w:cs="Times New Roman"/>
                <w:sz w:val="20"/>
                <w:szCs w:val="20"/>
              </w:rPr>
              <w:t>, it is specified that:</w:t>
            </w:r>
          </w:p>
          <w:p w14:paraId="324A5FD4" w14:textId="77777777" w:rsidR="000D31AA" w:rsidRPr="00B31958" w:rsidRDefault="000D31AA" w:rsidP="000D31AA">
            <w:pPr>
              <w:spacing w:before="120" w:after="120"/>
              <w:ind w:leftChars="100" w:left="210"/>
              <w:rPr>
                <w:rFonts w:ascii="Times New Roman" w:hAnsi="Times New Roman" w:cs="Times New Roman"/>
                <w:i/>
                <w:sz w:val="20"/>
                <w:szCs w:val="20"/>
              </w:rPr>
            </w:pPr>
            <w:r w:rsidRPr="00B31958">
              <w:rPr>
                <w:rFonts w:ascii="Times New Roman" w:hAnsi="Times New Roman" w:cs="Times New Roman"/>
                <w:i/>
                <w:sz w:val="20"/>
                <w:szCs w:val="20"/>
              </w:rPr>
              <w:t>If an uplink switching is triggered for an uplink transmission starting at T</w:t>
            </w:r>
            <w:r w:rsidRPr="00B31958">
              <w:rPr>
                <w:rFonts w:ascii="Times New Roman" w:hAnsi="Times New Roman" w:cs="Times New Roman"/>
                <w:i/>
                <w:sz w:val="20"/>
                <w:szCs w:val="20"/>
                <w:vertAlign w:val="subscript"/>
              </w:rPr>
              <w:t>0</w:t>
            </w:r>
            <w:r w:rsidRPr="00B31958">
              <w:rPr>
                <w:rFonts w:ascii="Times New Roman" w:hAnsi="Times New Roman" w:cs="Times New Roman"/>
                <w:i/>
                <w:sz w:val="20"/>
                <w:szCs w:val="20"/>
              </w:rPr>
              <w:t>, after T</w:t>
            </w:r>
            <w:r w:rsidRPr="00B31958">
              <w:rPr>
                <w:rFonts w:ascii="Times New Roman" w:hAnsi="Times New Roman" w:cs="Times New Roman"/>
                <w:i/>
                <w:sz w:val="20"/>
                <w:szCs w:val="20"/>
                <w:vertAlign w:val="subscript"/>
              </w:rPr>
              <w:t>0</w:t>
            </w:r>
            <w:r w:rsidRPr="00B31958">
              <w:rPr>
                <w:rFonts w:ascii="Times New Roman" w:hAnsi="Times New Roman" w:cs="Times New Roman"/>
                <w:i/>
                <w:sz w:val="20"/>
                <w:szCs w:val="20"/>
              </w:rPr>
              <w:t>-T</w:t>
            </w:r>
            <w:r w:rsidRPr="00B31958">
              <w:rPr>
                <w:rFonts w:ascii="Times New Roman" w:hAnsi="Times New Roman" w:cs="Times New Roman"/>
                <w:i/>
                <w:sz w:val="20"/>
                <w:szCs w:val="20"/>
                <w:vertAlign w:val="subscript"/>
              </w:rPr>
              <w:t>offset</w:t>
            </w:r>
            <w:r w:rsidRPr="00B31958">
              <w:rPr>
                <w:rFonts w:ascii="Times New Roman" w:hAnsi="Times New Roman" w:cs="Times New Roman"/>
                <w:i/>
                <w:sz w:val="20"/>
                <w:szCs w:val="20"/>
              </w:rPr>
              <w:t>, the UE is not expected to cancel the uplink switching, or to trigger any other new uplink switching occurring before T</w:t>
            </w:r>
            <w:r w:rsidRPr="00B31958">
              <w:rPr>
                <w:rFonts w:ascii="Times New Roman" w:hAnsi="Times New Roman" w:cs="Times New Roman"/>
                <w:i/>
                <w:sz w:val="20"/>
                <w:szCs w:val="20"/>
                <w:vertAlign w:val="subscript"/>
              </w:rPr>
              <w:t>0</w:t>
            </w:r>
            <w:r w:rsidRPr="00B31958">
              <w:rPr>
                <w:rFonts w:ascii="Times New Roman" w:hAnsi="Times New Roman" w:cs="Times New Roman"/>
                <w:i/>
                <w:sz w:val="20"/>
                <w:szCs w:val="20"/>
              </w:rPr>
              <w:t xml:space="preserve"> for any other uplink transmission that is scheduled after T</w:t>
            </w:r>
            <w:r w:rsidRPr="00B31958">
              <w:rPr>
                <w:rFonts w:ascii="Times New Roman" w:hAnsi="Times New Roman" w:cs="Times New Roman"/>
                <w:i/>
                <w:sz w:val="20"/>
                <w:szCs w:val="20"/>
                <w:vertAlign w:val="subscript"/>
              </w:rPr>
              <w:t>0</w:t>
            </w:r>
            <w:r w:rsidRPr="00B31958">
              <w:rPr>
                <w:rFonts w:ascii="Times New Roman" w:hAnsi="Times New Roman" w:cs="Times New Roman"/>
                <w:i/>
                <w:sz w:val="20"/>
                <w:szCs w:val="20"/>
              </w:rPr>
              <w:t>-T</w:t>
            </w:r>
            <w:r w:rsidRPr="00B31958">
              <w:rPr>
                <w:rFonts w:ascii="Times New Roman" w:hAnsi="Times New Roman" w:cs="Times New Roman"/>
                <w:i/>
                <w:sz w:val="20"/>
                <w:szCs w:val="20"/>
                <w:vertAlign w:val="subscript"/>
              </w:rPr>
              <w:t>offset</w:t>
            </w:r>
            <w:r w:rsidRPr="00B31958">
              <w:rPr>
                <w:rFonts w:ascii="Times New Roman" w:hAnsi="Times New Roman" w:cs="Times New Roman"/>
                <w:i/>
                <w:sz w:val="20"/>
                <w:szCs w:val="20"/>
              </w:rPr>
              <w:t xml:space="preserve">, where </w:t>
            </w:r>
            <w:proofErr w:type="spellStart"/>
            <w:r w:rsidRPr="00B31958">
              <w:rPr>
                <w:rFonts w:ascii="Times New Roman" w:hAnsi="Times New Roman" w:cs="Times New Roman"/>
                <w:i/>
                <w:sz w:val="20"/>
                <w:szCs w:val="20"/>
              </w:rPr>
              <w:t>T</w:t>
            </w:r>
            <w:r w:rsidRPr="00B31958">
              <w:rPr>
                <w:rFonts w:ascii="Times New Roman" w:hAnsi="Times New Roman" w:cs="Times New Roman"/>
                <w:i/>
                <w:sz w:val="20"/>
                <w:szCs w:val="20"/>
                <w:vertAlign w:val="subscript"/>
              </w:rPr>
              <w:t>offset</w:t>
            </w:r>
            <w:proofErr w:type="spellEnd"/>
            <w:r w:rsidRPr="00B31958">
              <w:rPr>
                <w:rFonts w:ascii="Times New Roman" w:hAnsi="Times New Roman" w:cs="Times New Roman"/>
                <w:i/>
                <w:sz w:val="20"/>
                <w:szCs w:val="20"/>
              </w:rPr>
              <w:t xml:space="preserve"> is the UE processing procedure time defined for the uplink transmission triggering the switch given in clause 5.3, clause 5.4, clause 6.2.1, clause 6.4 and in clause 9 of [6, TS 38.213].</w:t>
            </w:r>
          </w:p>
          <w:p w14:paraId="6A4B10EB" w14:textId="77777777" w:rsidR="000D31AA" w:rsidRPr="00B31958" w:rsidRDefault="000D31AA" w:rsidP="000D31AA">
            <w:pPr>
              <w:spacing w:before="120" w:after="120"/>
              <w:rPr>
                <w:rFonts w:ascii="Times New Roman" w:eastAsia="宋体" w:hAnsi="Times New Roman" w:cs="Times New Roman"/>
                <w:bCs/>
                <w:iCs/>
                <w:sz w:val="20"/>
                <w:szCs w:val="20"/>
              </w:rPr>
            </w:pPr>
            <w:r w:rsidRPr="00B31958">
              <w:rPr>
                <w:rFonts w:ascii="Times New Roman" w:eastAsia="宋体" w:hAnsi="Times New Roman" w:cs="Times New Roman"/>
                <w:bCs/>
                <w:iCs/>
                <w:sz w:val="20"/>
                <w:szCs w:val="20"/>
                <w:highlight w:val="yellow"/>
              </w:rPr>
              <w:t xml:space="preserve">On the definition and understanding of </w:t>
            </w:r>
            <w:r w:rsidRPr="00B31958">
              <w:rPr>
                <w:rFonts w:ascii="Times New Roman" w:hAnsi="Times New Roman" w:cs="Times New Roman"/>
                <w:sz w:val="20"/>
                <w:szCs w:val="20"/>
                <w:highlight w:val="yellow"/>
              </w:rPr>
              <w:t>T</w:t>
            </w:r>
            <w:r w:rsidRPr="00B31958">
              <w:rPr>
                <w:rFonts w:ascii="Times New Roman" w:hAnsi="Times New Roman" w:cs="Times New Roman"/>
                <w:sz w:val="20"/>
                <w:szCs w:val="20"/>
                <w:highlight w:val="yellow"/>
                <w:vertAlign w:val="subscript"/>
              </w:rPr>
              <w:t>0</w:t>
            </w:r>
            <w:r w:rsidRPr="00B31958">
              <w:rPr>
                <w:rFonts w:ascii="Times New Roman" w:eastAsia="宋体" w:hAnsi="Times New Roman" w:cs="Times New Roman"/>
                <w:sz w:val="20"/>
                <w:szCs w:val="20"/>
                <w:highlight w:val="yellow"/>
              </w:rPr>
              <w:t>:</w:t>
            </w:r>
          </w:p>
          <w:p w14:paraId="5CD4FD75" w14:textId="77777777" w:rsidR="000D31AA" w:rsidRPr="00B31958" w:rsidRDefault="000D31AA" w:rsidP="000D31AA">
            <w:pPr>
              <w:numPr>
                <w:ilvl w:val="0"/>
                <w:numId w:val="40"/>
              </w:numPr>
              <w:overflowPunct w:val="0"/>
              <w:autoSpaceDE w:val="0"/>
              <w:autoSpaceDN w:val="0"/>
              <w:adjustRightInd w:val="0"/>
              <w:spacing w:before="120" w:after="120"/>
              <w:ind w:left="284" w:hanging="284"/>
              <w:textAlignment w:val="baseline"/>
              <w:rPr>
                <w:rFonts w:ascii="Times New Roman" w:eastAsia="宋体" w:hAnsi="Times New Roman" w:cs="Times New Roman"/>
                <w:bCs/>
                <w:iCs/>
                <w:sz w:val="20"/>
                <w:szCs w:val="20"/>
              </w:rPr>
            </w:pPr>
            <w:r w:rsidRPr="00B31958">
              <w:rPr>
                <w:rFonts w:ascii="Times New Roman" w:eastAsia="宋体" w:hAnsi="Times New Roman" w:cs="Times New Roman"/>
                <w:bCs/>
                <w:iCs/>
                <w:sz w:val="20"/>
                <w:szCs w:val="20"/>
              </w:rPr>
              <w:t xml:space="preserve">When gNB provides sufficient time between the end of the UL transmission on the switch-from carrier and the start of the UL transmission on the switch-to carrier, in RAN4 understanding, the </w:t>
            </w:r>
            <w:r w:rsidRPr="00B31958">
              <w:rPr>
                <w:rFonts w:ascii="Times New Roman" w:hAnsi="Times New Roman" w:cs="Times New Roman"/>
                <w:sz w:val="20"/>
                <w:szCs w:val="20"/>
              </w:rPr>
              <w:t>T</w:t>
            </w:r>
            <w:r w:rsidRPr="00B31958">
              <w:rPr>
                <w:rFonts w:ascii="Times New Roman" w:hAnsi="Times New Roman" w:cs="Times New Roman"/>
                <w:sz w:val="20"/>
                <w:szCs w:val="20"/>
                <w:vertAlign w:val="subscript"/>
              </w:rPr>
              <w:t>0</w:t>
            </w:r>
            <w:r w:rsidRPr="00B31958">
              <w:rPr>
                <w:rFonts w:ascii="Times New Roman" w:eastAsia="宋体" w:hAnsi="Times New Roman" w:cs="Times New Roman"/>
                <w:bCs/>
                <w:iCs/>
                <w:sz w:val="20"/>
                <w:szCs w:val="20"/>
              </w:rPr>
              <w:t xml:space="preserve"> is the starting time for an uplink transmission on the switched-to carrier from network scheduling perspective and the starting time of actual uplink transmission from UE perspective. </w:t>
            </w:r>
          </w:p>
          <w:p w14:paraId="720C5588" w14:textId="77777777" w:rsidR="000D31AA" w:rsidRPr="000D31AA" w:rsidRDefault="000D31AA" w:rsidP="000D31AA">
            <w:pPr>
              <w:numPr>
                <w:ilvl w:val="0"/>
                <w:numId w:val="40"/>
              </w:numPr>
              <w:overflowPunct w:val="0"/>
              <w:autoSpaceDE w:val="0"/>
              <w:autoSpaceDN w:val="0"/>
              <w:adjustRightInd w:val="0"/>
              <w:spacing w:before="120" w:after="120"/>
              <w:ind w:left="284" w:hanging="284"/>
              <w:textAlignment w:val="baseline"/>
              <w:rPr>
                <w:rFonts w:ascii="Times New Roman" w:eastAsia="宋体" w:hAnsi="Times New Roman" w:cs="Times New Roman"/>
                <w:bCs/>
                <w:iCs/>
              </w:rPr>
            </w:pPr>
            <w:r w:rsidRPr="00B31958">
              <w:rPr>
                <w:rFonts w:ascii="Times New Roman" w:eastAsia="宋体" w:hAnsi="Times New Roman" w:cs="Times New Roman"/>
                <w:bCs/>
                <w:iCs/>
                <w:sz w:val="20"/>
                <w:szCs w:val="20"/>
                <w:highlight w:val="yellow"/>
              </w:rPr>
              <w:t xml:space="preserve">When gNB does not provide sufficient time between the end of the UL transmission on the switch-from carrier and the start of the UL transmission on the switch-to carrier, and the switching period is located at the switch-to carrier according to the RRC </w:t>
            </w:r>
            <w:proofErr w:type="spellStart"/>
            <w:r w:rsidRPr="00B31958">
              <w:rPr>
                <w:rFonts w:ascii="Times New Roman" w:eastAsia="宋体" w:hAnsi="Times New Roman" w:cs="Times New Roman"/>
                <w:bCs/>
                <w:iCs/>
                <w:sz w:val="20"/>
                <w:szCs w:val="20"/>
                <w:highlight w:val="yellow"/>
              </w:rPr>
              <w:t>signalling</w:t>
            </w:r>
            <w:proofErr w:type="spellEnd"/>
            <w:r w:rsidRPr="00B31958">
              <w:rPr>
                <w:rFonts w:ascii="Times New Roman" w:eastAsia="宋体" w:hAnsi="Times New Roman" w:cs="Times New Roman"/>
                <w:bCs/>
                <w:iCs/>
                <w:sz w:val="20"/>
                <w:szCs w:val="20"/>
                <w:highlight w:val="yellow"/>
              </w:rPr>
              <w:t xml:space="preserve"> </w:t>
            </w:r>
            <w:proofErr w:type="spellStart"/>
            <w:r w:rsidRPr="00B31958">
              <w:rPr>
                <w:rFonts w:ascii="Times New Roman" w:eastAsia="宋体" w:hAnsi="Times New Roman" w:cs="Times New Roman"/>
                <w:bCs/>
                <w:i/>
                <w:iCs/>
                <w:sz w:val="20"/>
                <w:szCs w:val="20"/>
                <w:highlight w:val="yellow"/>
              </w:rPr>
              <w:t>uplinkTxSwitchingPeriodLocation</w:t>
            </w:r>
            <w:proofErr w:type="spellEnd"/>
            <w:r w:rsidRPr="00B31958">
              <w:rPr>
                <w:rFonts w:ascii="Times New Roman" w:eastAsia="宋体" w:hAnsi="Times New Roman" w:cs="Times New Roman"/>
                <w:bCs/>
                <w:i/>
                <w:iCs/>
                <w:sz w:val="20"/>
                <w:szCs w:val="20"/>
                <w:highlight w:val="yellow"/>
              </w:rPr>
              <w:t xml:space="preserve">, </w:t>
            </w:r>
            <w:r w:rsidRPr="00B31958">
              <w:rPr>
                <w:rFonts w:ascii="Times New Roman" w:eastAsia="宋体" w:hAnsi="Times New Roman" w:cs="Times New Roman"/>
                <w:bCs/>
                <w:iCs/>
                <w:sz w:val="20"/>
                <w:szCs w:val="20"/>
                <w:highlight w:val="yellow"/>
              </w:rPr>
              <w:t xml:space="preserve">UE may omit uplink transmission on certain symbol(s) on the switch-to carrier. In this case, is </w:t>
            </w:r>
            <w:r w:rsidRPr="00B31958">
              <w:rPr>
                <w:rFonts w:ascii="Times New Roman" w:hAnsi="Times New Roman" w:cs="Times New Roman"/>
                <w:sz w:val="20"/>
                <w:szCs w:val="20"/>
                <w:highlight w:val="yellow"/>
              </w:rPr>
              <w:t>T</w:t>
            </w:r>
            <w:r w:rsidRPr="00B31958">
              <w:rPr>
                <w:rFonts w:ascii="Times New Roman" w:hAnsi="Times New Roman" w:cs="Times New Roman"/>
                <w:sz w:val="20"/>
                <w:szCs w:val="20"/>
                <w:highlight w:val="yellow"/>
                <w:vertAlign w:val="subscript"/>
              </w:rPr>
              <w:t>0</w:t>
            </w:r>
            <w:r w:rsidRPr="00B31958">
              <w:rPr>
                <w:rFonts w:ascii="Times New Roman" w:eastAsia="宋体" w:hAnsi="Times New Roman" w:cs="Times New Roman"/>
                <w:bCs/>
                <w:iCs/>
                <w:sz w:val="20"/>
                <w:szCs w:val="20"/>
                <w:highlight w:val="yellow"/>
              </w:rPr>
              <w:t xml:space="preserve"> the</w:t>
            </w:r>
            <w:r w:rsidRPr="00B31958">
              <w:rPr>
                <w:rFonts w:ascii="Times New Roman" w:hAnsi="Times New Roman" w:cs="Times New Roman"/>
                <w:sz w:val="20"/>
                <w:szCs w:val="20"/>
                <w:highlight w:val="yellow"/>
              </w:rPr>
              <w:t xml:space="preserve"> </w:t>
            </w:r>
            <w:r w:rsidRPr="00B31958">
              <w:rPr>
                <w:rFonts w:ascii="Times New Roman" w:eastAsia="宋体" w:hAnsi="Times New Roman" w:cs="Times New Roman"/>
                <w:bCs/>
                <w:iCs/>
                <w:sz w:val="20"/>
                <w:szCs w:val="20"/>
                <w:highlight w:val="yellow"/>
              </w:rPr>
              <w:t>starting time of uplink transmission from network scheduling perspective, or the starting time of actual uplink transmission from UE perspective?</w:t>
            </w:r>
          </w:p>
        </w:tc>
      </w:tr>
    </w:tbl>
    <w:p w14:paraId="6D42ADFE" w14:textId="5BFD47F3" w:rsidR="00683ADE" w:rsidRPr="00B26B91" w:rsidRDefault="00683ADE" w:rsidP="000D31AA">
      <w:pPr>
        <w:spacing w:before="120" w:after="120"/>
        <w:rPr>
          <w:rFonts w:ascii="Times New Roman" w:eastAsia="宋体" w:hAnsi="Times New Roman" w:cs="Times New Roman"/>
          <w:bCs/>
          <w:szCs w:val="20"/>
        </w:rPr>
      </w:pPr>
      <w:r w:rsidRPr="00B26B91">
        <w:rPr>
          <w:rFonts w:ascii="Times New Roman" w:eastAsia="宋体" w:hAnsi="Times New Roman" w:cs="Times New Roman"/>
          <w:bCs/>
          <w:sz w:val="20"/>
          <w:szCs w:val="20"/>
        </w:rPr>
        <w:t xml:space="preserve">In this contribution, we discuss on potential RAN1 reply to </w:t>
      </w:r>
      <w:r w:rsidR="00B31958">
        <w:rPr>
          <w:rFonts w:ascii="Times New Roman" w:eastAsia="宋体" w:hAnsi="Times New Roman" w:cs="Times New Roman"/>
          <w:bCs/>
          <w:sz w:val="20"/>
          <w:szCs w:val="20"/>
        </w:rPr>
        <w:t xml:space="preserve">the </w:t>
      </w:r>
      <w:r w:rsidRPr="00B26B91">
        <w:rPr>
          <w:rFonts w:ascii="Times New Roman" w:eastAsia="宋体" w:hAnsi="Times New Roman" w:cs="Times New Roman"/>
          <w:bCs/>
          <w:sz w:val="20"/>
          <w:szCs w:val="20"/>
        </w:rPr>
        <w:t>above question.</w:t>
      </w:r>
    </w:p>
    <w:p w14:paraId="12EA3CD2" w14:textId="710635FD" w:rsidR="000F5B96" w:rsidRDefault="002B6A33" w:rsidP="000F5B96">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sz w:val="32"/>
          <w:szCs w:val="20"/>
        </w:rPr>
      </w:pPr>
      <w:r>
        <w:rPr>
          <w:rFonts w:cs="Times New Roman"/>
          <w:b w:val="0"/>
          <w:sz w:val="32"/>
          <w:szCs w:val="20"/>
        </w:rPr>
        <w:t>D</w:t>
      </w:r>
      <w:r>
        <w:rPr>
          <w:rFonts w:cs="Times New Roman" w:hint="eastAsia"/>
          <w:b w:val="0"/>
          <w:sz w:val="32"/>
          <w:szCs w:val="20"/>
        </w:rPr>
        <w:t>iscussion</w:t>
      </w:r>
    </w:p>
    <w:p w14:paraId="17DDC1DD" w14:textId="72B778BB" w:rsidR="003B7370" w:rsidRPr="0041161A" w:rsidRDefault="002B6A33" w:rsidP="000C4F84">
      <w:pPr>
        <w:pStyle w:val="a1"/>
        <w:spacing w:before="120"/>
        <w:rPr>
          <w:rFonts w:ascii="Times New Roman" w:eastAsiaTheme="minorEastAsia" w:hAnsi="Times New Roman" w:cs="Times New Roman"/>
          <w:sz w:val="20"/>
          <w:szCs w:val="20"/>
        </w:rPr>
      </w:pPr>
      <w:r w:rsidRPr="0041161A">
        <w:rPr>
          <w:rFonts w:ascii="Times New Roman" w:eastAsiaTheme="minorEastAsia" w:hAnsi="Times New Roman" w:cs="Times New Roman"/>
          <w:sz w:val="20"/>
          <w:szCs w:val="20"/>
        </w:rPr>
        <w:t>In Rel-16</w:t>
      </w:r>
      <w:r w:rsidR="005C015B">
        <w:rPr>
          <w:rFonts w:ascii="Times New Roman" w:eastAsiaTheme="minorEastAsia" w:hAnsi="Times New Roman" w:cs="Times New Roman"/>
          <w:sz w:val="20"/>
          <w:szCs w:val="20"/>
        </w:rPr>
        <w:t>/17</w:t>
      </w:r>
      <w:r w:rsidRPr="0041161A">
        <w:rPr>
          <w:rFonts w:ascii="Times New Roman" w:eastAsiaTheme="minorEastAsia" w:hAnsi="Times New Roman" w:cs="Times New Roman"/>
          <w:sz w:val="20"/>
          <w:szCs w:val="20"/>
        </w:rPr>
        <w:t xml:space="preserve"> T</w:t>
      </w:r>
      <w:r w:rsidR="005C015B">
        <w:rPr>
          <w:rFonts w:ascii="Times New Roman" w:eastAsiaTheme="minorEastAsia" w:hAnsi="Times New Roman" w:cs="Times New Roman"/>
          <w:sz w:val="20"/>
          <w:szCs w:val="20"/>
        </w:rPr>
        <w:t>x</w:t>
      </w:r>
      <w:r w:rsidRPr="0041161A">
        <w:rPr>
          <w:rFonts w:ascii="Times New Roman" w:eastAsiaTheme="minorEastAsia" w:hAnsi="Times New Roman" w:cs="Times New Roman"/>
          <w:sz w:val="20"/>
          <w:szCs w:val="20"/>
        </w:rPr>
        <w:t xml:space="preserve"> switching, </w:t>
      </w:r>
      <w:r w:rsidR="001A68CD" w:rsidRPr="0041161A">
        <w:rPr>
          <w:rFonts w:ascii="Times New Roman" w:hAnsi="Times New Roman" w:cs="Times New Roman"/>
          <w:iCs/>
          <w:sz w:val="20"/>
          <w:szCs w:val="20"/>
        </w:rPr>
        <w:t xml:space="preserve">the PUSCH preparation time </w:t>
      </w:r>
      <w:r w:rsidR="001A68CD" w:rsidRPr="00932060">
        <w:rPr>
          <w:rFonts w:ascii="Times New Roman" w:hAnsi="Times New Roman" w:cs="Times New Roman"/>
          <w:i/>
          <w:sz w:val="20"/>
          <w:szCs w:val="20"/>
        </w:rPr>
        <w:t>T</w:t>
      </w:r>
      <w:r w:rsidR="001A68CD" w:rsidRPr="00AC7B80">
        <w:rPr>
          <w:rFonts w:ascii="Times New Roman" w:hAnsi="Times New Roman" w:cs="Times New Roman"/>
          <w:i/>
          <w:sz w:val="20"/>
          <w:szCs w:val="20"/>
          <w:vertAlign w:val="subscript"/>
        </w:rPr>
        <w:t>proc,2</w:t>
      </w:r>
      <w:r w:rsidR="001A68CD" w:rsidRPr="0041161A">
        <w:rPr>
          <w:rFonts w:ascii="Times New Roman" w:hAnsi="Times New Roman" w:cs="Times New Roman"/>
          <w:iCs/>
          <w:sz w:val="20"/>
          <w:szCs w:val="20"/>
        </w:rPr>
        <w:t xml:space="preserve"> guarantees a sufficient gap between </w:t>
      </w:r>
      <w:r w:rsidR="00B26B91" w:rsidRPr="0041161A">
        <w:rPr>
          <w:rFonts w:ascii="Times New Roman" w:hAnsi="Times New Roman" w:cs="Times New Roman"/>
          <w:iCs/>
          <w:sz w:val="20"/>
          <w:szCs w:val="20"/>
        </w:rPr>
        <w:t xml:space="preserve">the </w:t>
      </w:r>
      <w:r w:rsidR="001A68CD" w:rsidRPr="0041161A">
        <w:rPr>
          <w:rFonts w:ascii="Times New Roman" w:hAnsi="Times New Roman" w:cs="Times New Roman"/>
          <w:iCs/>
          <w:sz w:val="20"/>
          <w:szCs w:val="20"/>
        </w:rPr>
        <w:t xml:space="preserve">UL grant and the start of the </w:t>
      </w:r>
      <w:r w:rsidR="00B26B91" w:rsidRPr="0041161A">
        <w:rPr>
          <w:rFonts w:ascii="Times New Roman" w:hAnsi="Times New Roman" w:cs="Times New Roman"/>
          <w:iCs/>
          <w:sz w:val="20"/>
          <w:szCs w:val="20"/>
        </w:rPr>
        <w:t xml:space="preserve">corresponding </w:t>
      </w:r>
      <w:r w:rsidR="00932060">
        <w:rPr>
          <w:rFonts w:ascii="Times New Roman" w:hAnsi="Times New Roman" w:cs="Times New Roman"/>
          <w:iCs/>
          <w:sz w:val="20"/>
          <w:szCs w:val="20"/>
        </w:rPr>
        <w:t>UL</w:t>
      </w:r>
      <w:r w:rsidR="001A68CD" w:rsidRPr="0041161A">
        <w:rPr>
          <w:rFonts w:ascii="Times New Roman" w:hAnsi="Times New Roman" w:cs="Times New Roman"/>
          <w:iCs/>
          <w:sz w:val="20"/>
          <w:szCs w:val="20"/>
        </w:rPr>
        <w:t xml:space="preserve"> </w:t>
      </w:r>
      <w:r w:rsidR="00932060">
        <w:rPr>
          <w:rFonts w:ascii="Times New Roman" w:hAnsi="Times New Roman" w:cs="Times New Roman"/>
          <w:iCs/>
          <w:sz w:val="20"/>
          <w:szCs w:val="20"/>
        </w:rPr>
        <w:t>transmission so that U</w:t>
      </w:r>
      <w:r w:rsidR="001A68CD" w:rsidRPr="0041161A">
        <w:rPr>
          <w:rFonts w:ascii="Times New Roman" w:hAnsi="Times New Roman" w:cs="Times New Roman"/>
          <w:iCs/>
          <w:sz w:val="20"/>
          <w:szCs w:val="20"/>
        </w:rPr>
        <w:t xml:space="preserve">E </w:t>
      </w:r>
      <w:r w:rsidR="00932060">
        <w:rPr>
          <w:rFonts w:ascii="Times New Roman" w:hAnsi="Times New Roman" w:cs="Times New Roman"/>
          <w:iCs/>
          <w:sz w:val="20"/>
          <w:szCs w:val="20"/>
        </w:rPr>
        <w:t>has sufficient time to</w:t>
      </w:r>
      <w:r w:rsidR="001A68CD" w:rsidRPr="0041161A">
        <w:rPr>
          <w:rFonts w:ascii="Times New Roman" w:hAnsi="Times New Roman" w:cs="Times New Roman"/>
          <w:iCs/>
          <w:sz w:val="20"/>
          <w:szCs w:val="20"/>
        </w:rPr>
        <w:t xml:space="preserve"> prepare PUSCH and execute </w:t>
      </w:r>
      <w:r w:rsidR="005C015B">
        <w:rPr>
          <w:rFonts w:ascii="Times New Roman" w:hAnsi="Times New Roman" w:cs="Times New Roman"/>
          <w:iCs/>
          <w:sz w:val="20"/>
          <w:szCs w:val="20"/>
        </w:rPr>
        <w:t>Tx switching</w:t>
      </w:r>
      <w:r w:rsidR="001A68CD" w:rsidRPr="0041161A">
        <w:rPr>
          <w:rFonts w:ascii="Times New Roman" w:hAnsi="Times New Roman" w:cs="Times New Roman"/>
          <w:iCs/>
          <w:sz w:val="20"/>
          <w:szCs w:val="20"/>
        </w:rPr>
        <w:t xml:space="preserve">. </w:t>
      </w:r>
      <w:r w:rsidR="003B7370" w:rsidRPr="0041161A">
        <w:rPr>
          <w:rFonts w:ascii="Times New Roman" w:eastAsiaTheme="minorEastAsia" w:hAnsi="Times New Roman" w:cs="Times New Roman"/>
          <w:sz w:val="20"/>
          <w:szCs w:val="20"/>
        </w:rPr>
        <w:t xml:space="preserve">If a UL transmission starting from </w:t>
      </w:r>
      <w:r w:rsidR="003B7370" w:rsidRPr="00932060">
        <w:rPr>
          <w:rFonts w:ascii="Times New Roman" w:eastAsiaTheme="minorEastAsia" w:hAnsi="Times New Roman" w:cs="Times New Roman"/>
          <w:i/>
          <w:iCs/>
          <w:sz w:val="20"/>
          <w:szCs w:val="20"/>
        </w:rPr>
        <w:t>T</w:t>
      </w:r>
      <w:r w:rsidR="003B7370" w:rsidRPr="00932060">
        <w:rPr>
          <w:rFonts w:ascii="Times New Roman" w:eastAsiaTheme="minorEastAsia" w:hAnsi="Times New Roman" w:cs="Times New Roman"/>
          <w:i/>
          <w:iCs/>
          <w:sz w:val="20"/>
          <w:szCs w:val="20"/>
          <w:vertAlign w:val="subscript"/>
        </w:rPr>
        <w:t>0</w:t>
      </w:r>
      <w:r w:rsidR="003B7370" w:rsidRPr="0041161A">
        <w:rPr>
          <w:rFonts w:ascii="Times New Roman" w:eastAsiaTheme="minorEastAsia" w:hAnsi="Times New Roman" w:cs="Times New Roman"/>
          <w:sz w:val="20"/>
          <w:szCs w:val="20"/>
        </w:rPr>
        <w:t xml:space="preserve"> may initiate T</w:t>
      </w:r>
      <w:r w:rsidR="005C015B">
        <w:rPr>
          <w:rFonts w:ascii="Times New Roman" w:eastAsiaTheme="minorEastAsia" w:hAnsi="Times New Roman" w:cs="Times New Roman"/>
          <w:sz w:val="20"/>
          <w:szCs w:val="20"/>
        </w:rPr>
        <w:t>x</w:t>
      </w:r>
      <w:r w:rsidR="003B7370" w:rsidRPr="0041161A">
        <w:rPr>
          <w:rFonts w:ascii="Times New Roman" w:eastAsiaTheme="minorEastAsia" w:hAnsi="Times New Roman" w:cs="Times New Roman"/>
          <w:sz w:val="20"/>
          <w:szCs w:val="20"/>
        </w:rPr>
        <w:t xml:space="preserve"> switching, then </w:t>
      </w:r>
      <w:r w:rsidR="00932060" w:rsidRPr="00932060">
        <w:rPr>
          <w:rFonts w:ascii="Times New Roman" w:eastAsiaTheme="minorEastAsia" w:hAnsi="Times New Roman" w:cs="Times New Roman"/>
          <w:i/>
          <w:iCs/>
          <w:sz w:val="20"/>
          <w:szCs w:val="20"/>
        </w:rPr>
        <w:t>T</w:t>
      </w:r>
      <w:r w:rsidR="00932060" w:rsidRPr="00932060">
        <w:rPr>
          <w:rFonts w:ascii="Times New Roman" w:eastAsiaTheme="minorEastAsia" w:hAnsi="Times New Roman" w:cs="Times New Roman"/>
          <w:i/>
          <w:iCs/>
          <w:sz w:val="20"/>
          <w:szCs w:val="20"/>
          <w:vertAlign w:val="subscript"/>
        </w:rPr>
        <w:t>0</w:t>
      </w:r>
      <w:r w:rsidR="003B7370" w:rsidRPr="0041161A">
        <w:rPr>
          <w:rFonts w:ascii="Times New Roman" w:eastAsiaTheme="minorEastAsia" w:hAnsi="Times New Roman" w:cs="Times New Roman"/>
          <w:sz w:val="20"/>
          <w:szCs w:val="20"/>
        </w:rPr>
        <w:t>-</w:t>
      </w:r>
      <w:r w:rsidR="003B7370" w:rsidRPr="00932060">
        <w:rPr>
          <w:rFonts w:ascii="Times New Roman" w:eastAsiaTheme="minorEastAsia" w:hAnsi="Times New Roman" w:cs="Times New Roman"/>
          <w:i/>
          <w:iCs/>
          <w:sz w:val="20"/>
          <w:szCs w:val="20"/>
        </w:rPr>
        <w:t>T</w:t>
      </w:r>
      <w:r w:rsidR="003B7370" w:rsidRPr="00932060">
        <w:rPr>
          <w:rFonts w:ascii="Times New Roman" w:eastAsiaTheme="minorEastAsia" w:hAnsi="Times New Roman" w:cs="Times New Roman"/>
          <w:i/>
          <w:iCs/>
          <w:sz w:val="20"/>
          <w:szCs w:val="20"/>
          <w:vertAlign w:val="subscript"/>
        </w:rPr>
        <w:t>offset</w:t>
      </w:r>
      <w:r w:rsidR="003B7370" w:rsidRPr="0041161A">
        <w:rPr>
          <w:rFonts w:ascii="Times New Roman" w:eastAsiaTheme="minorEastAsia" w:hAnsi="Times New Roman" w:cs="Times New Roman"/>
          <w:sz w:val="20"/>
          <w:szCs w:val="20"/>
        </w:rPr>
        <w:t xml:space="preserve"> (where </w:t>
      </w:r>
      <w:proofErr w:type="spellStart"/>
      <w:r w:rsidR="00932060" w:rsidRPr="00932060">
        <w:rPr>
          <w:rFonts w:ascii="Times New Roman" w:eastAsiaTheme="minorEastAsia" w:hAnsi="Times New Roman" w:cs="Times New Roman"/>
          <w:i/>
          <w:iCs/>
          <w:sz w:val="20"/>
          <w:szCs w:val="20"/>
        </w:rPr>
        <w:t>T</w:t>
      </w:r>
      <w:r w:rsidR="00932060" w:rsidRPr="00932060">
        <w:rPr>
          <w:rFonts w:ascii="Times New Roman" w:eastAsiaTheme="minorEastAsia" w:hAnsi="Times New Roman" w:cs="Times New Roman"/>
          <w:i/>
          <w:iCs/>
          <w:sz w:val="20"/>
          <w:szCs w:val="20"/>
          <w:vertAlign w:val="subscript"/>
        </w:rPr>
        <w:t>offset</w:t>
      </w:r>
      <w:proofErr w:type="spellEnd"/>
      <w:r w:rsidR="003B7370" w:rsidRPr="0041161A">
        <w:rPr>
          <w:rFonts w:ascii="Times New Roman" w:eastAsiaTheme="minorEastAsia" w:hAnsi="Times New Roman" w:cs="Times New Roman"/>
          <w:sz w:val="20"/>
          <w:szCs w:val="20"/>
        </w:rPr>
        <w:t xml:space="preserve"> is equal to the UL processing procedure time </w:t>
      </w:r>
      <w:r w:rsidR="00AC7B80" w:rsidRPr="00932060">
        <w:rPr>
          <w:rFonts w:ascii="Times New Roman" w:hAnsi="Times New Roman" w:cs="Times New Roman"/>
          <w:i/>
          <w:sz w:val="20"/>
          <w:szCs w:val="20"/>
        </w:rPr>
        <w:t>T</w:t>
      </w:r>
      <w:r w:rsidR="00AC7B80" w:rsidRPr="00AC7B80">
        <w:rPr>
          <w:rFonts w:ascii="Times New Roman" w:hAnsi="Times New Roman" w:cs="Times New Roman"/>
          <w:i/>
          <w:sz w:val="20"/>
          <w:szCs w:val="20"/>
          <w:vertAlign w:val="subscript"/>
        </w:rPr>
        <w:t>proc,2</w:t>
      </w:r>
      <w:r w:rsidR="003B7370" w:rsidRPr="0041161A">
        <w:rPr>
          <w:rFonts w:ascii="Times New Roman" w:eastAsiaTheme="minorEastAsia" w:hAnsi="Times New Roman" w:cs="Times New Roman"/>
          <w:sz w:val="20"/>
          <w:szCs w:val="20"/>
        </w:rPr>
        <w:t xml:space="preserve">) serves as the deadline for </w:t>
      </w:r>
      <w:r w:rsidR="00492E3F">
        <w:rPr>
          <w:rFonts w:ascii="Times New Roman" w:eastAsiaTheme="minorEastAsia" w:hAnsi="Times New Roman" w:cs="Times New Roman"/>
          <w:sz w:val="20"/>
          <w:szCs w:val="20"/>
        </w:rPr>
        <w:t>modifying</w:t>
      </w:r>
      <w:r w:rsidR="003B7370" w:rsidRPr="0041161A">
        <w:rPr>
          <w:rFonts w:ascii="Times New Roman" w:eastAsiaTheme="minorEastAsia" w:hAnsi="Times New Roman" w:cs="Times New Roman"/>
          <w:sz w:val="20"/>
          <w:szCs w:val="20"/>
        </w:rPr>
        <w:t xml:space="preserve"> the </w:t>
      </w:r>
      <w:r w:rsidR="00492E3F" w:rsidRPr="0041161A">
        <w:rPr>
          <w:rFonts w:ascii="Times New Roman" w:eastAsiaTheme="minorEastAsia" w:hAnsi="Times New Roman" w:cs="Times New Roman"/>
          <w:sz w:val="20"/>
          <w:szCs w:val="20"/>
        </w:rPr>
        <w:t>initiate</w:t>
      </w:r>
      <w:r w:rsidR="00492E3F">
        <w:rPr>
          <w:rFonts w:ascii="Times New Roman" w:eastAsiaTheme="minorEastAsia" w:hAnsi="Times New Roman" w:cs="Times New Roman"/>
          <w:sz w:val="20"/>
          <w:szCs w:val="20"/>
        </w:rPr>
        <w:t>d</w:t>
      </w:r>
      <w:r w:rsidR="003B7370" w:rsidRPr="0041161A">
        <w:rPr>
          <w:rFonts w:ascii="Times New Roman" w:eastAsiaTheme="minorEastAsia" w:hAnsi="Times New Roman" w:cs="Times New Roman"/>
          <w:sz w:val="20"/>
          <w:szCs w:val="20"/>
        </w:rPr>
        <w:t xml:space="preserve"> </w:t>
      </w:r>
      <w:r w:rsidR="005C015B">
        <w:rPr>
          <w:rFonts w:ascii="Times New Roman" w:eastAsiaTheme="minorEastAsia" w:hAnsi="Times New Roman" w:cs="Times New Roman"/>
          <w:sz w:val="20"/>
          <w:szCs w:val="20"/>
        </w:rPr>
        <w:t>Tx switching</w:t>
      </w:r>
      <w:r w:rsidR="003B7370" w:rsidRPr="0041161A">
        <w:rPr>
          <w:rFonts w:ascii="Times New Roman" w:eastAsiaTheme="minorEastAsia" w:hAnsi="Times New Roman" w:cs="Times New Roman"/>
          <w:sz w:val="20"/>
          <w:szCs w:val="20"/>
        </w:rPr>
        <w:t>. Any DCI</w:t>
      </w:r>
      <w:r w:rsidR="00031042">
        <w:rPr>
          <w:rFonts w:ascii="Times New Roman" w:eastAsiaTheme="minorEastAsia" w:hAnsi="Times New Roman" w:cs="Times New Roman"/>
          <w:sz w:val="20"/>
          <w:szCs w:val="20"/>
        </w:rPr>
        <w:t>s</w:t>
      </w:r>
      <w:r w:rsidR="003B7370" w:rsidRPr="0041161A">
        <w:rPr>
          <w:rFonts w:ascii="Times New Roman" w:eastAsiaTheme="minorEastAsia" w:hAnsi="Times New Roman" w:cs="Times New Roman"/>
          <w:sz w:val="20"/>
          <w:szCs w:val="20"/>
        </w:rPr>
        <w:t xml:space="preserve"> after the deadline for canceling or changing the T</w:t>
      </w:r>
      <w:r w:rsidR="005C015B">
        <w:rPr>
          <w:rFonts w:ascii="Times New Roman" w:eastAsiaTheme="minorEastAsia" w:hAnsi="Times New Roman" w:cs="Times New Roman"/>
          <w:sz w:val="20"/>
          <w:szCs w:val="20"/>
        </w:rPr>
        <w:t>x</w:t>
      </w:r>
      <w:r w:rsidR="003B7370" w:rsidRPr="0041161A">
        <w:rPr>
          <w:rFonts w:ascii="Times New Roman" w:eastAsiaTheme="minorEastAsia" w:hAnsi="Times New Roman" w:cs="Times New Roman"/>
          <w:sz w:val="20"/>
          <w:szCs w:val="20"/>
        </w:rPr>
        <w:t xml:space="preserve"> switching would be considered a</w:t>
      </w:r>
      <w:r w:rsidR="00B31958">
        <w:rPr>
          <w:rFonts w:ascii="Times New Roman" w:eastAsiaTheme="minorEastAsia" w:hAnsi="Times New Roman" w:cs="Times New Roman"/>
          <w:sz w:val="20"/>
          <w:szCs w:val="20"/>
        </w:rPr>
        <w:t>n</w:t>
      </w:r>
      <w:r w:rsidR="003B7370" w:rsidRPr="0041161A">
        <w:rPr>
          <w:rFonts w:ascii="Times New Roman" w:eastAsiaTheme="minorEastAsia" w:hAnsi="Times New Roman" w:cs="Times New Roman"/>
          <w:sz w:val="20"/>
          <w:szCs w:val="20"/>
        </w:rPr>
        <w:t xml:space="preserve"> error case </w:t>
      </w:r>
      <w:r w:rsidR="00492E3F">
        <w:rPr>
          <w:rFonts w:ascii="Times New Roman" w:eastAsiaTheme="minorEastAsia" w:hAnsi="Times New Roman" w:cs="Times New Roman"/>
          <w:sz w:val="20"/>
          <w:szCs w:val="20"/>
        </w:rPr>
        <w:t>because</w:t>
      </w:r>
      <w:r w:rsidR="003B7370" w:rsidRPr="0041161A">
        <w:rPr>
          <w:rFonts w:ascii="Times New Roman" w:eastAsiaTheme="minorEastAsia" w:hAnsi="Times New Roman" w:cs="Times New Roman"/>
          <w:sz w:val="20"/>
          <w:szCs w:val="20"/>
        </w:rPr>
        <w:t xml:space="preserve"> the UE would not be able to </w:t>
      </w:r>
      <w:r w:rsidR="00146114">
        <w:rPr>
          <w:rFonts w:ascii="Times New Roman" w:eastAsiaTheme="minorEastAsia" w:hAnsi="Times New Roman" w:cs="Times New Roman"/>
          <w:sz w:val="20"/>
          <w:szCs w:val="20"/>
        </w:rPr>
        <w:t>complete</w:t>
      </w:r>
      <w:r w:rsidR="003B7370" w:rsidRPr="0041161A">
        <w:rPr>
          <w:rFonts w:ascii="Times New Roman" w:eastAsiaTheme="minorEastAsia" w:hAnsi="Times New Roman" w:cs="Times New Roman"/>
          <w:sz w:val="20"/>
          <w:szCs w:val="20"/>
        </w:rPr>
        <w:t xml:space="preserve"> the </w:t>
      </w:r>
      <w:r w:rsidR="00492E3F">
        <w:rPr>
          <w:rFonts w:ascii="Times New Roman" w:eastAsiaTheme="minorEastAsia" w:hAnsi="Times New Roman" w:cs="Times New Roman"/>
          <w:sz w:val="20"/>
          <w:szCs w:val="20"/>
        </w:rPr>
        <w:t xml:space="preserve">corresponding </w:t>
      </w:r>
      <w:r w:rsidR="003B7370" w:rsidRPr="0041161A">
        <w:rPr>
          <w:rFonts w:ascii="Times New Roman" w:eastAsiaTheme="minorEastAsia" w:hAnsi="Times New Roman" w:cs="Times New Roman"/>
          <w:sz w:val="20"/>
          <w:szCs w:val="20"/>
        </w:rPr>
        <w:t xml:space="preserve">changes. </w:t>
      </w:r>
    </w:p>
    <w:p w14:paraId="3D7F68B7" w14:textId="75A30E9D" w:rsidR="003B7370" w:rsidRPr="0041161A" w:rsidRDefault="0041161A" w:rsidP="000C4F84">
      <w:pPr>
        <w:pStyle w:val="a1"/>
        <w:spacing w:before="120"/>
        <w:rPr>
          <w:rFonts w:ascii="Times New Roman" w:eastAsiaTheme="minorEastAsia" w:hAnsi="Times New Roman" w:cs="Times New Roman"/>
          <w:sz w:val="20"/>
          <w:szCs w:val="20"/>
        </w:rPr>
      </w:pPr>
      <w:r>
        <w:rPr>
          <w:rFonts w:ascii="Times New Roman" w:eastAsiaTheme="minorEastAsia" w:hAnsi="Times New Roman" w:cs="Times New Roman"/>
          <w:sz w:val="20"/>
          <w:szCs w:val="20"/>
        </w:rPr>
        <w:t>In our understanding, t</w:t>
      </w:r>
      <w:r w:rsidR="003B7370" w:rsidRPr="0041161A">
        <w:rPr>
          <w:rFonts w:ascii="Times New Roman" w:eastAsiaTheme="minorEastAsia" w:hAnsi="Times New Roman" w:cs="Times New Roman"/>
          <w:sz w:val="20"/>
          <w:szCs w:val="20"/>
        </w:rPr>
        <w:t>he procedure is ex</w:t>
      </w:r>
      <w:r w:rsidR="00B31958">
        <w:rPr>
          <w:rFonts w:ascii="Times New Roman" w:eastAsiaTheme="minorEastAsia" w:hAnsi="Times New Roman" w:cs="Times New Roman"/>
          <w:sz w:val="20"/>
          <w:szCs w:val="20"/>
        </w:rPr>
        <w:t>e</w:t>
      </w:r>
      <w:r w:rsidR="003B7370" w:rsidRPr="0041161A">
        <w:rPr>
          <w:rFonts w:ascii="Times New Roman" w:eastAsiaTheme="minorEastAsia" w:hAnsi="Times New Roman" w:cs="Times New Roman"/>
          <w:sz w:val="20"/>
          <w:szCs w:val="20"/>
        </w:rPr>
        <w:t xml:space="preserve">cuted </w:t>
      </w:r>
      <w:r w:rsidR="00031042">
        <w:rPr>
          <w:rFonts w:ascii="Times New Roman" w:eastAsiaTheme="minorEastAsia" w:hAnsi="Times New Roman" w:cs="Times New Roman"/>
          <w:sz w:val="20"/>
          <w:szCs w:val="20"/>
        </w:rPr>
        <w:t>as below</w:t>
      </w:r>
      <w:r w:rsidR="003B7370" w:rsidRPr="0041161A">
        <w:rPr>
          <w:rFonts w:ascii="Times New Roman" w:eastAsiaTheme="minorEastAsia" w:hAnsi="Times New Roman" w:cs="Times New Roman"/>
          <w:sz w:val="20"/>
          <w:szCs w:val="20"/>
        </w:rPr>
        <w:t>:</w:t>
      </w:r>
    </w:p>
    <w:p w14:paraId="6AEFDF7C" w14:textId="3DF8F1FF" w:rsidR="003B7370" w:rsidRPr="0041161A" w:rsidRDefault="003B7370" w:rsidP="000C4F84">
      <w:pPr>
        <w:pStyle w:val="a1"/>
        <w:numPr>
          <w:ilvl w:val="0"/>
          <w:numId w:val="43"/>
        </w:numPr>
        <w:spacing w:before="120"/>
        <w:rPr>
          <w:rFonts w:ascii="Times New Roman" w:eastAsiaTheme="minorEastAsia" w:hAnsi="Times New Roman" w:cs="Times New Roman"/>
          <w:sz w:val="20"/>
          <w:szCs w:val="20"/>
        </w:rPr>
      </w:pPr>
      <w:r w:rsidRPr="0041161A">
        <w:rPr>
          <w:rFonts w:ascii="Times New Roman" w:eastAsiaTheme="minorEastAsia" w:hAnsi="Times New Roman" w:cs="Times New Roman"/>
          <w:sz w:val="20"/>
          <w:szCs w:val="20"/>
        </w:rPr>
        <w:t xml:space="preserve">Step1. </w:t>
      </w:r>
      <w:r w:rsidR="00AF3D74">
        <w:rPr>
          <w:rFonts w:ascii="Times New Roman" w:eastAsiaTheme="minorEastAsia" w:hAnsi="Times New Roman" w:cs="Times New Roman"/>
          <w:sz w:val="20"/>
          <w:szCs w:val="20"/>
        </w:rPr>
        <w:t xml:space="preserve">When a </w:t>
      </w:r>
      <w:r w:rsidRPr="0041161A">
        <w:rPr>
          <w:rFonts w:ascii="Times New Roman" w:eastAsiaTheme="minorEastAsia" w:hAnsi="Times New Roman" w:cs="Times New Roman"/>
          <w:sz w:val="20"/>
          <w:szCs w:val="20"/>
        </w:rPr>
        <w:t xml:space="preserve">UE receives a UL grant scheduling a </w:t>
      </w:r>
      <w:r w:rsidR="00A22793">
        <w:rPr>
          <w:rFonts w:ascii="Times New Roman" w:eastAsiaTheme="minorEastAsia" w:hAnsi="Times New Roman" w:cs="Times New Roman"/>
          <w:sz w:val="20"/>
          <w:szCs w:val="20"/>
        </w:rPr>
        <w:t>UL</w:t>
      </w:r>
      <w:r w:rsidRPr="0041161A">
        <w:rPr>
          <w:rFonts w:ascii="Times New Roman" w:eastAsiaTheme="minorEastAsia" w:hAnsi="Times New Roman" w:cs="Times New Roman"/>
          <w:sz w:val="20"/>
          <w:szCs w:val="20"/>
        </w:rPr>
        <w:t xml:space="preserve"> </w:t>
      </w:r>
      <w:r w:rsidR="0041161A">
        <w:rPr>
          <w:rFonts w:ascii="Times New Roman" w:eastAsiaTheme="minorEastAsia" w:hAnsi="Times New Roman" w:cs="Times New Roman"/>
          <w:sz w:val="20"/>
          <w:szCs w:val="20"/>
        </w:rPr>
        <w:t>transmission</w:t>
      </w:r>
      <w:r w:rsidR="0041161A" w:rsidRPr="0041161A">
        <w:rPr>
          <w:rFonts w:ascii="Times New Roman" w:eastAsiaTheme="minorEastAsia" w:hAnsi="Times New Roman" w:cs="Times New Roman"/>
          <w:sz w:val="20"/>
          <w:szCs w:val="20"/>
        </w:rPr>
        <w:t xml:space="preserve"> </w:t>
      </w:r>
      <w:r w:rsidRPr="0041161A">
        <w:rPr>
          <w:rFonts w:ascii="Times New Roman" w:eastAsiaTheme="minorEastAsia" w:hAnsi="Times New Roman" w:cs="Times New Roman"/>
          <w:sz w:val="20"/>
          <w:szCs w:val="20"/>
        </w:rPr>
        <w:t xml:space="preserve">starting from </w:t>
      </w:r>
      <w:r w:rsidR="00932060" w:rsidRPr="00932060">
        <w:rPr>
          <w:rFonts w:ascii="Times New Roman" w:eastAsiaTheme="minorEastAsia" w:hAnsi="Times New Roman" w:cs="Times New Roman"/>
          <w:i/>
          <w:iCs/>
          <w:sz w:val="20"/>
          <w:szCs w:val="20"/>
        </w:rPr>
        <w:t>T</w:t>
      </w:r>
      <w:r w:rsidR="00932060" w:rsidRPr="00932060">
        <w:rPr>
          <w:rFonts w:ascii="Times New Roman" w:eastAsiaTheme="minorEastAsia" w:hAnsi="Times New Roman" w:cs="Times New Roman"/>
          <w:i/>
          <w:iCs/>
          <w:sz w:val="20"/>
          <w:szCs w:val="20"/>
          <w:vertAlign w:val="subscript"/>
        </w:rPr>
        <w:t>0</w:t>
      </w:r>
      <w:r w:rsidRPr="0041161A">
        <w:rPr>
          <w:rFonts w:ascii="Times New Roman" w:eastAsiaTheme="minorEastAsia" w:hAnsi="Times New Roman" w:cs="Times New Roman"/>
          <w:sz w:val="20"/>
          <w:szCs w:val="20"/>
        </w:rPr>
        <w:t xml:space="preserve">, </w:t>
      </w:r>
      <w:r w:rsidR="00AF3D74">
        <w:rPr>
          <w:rFonts w:ascii="Times New Roman" w:eastAsiaTheme="minorEastAsia" w:hAnsi="Times New Roman" w:cs="Times New Roman"/>
          <w:sz w:val="20"/>
          <w:szCs w:val="20"/>
        </w:rPr>
        <w:t xml:space="preserve">the </w:t>
      </w:r>
      <w:r w:rsidR="00A22793">
        <w:rPr>
          <w:rFonts w:ascii="Times New Roman" w:eastAsiaTheme="minorEastAsia" w:hAnsi="Times New Roman" w:cs="Times New Roman"/>
          <w:sz w:val="20"/>
          <w:szCs w:val="20"/>
        </w:rPr>
        <w:t xml:space="preserve">UE </w:t>
      </w:r>
      <w:r w:rsidRPr="0041161A">
        <w:rPr>
          <w:rFonts w:ascii="Times New Roman" w:eastAsiaTheme="minorEastAsia" w:hAnsi="Times New Roman" w:cs="Times New Roman"/>
          <w:sz w:val="20"/>
          <w:szCs w:val="20"/>
        </w:rPr>
        <w:t>check</w:t>
      </w:r>
      <w:r w:rsidR="00A22793">
        <w:rPr>
          <w:rFonts w:ascii="Times New Roman" w:eastAsiaTheme="minorEastAsia" w:hAnsi="Times New Roman" w:cs="Times New Roman"/>
          <w:sz w:val="20"/>
          <w:szCs w:val="20"/>
        </w:rPr>
        <w:t>s</w:t>
      </w:r>
      <w:r w:rsidRPr="0041161A">
        <w:rPr>
          <w:rFonts w:ascii="Times New Roman" w:eastAsiaTheme="minorEastAsia" w:hAnsi="Times New Roman" w:cs="Times New Roman"/>
          <w:sz w:val="20"/>
          <w:szCs w:val="20"/>
        </w:rPr>
        <w:t xml:space="preserve"> if it may trigger </w:t>
      </w:r>
      <w:r w:rsidR="005C015B">
        <w:rPr>
          <w:rFonts w:ascii="Times New Roman" w:eastAsiaTheme="minorEastAsia" w:hAnsi="Times New Roman" w:cs="Times New Roman"/>
          <w:sz w:val="20"/>
          <w:szCs w:val="20"/>
        </w:rPr>
        <w:t>Tx switching</w:t>
      </w:r>
      <w:r w:rsidR="00A22793">
        <w:rPr>
          <w:rFonts w:ascii="Times New Roman" w:eastAsiaTheme="minorEastAsia" w:hAnsi="Times New Roman" w:cs="Times New Roman"/>
          <w:sz w:val="20"/>
          <w:szCs w:val="20"/>
        </w:rPr>
        <w:t>. I</w:t>
      </w:r>
      <w:r w:rsidR="0041161A">
        <w:rPr>
          <w:rFonts w:ascii="Times New Roman" w:eastAsiaTheme="minorEastAsia" w:hAnsi="Times New Roman" w:cs="Times New Roman"/>
          <w:sz w:val="20"/>
          <w:szCs w:val="20"/>
        </w:rPr>
        <w:t xml:space="preserve">f </w:t>
      </w:r>
      <w:r w:rsidR="005C015B">
        <w:rPr>
          <w:rFonts w:ascii="Times New Roman" w:eastAsiaTheme="minorEastAsia" w:hAnsi="Times New Roman" w:cs="Times New Roman"/>
          <w:sz w:val="20"/>
          <w:szCs w:val="20"/>
        </w:rPr>
        <w:t>Tx switching</w:t>
      </w:r>
      <w:r w:rsidR="0041161A">
        <w:rPr>
          <w:rFonts w:ascii="Times New Roman" w:eastAsiaTheme="minorEastAsia" w:hAnsi="Times New Roman" w:cs="Times New Roman"/>
          <w:sz w:val="20"/>
          <w:szCs w:val="20"/>
        </w:rPr>
        <w:t xml:space="preserve"> is needed for the scheduled </w:t>
      </w:r>
      <w:r w:rsidR="00A22793">
        <w:rPr>
          <w:rFonts w:ascii="Times New Roman" w:eastAsiaTheme="minorEastAsia" w:hAnsi="Times New Roman" w:cs="Times New Roman"/>
          <w:sz w:val="20"/>
          <w:szCs w:val="20"/>
        </w:rPr>
        <w:t>UL</w:t>
      </w:r>
      <w:r w:rsidR="0041161A">
        <w:rPr>
          <w:rFonts w:ascii="Times New Roman" w:eastAsiaTheme="minorEastAsia" w:hAnsi="Times New Roman" w:cs="Times New Roman"/>
          <w:sz w:val="20"/>
          <w:szCs w:val="20"/>
        </w:rPr>
        <w:t xml:space="preserve"> transmission, go</w:t>
      </w:r>
      <w:r w:rsidR="00B31958">
        <w:rPr>
          <w:rFonts w:ascii="Times New Roman" w:eastAsiaTheme="minorEastAsia" w:hAnsi="Times New Roman" w:cs="Times New Roman"/>
          <w:sz w:val="20"/>
          <w:szCs w:val="20"/>
        </w:rPr>
        <w:t xml:space="preserve"> </w:t>
      </w:r>
      <w:r w:rsidR="0041161A">
        <w:rPr>
          <w:rFonts w:ascii="Times New Roman" w:eastAsiaTheme="minorEastAsia" w:hAnsi="Times New Roman" w:cs="Times New Roman"/>
          <w:sz w:val="20"/>
          <w:szCs w:val="20"/>
        </w:rPr>
        <w:t xml:space="preserve">to step2. </w:t>
      </w:r>
      <w:r w:rsidRPr="0041161A">
        <w:rPr>
          <w:rFonts w:ascii="Times New Roman" w:eastAsiaTheme="minorEastAsia" w:hAnsi="Times New Roman" w:cs="Times New Roman"/>
          <w:sz w:val="20"/>
          <w:szCs w:val="20"/>
        </w:rPr>
        <w:t xml:space="preserve"> </w:t>
      </w:r>
    </w:p>
    <w:p w14:paraId="44CE1401" w14:textId="6150B8EB" w:rsidR="003B7370" w:rsidRPr="0041161A" w:rsidRDefault="003B7370" w:rsidP="000C4F84">
      <w:pPr>
        <w:pStyle w:val="a1"/>
        <w:numPr>
          <w:ilvl w:val="0"/>
          <w:numId w:val="43"/>
        </w:numPr>
        <w:spacing w:before="120"/>
        <w:rPr>
          <w:rFonts w:ascii="Times New Roman" w:eastAsiaTheme="minorEastAsia" w:hAnsi="Times New Roman" w:cs="Times New Roman"/>
          <w:sz w:val="20"/>
          <w:szCs w:val="20"/>
        </w:rPr>
      </w:pPr>
      <w:r w:rsidRPr="0041161A">
        <w:rPr>
          <w:rFonts w:ascii="Times New Roman" w:eastAsiaTheme="minorEastAsia" w:hAnsi="Times New Roman" w:cs="Times New Roman"/>
          <w:sz w:val="20"/>
          <w:szCs w:val="20"/>
        </w:rPr>
        <w:t xml:space="preserve">Step2. </w:t>
      </w:r>
      <w:r w:rsidR="00AF3D74">
        <w:rPr>
          <w:rFonts w:ascii="Times New Roman" w:eastAsiaTheme="minorEastAsia" w:hAnsi="Times New Roman" w:cs="Times New Roman"/>
          <w:sz w:val="20"/>
          <w:szCs w:val="20"/>
        </w:rPr>
        <w:t xml:space="preserve">The </w:t>
      </w:r>
      <w:r w:rsidRPr="0041161A">
        <w:rPr>
          <w:rFonts w:ascii="Times New Roman" w:eastAsiaTheme="minorEastAsia" w:hAnsi="Times New Roman" w:cs="Times New Roman"/>
          <w:sz w:val="20"/>
          <w:szCs w:val="20"/>
        </w:rPr>
        <w:t xml:space="preserve">UE checks all DCIs received before </w:t>
      </w:r>
      <w:r w:rsidR="00932060" w:rsidRPr="00932060">
        <w:rPr>
          <w:rFonts w:ascii="Times New Roman" w:eastAsiaTheme="minorEastAsia" w:hAnsi="Times New Roman" w:cs="Times New Roman"/>
          <w:i/>
          <w:iCs/>
          <w:sz w:val="20"/>
          <w:szCs w:val="20"/>
        </w:rPr>
        <w:t>T</w:t>
      </w:r>
      <w:r w:rsidR="00932060" w:rsidRPr="00932060">
        <w:rPr>
          <w:rFonts w:ascii="Times New Roman" w:eastAsiaTheme="minorEastAsia" w:hAnsi="Times New Roman" w:cs="Times New Roman"/>
          <w:i/>
          <w:iCs/>
          <w:sz w:val="20"/>
          <w:szCs w:val="20"/>
          <w:vertAlign w:val="subscript"/>
        </w:rPr>
        <w:t>0</w:t>
      </w:r>
      <w:r w:rsidRPr="0041161A">
        <w:rPr>
          <w:rFonts w:ascii="Times New Roman" w:eastAsiaTheme="minorEastAsia" w:hAnsi="Times New Roman" w:cs="Times New Roman"/>
          <w:sz w:val="20"/>
          <w:szCs w:val="20"/>
        </w:rPr>
        <w:t>-</w:t>
      </w:r>
      <w:r w:rsidR="00932060" w:rsidRPr="00932060">
        <w:rPr>
          <w:rFonts w:ascii="Times New Roman" w:eastAsiaTheme="minorEastAsia" w:hAnsi="Times New Roman" w:cs="Times New Roman"/>
          <w:i/>
          <w:iCs/>
          <w:sz w:val="20"/>
          <w:szCs w:val="20"/>
        </w:rPr>
        <w:t>T</w:t>
      </w:r>
      <w:r w:rsidR="00932060" w:rsidRPr="00932060">
        <w:rPr>
          <w:rFonts w:ascii="Times New Roman" w:eastAsiaTheme="minorEastAsia" w:hAnsi="Times New Roman" w:cs="Times New Roman"/>
          <w:i/>
          <w:iCs/>
          <w:sz w:val="20"/>
          <w:szCs w:val="20"/>
          <w:vertAlign w:val="subscript"/>
        </w:rPr>
        <w:t>offset</w:t>
      </w:r>
      <w:r w:rsidR="0041161A">
        <w:rPr>
          <w:rFonts w:ascii="Times New Roman" w:eastAsiaTheme="minorEastAsia" w:hAnsi="Times New Roman" w:cs="Times New Roman"/>
          <w:sz w:val="20"/>
          <w:szCs w:val="20"/>
        </w:rPr>
        <w:t xml:space="preserve"> to determine whether and how to perform Tx switching</w:t>
      </w:r>
      <w:r w:rsidR="008C370D">
        <w:rPr>
          <w:rFonts w:ascii="Times New Roman" w:eastAsiaTheme="minorEastAsia" w:hAnsi="Times New Roman" w:cs="Times New Roman"/>
          <w:sz w:val="20"/>
          <w:szCs w:val="20"/>
        </w:rPr>
        <w:t>. I</w:t>
      </w:r>
      <w:r w:rsidRPr="0041161A">
        <w:rPr>
          <w:rFonts w:ascii="Times New Roman" w:eastAsiaTheme="minorEastAsia" w:hAnsi="Times New Roman" w:cs="Times New Roman"/>
          <w:sz w:val="20"/>
          <w:szCs w:val="20"/>
        </w:rPr>
        <w:t xml:space="preserve">f </w:t>
      </w:r>
      <w:r w:rsidR="008C370D">
        <w:rPr>
          <w:rFonts w:ascii="Times New Roman" w:eastAsiaTheme="minorEastAsia" w:hAnsi="Times New Roman" w:cs="Times New Roman"/>
          <w:sz w:val="20"/>
          <w:szCs w:val="20"/>
        </w:rPr>
        <w:t xml:space="preserve">UE receives </w:t>
      </w:r>
      <w:r w:rsidRPr="0041161A">
        <w:rPr>
          <w:rFonts w:ascii="Times New Roman" w:eastAsiaTheme="minorEastAsia" w:hAnsi="Times New Roman" w:cs="Times New Roman"/>
          <w:sz w:val="20"/>
          <w:szCs w:val="20"/>
        </w:rPr>
        <w:t>a DCI</w:t>
      </w:r>
      <w:r w:rsidR="0041161A">
        <w:rPr>
          <w:rFonts w:ascii="Times New Roman" w:eastAsiaTheme="minorEastAsia" w:hAnsi="Times New Roman" w:cs="Times New Roman"/>
          <w:sz w:val="20"/>
          <w:szCs w:val="20"/>
        </w:rPr>
        <w:t xml:space="preserve"> </w:t>
      </w:r>
      <w:r w:rsidRPr="0041161A">
        <w:rPr>
          <w:rFonts w:ascii="Times New Roman" w:eastAsiaTheme="minorEastAsia" w:hAnsi="Times New Roman" w:cs="Times New Roman"/>
          <w:sz w:val="20"/>
          <w:szCs w:val="20"/>
        </w:rPr>
        <w:t>chang</w:t>
      </w:r>
      <w:r w:rsidR="008C370D">
        <w:rPr>
          <w:rFonts w:ascii="Times New Roman" w:eastAsiaTheme="minorEastAsia" w:hAnsi="Times New Roman" w:cs="Times New Roman"/>
          <w:sz w:val="20"/>
          <w:szCs w:val="20"/>
        </w:rPr>
        <w:t>ing</w:t>
      </w:r>
      <w:r w:rsidRPr="0041161A">
        <w:rPr>
          <w:rFonts w:ascii="Times New Roman" w:eastAsiaTheme="minorEastAsia" w:hAnsi="Times New Roman" w:cs="Times New Roman"/>
          <w:sz w:val="20"/>
          <w:szCs w:val="20"/>
        </w:rPr>
        <w:t xml:space="preserve"> the </w:t>
      </w:r>
      <w:r w:rsidR="005C015B">
        <w:rPr>
          <w:rFonts w:ascii="Times New Roman" w:eastAsiaTheme="minorEastAsia" w:hAnsi="Times New Roman" w:cs="Times New Roman"/>
          <w:sz w:val="20"/>
          <w:szCs w:val="20"/>
        </w:rPr>
        <w:t>Tx switching</w:t>
      </w:r>
      <w:r w:rsidR="008C370D">
        <w:rPr>
          <w:rFonts w:ascii="Times New Roman" w:eastAsiaTheme="minorEastAsia" w:hAnsi="Times New Roman" w:cs="Times New Roman"/>
          <w:sz w:val="20"/>
          <w:szCs w:val="20"/>
        </w:rPr>
        <w:t xml:space="preserve"> </w:t>
      </w:r>
      <w:r w:rsidR="008C370D">
        <w:rPr>
          <w:rFonts w:ascii="Times New Roman" w:eastAsiaTheme="minorEastAsia" w:hAnsi="Times New Roman" w:cs="Times New Roman"/>
          <w:sz w:val="20"/>
          <w:szCs w:val="20"/>
        </w:rPr>
        <w:t>before the deadline</w:t>
      </w:r>
      <w:r w:rsidRPr="0041161A">
        <w:rPr>
          <w:rFonts w:ascii="Times New Roman" w:eastAsiaTheme="minorEastAsia" w:hAnsi="Times New Roman" w:cs="Times New Roman"/>
          <w:sz w:val="20"/>
          <w:szCs w:val="20"/>
        </w:rPr>
        <w:t xml:space="preserve">, UE updates </w:t>
      </w:r>
      <w:r w:rsidR="00932060" w:rsidRPr="00932060">
        <w:rPr>
          <w:rFonts w:ascii="Times New Roman" w:eastAsiaTheme="minorEastAsia" w:hAnsi="Times New Roman" w:cs="Times New Roman"/>
          <w:i/>
          <w:iCs/>
          <w:sz w:val="20"/>
          <w:szCs w:val="20"/>
        </w:rPr>
        <w:t>T</w:t>
      </w:r>
      <w:r w:rsidR="00932060" w:rsidRPr="00932060">
        <w:rPr>
          <w:rFonts w:ascii="Times New Roman" w:eastAsiaTheme="minorEastAsia" w:hAnsi="Times New Roman" w:cs="Times New Roman"/>
          <w:i/>
          <w:iCs/>
          <w:sz w:val="20"/>
          <w:szCs w:val="20"/>
          <w:vertAlign w:val="subscript"/>
        </w:rPr>
        <w:t>0</w:t>
      </w:r>
      <w:r w:rsidRPr="0041161A">
        <w:rPr>
          <w:rFonts w:ascii="Times New Roman" w:eastAsiaTheme="minorEastAsia" w:hAnsi="Times New Roman" w:cs="Times New Roman"/>
          <w:sz w:val="20"/>
          <w:szCs w:val="20"/>
        </w:rPr>
        <w:t xml:space="preserve"> and </w:t>
      </w:r>
      <w:proofErr w:type="spellStart"/>
      <w:r w:rsidR="00932060" w:rsidRPr="00932060">
        <w:rPr>
          <w:rFonts w:ascii="Times New Roman" w:eastAsiaTheme="minorEastAsia" w:hAnsi="Times New Roman" w:cs="Times New Roman"/>
          <w:i/>
          <w:iCs/>
          <w:sz w:val="20"/>
          <w:szCs w:val="20"/>
        </w:rPr>
        <w:t>T</w:t>
      </w:r>
      <w:r w:rsidR="00932060" w:rsidRPr="00932060">
        <w:rPr>
          <w:rFonts w:ascii="Times New Roman" w:eastAsiaTheme="minorEastAsia" w:hAnsi="Times New Roman" w:cs="Times New Roman"/>
          <w:i/>
          <w:iCs/>
          <w:sz w:val="20"/>
          <w:szCs w:val="20"/>
          <w:vertAlign w:val="subscript"/>
        </w:rPr>
        <w:t>offset</w:t>
      </w:r>
      <w:proofErr w:type="spellEnd"/>
      <w:r w:rsidRPr="0041161A">
        <w:rPr>
          <w:rFonts w:ascii="Times New Roman" w:eastAsiaTheme="minorEastAsia" w:hAnsi="Times New Roman" w:cs="Times New Roman"/>
          <w:sz w:val="20"/>
          <w:szCs w:val="20"/>
        </w:rPr>
        <w:t xml:space="preserve"> </w:t>
      </w:r>
      <w:r w:rsidR="00D55BDB">
        <w:rPr>
          <w:rFonts w:ascii="Times New Roman" w:eastAsiaTheme="minorEastAsia" w:hAnsi="Times New Roman" w:cs="Times New Roman"/>
          <w:sz w:val="20"/>
          <w:szCs w:val="20"/>
        </w:rPr>
        <w:t>correspondingly</w:t>
      </w:r>
      <w:r w:rsidR="00A22793">
        <w:rPr>
          <w:rFonts w:ascii="Times New Roman" w:eastAsiaTheme="minorEastAsia" w:hAnsi="Times New Roman" w:cs="Times New Roman"/>
          <w:sz w:val="20"/>
          <w:szCs w:val="20"/>
        </w:rPr>
        <w:t>.</w:t>
      </w:r>
      <w:r w:rsidRPr="0041161A">
        <w:rPr>
          <w:rFonts w:ascii="Times New Roman" w:eastAsiaTheme="minorEastAsia" w:hAnsi="Times New Roman" w:cs="Times New Roman"/>
          <w:sz w:val="20"/>
          <w:szCs w:val="20"/>
        </w:rPr>
        <w:t xml:space="preserve"> </w:t>
      </w:r>
      <w:r w:rsidR="0041161A">
        <w:rPr>
          <w:rFonts w:ascii="Times New Roman" w:eastAsiaTheme="minorEastAsia" w:hAnsi="Times New Roman" w:cs="Times New Roman"/>
          <w:sz w:val="20"/>
          <w:szCs w:val="20"/>
        </w:rPr>
        <w:t xml:space="preserve">If the </w:t>
      </w:r>
      <w:r w:rsidR="005C015B">
        <w:rPr>
          <w:rFonts w:ascii="Times New Roman" w:eastAsiaTheme="minorEastAsia" w:hAnsi="Times New Roman" w:cs="Times New Roman"/>
          <w:sz w:val="20"/>
          <w:szCs w:val="20"/>
        </w:rPr>
        <w:t>Tx switching</w:t>
      </w:r>
      <w:r w:rsidR="0041161A">
        <w:rPr>
          <w:rFonts w:ascii="Times New Roman" w:eastAsiaTheme="minorEastAsia" w:hAnsi="Times New Roman" w:cs="Times New Roman"/>
          <w:sz w:val="20"/>
          <w:szCs w:val="20"/>
        </w:rPr>
        <w:t xml:space="preserve"> is not canceled</w:t>
      </w:r>
      <w:r w:rsidR="00A22793">
        <w:rPr>
          <w:rFonts w:ascii="Times New Roman" w:eastAsiaTheme="minorEastAsia" w:hAnsi="Times New Roman" w:cs="Times New Roman"/>
          <w:sz w:val="20"/>
          <w:szCs w:val="20"/>
        </w:rPr>
        <w:t xml:space="preserve"> or changed</w:t>
      </w:r>
      <w:r w:rsidR="0041161A">
        <w:rPr>
          <w:rFonts w:ascii="Times New Roman" w:eastAsiaTheme="minorEastAsia" w:hAnsi="Times New Roman" w:cs="Times New Roman"/>
          <w:sz w:val="20"/>
          <w:szCs w:val="20"/>
        </w:rPr>
        <w:t xml:space="preserve"> after checking the DCIs, go</w:t>
      </w:r>
      <w:r w:rsidR="00B31958">
        <w:rPr>
          <w:rFonts w:ascii="Times New Roman" w:eastAsiaTheme="minorEastAsia" w:hAnsi="Times New Roman" w:cs="Times New Roman"/>
          <w:sz w:val="20"/>
          <w:szCs w:val="20"/>
        </w:rPr>
        <w:t xml:space="preserve"> </w:t>
      </w:r>
      <w:r w:rsidR="0041161A">
        <w:rPr>
          <w:rFonts w:ascii="Times New Roman" w:eastAsiaTheme="minorEastAsia" w:hAnsi="Times New Roman" w:cs="Times New Roman"/>
          <w:sz w:val="20"/>
          <w:szCs w:val="20"/>
        </w:rPr>
        <w:t>to step3</w:t>
      </w:r>
      <w:r w:rsidR="00AF3D74">
        <w:rPr>
          <w:rFonts w:ascii="Times New Roman" w:eastAsiaTheme="minorEastAsia" w:hAnsi="Times New Roman" w:cs="Times New Roman"/>
          <w:sz w:val="20"/>
          <w:szCs w:val="20"/>
        </w:rPr>
        <w:t>.</w:t>
      </w:r>
    </w:p>
    <w:p w14:paraId="70E93B1B" w14:textId="208989A7" w:rsidR="003B7370" w:rsidRPr="0041161A" w:rsidRDefault="003B7370" w:rsidP="000C4F84">
      <w:pPr>
        <w:pStyle w:val="a1"/>
        <w:numPr>
          <w:ilvl w:val="0"/>
          <w:numId w:val="43"/>
        </w:numPr>
        <w:spacing w:before="120"/>
        <w:rPr>
          <w:rFonts w:ascii="Times New Roman" w:eastAsiaTheme="minorEastAsia" w:hAnsi="Times New Roman" w:cs="Times New Roman"/>
          <w:sz w:val="20"/>
          <w:szCs w:val="20"/>
        </w:rPr>
      </w:pPr>
      <w:r w:rsidRPr="0041161A">
        <w:rPr>
          <w:rFonts w:ascii="Times New Roman" w:eastAsiaTheme="minorEastAsia" w:hAnsi="Times New Roman" w:cs="Times New Roman"/>
          <w:sz w:val="20"/>
          <w:szCs w:val="20"/>
        </w:rPr>
        <w:t>Step3.</w:t>
      </w:r>
      <w:r w:rsidR="00A22793">
        <w:rPr>
          <w:rFonts w:ascii="Times New Roman" w:eastAsiaTheme="minorEastAsia" w:hAnsi="Times New Roman" w:cs="Times New Roman"/>
          <w:sz w:val="20"/>
          <w:szCs w:val="20"/>
        </w:rPr>
        <w:t xml:space="preserve"> </w:t>
      </w:r>
      <w:r w:rsidR="00AF3D74">
        <w:rPr>
          <w:rFonts w:ascii="Times New Roman" w:eastAsiaTheme="minorEastAsia" w:hAnsi="Times New Roman" w:cs="Times New Roman"/>
          <w:sz w:val="20"/>
          <w:szCs w:val="20"/>
        </w:rPr>
        <w:t xml:space="preserve">The </w:t>
      </w:r>
      <w:r w:rsidR="00A22793">
        <w:rPr>
          <w:rFonts w:ascii="Times New Roman" w:eastAsiaTheme="minorEastAsia" w:hAnsi="Times New Roman" w:cs="Times New Roman"/>
          <w:sz w:val="20"/>
          <w:szCs w:val="20"/>
        </w:rPr>
        <w:t>UE</w:t>
      </w:r>
      <w:r w:rsidRPr="0041161A">
        <w:rPr>
          <w:rFonts w:ascii="Times New Roman" w:eastAsiaTheme="minorEastAsia" w:hAnsi="Times New Roman" w:cs="Times New Roman"/>
          <w:sz w:val="20"/>
          <w:szCs w:val="20"/>
        </w:rPr>
        <w:t xml:space="preserve"> </w:t>
      </w:r>
      <w:r w:rsidR="00A22793">
        <w:rPr>
          <w:rFonts w:ascii="Times New Roman" w:eastAsiaTheme="minorEastAsia" w:hAnsi="Times New Roman" w:cs="Times New Roman"/>
          <w:sz w:val="20"/>
          <w:szCs w:val="20"/>
        </w:rPr>
        <w:t>d</w:t>
      </w:r>
      <w:r w:rsidRPr="0041161A">
        <w:rPr>
          <w:rFonts w:ascii="Times New Roman" w:eastAsiaTheme="minorEastAsia" w:hAnsi="Times New Roman" w:cs="Times New Roman"/>
          <w:sz w:val="20"/>
          <w:szCs w:val="20"/>
        </w:rPr>
        <w:t>etermine</w:t>
      </w:r>
      <w:r w:rsidR="00A22793">
        <w:rPr>
          <w:rFonts w:ascii="Times New Roman" w:eastAsiaTheme="minorEastAsia" w:hAnsi="Times New Roman" w:cs="Times New Roman"/>
          <w:sz w:val="20"/>
          <w:szCs w:val="20"/>
        </w:rPr>
        <w:t>s</w:t>
      </w:r>
      <w:r w:rsidRPr="0041161A">
        <w:rPr>
          <w:rFonts w:ascii="Times New Roman" w:eastAsiaTheme="minorEastAsia" w:hAnsi="Times New Roman" w:cs="Times New Roman"/>
          <w:sz w:val="20"/>
          <w:szCs w:val="20"/>
        </w:rPr>
        <w:t xml:space="preserve"> </w:t>
      </w:r>
      <w:r w:rsidR="00577FC6" w:rsidRPr="0041161A">
        <w:rPr>
          <w:rFonts w:ascii="Times New Roman" w:eastAsiaTheme="minorEastAsia" w:hAnsi="Times New Roman" w:cs="Times New Roman"/>
          <w:sz w:val="20"/>
          <w:szCs w:val="20"/>
        </w:rPr>
        <w:t xml:space="preserve">the </w:t>
      </w:r>
      <w:r w:rsidRPr="0041161A">
        <w:rPr>
          <w:rFonts w:ascii="Times New Roman" w:eastAsiaTheme="minorEastAsia" w:hAnsi="Times New Roman" w:cs="Times New Roman"/>
          <w:sz w:val="20"/>
          <w:szCs w:val="20"/>
        </w:rPr>
        <w:t xml:space="preserve">location of </w:t>
      </w:r>
      <w:r w:rsidR="00B31958">
        <w:rPr>
          <w:rFonts w:ascii="Times New Roman" w:eastAsiaTheme="minorEastAsia" w:hAnsi="Times New Roman" w:cs="Times New Roman"/>
          <w:sz w:val="20"/>
          <w:szCs w:val="20"/>
        </w:rPr>
        <w:t xml:space="preserve">the </w:t>
      </w:r>
      <w:r w:rsidRPr="0041161A">
        <w:rPr>
          <w:rFonts w:ascii="Times New Roman" w:eastAsiaTheme="minorEastAsia" w:hAnsi="Times New Roman" w:cs="Times New Roman"/>
          <w:sz w:val="20"/>
          <w:szCs w:val="20"/>
        </w:rPr>
        <w:t>switching period</w:t>
      </w:r>
      <w:r w:rsidR="0041161A">
        <w:rPr>
          <w:rFonts w:ascii="Times New Roman" w:eastAsiaTheme="minorEastAsia" w:hAnsi="Times New Roman" w:cs="Times New Roman"/>
          <w:sz w:val="20"/>
          <w:szCs w:val="20"/>
        </w:rPr>
        <w:t xml:space="preserve"> and p</w:t>
      </w:r>
      <w:r w:rsidR="0041161A" w:rsidRPr="0041161A">
        <w:rPr>
          <w:rFonts w:ascii="Times New Roman" w:eastAsiaTheme="minorEastAsia" w:hAnsi="Times New Roman" w:cs="Times New Roman"/>
          <w:sz w:val="20"/>
          <w:szCs w:val="20"/>
        </w:rPr>
        <w:t>erform</w:t>
      </w:r>
      <w:r w:rsidR="00A22793">
        <w:rPr>
          <w:rFonts w:ascii="Times New Roman" w:eastAsiaTheme="minorEastAsia" w:hAnsi="Times New Roman" w:cs="Times New Roman"/>
          <w:sz w:val="20"/>
          <w:szCs w:val="20"/>
        </w:rPr>
        <w:t>s</w:t>
      </w:r>
      <w:r w:rsidR="0041161A" w:rsidRPr="0041161A">
        <w:rPr>
          <w:rFonts w:ascii="Times New Roman" w:eastAsiaTheme="minorEastAsia" w:hAnsi="Times New Roman" w:cs="Times New Roman"/>
          <w:sz w:val="20"/>
          <w:szCs w:val="20"/>
        </w:rPr>
        <w:t xml:space="preserve"> </w:t>
      </w:r>
      <w:r w:rsidR="005C015B">
        <w:rPr>
          <w:rFonts w:ascii="Times New Roman" w:eastAsiaTheme="minorEastAsia" w:hAnsi="Times New Roman" w:cs="Times New Roman"/>
          <w:sz w:val="20"/>
          <w:szCs w:val="20"/>
        </w:rPr>
        <w:t>Tx switching</w:t>
      </w:r>
      <w:r w:rsidR="00AF3D74">
        <w:rPr>
          <w:rFonts w:ascii="Times New Roman" w:eastAsiaTheme="minorEastAsia" w:hAnsi="Times New Roman" w:cs="Times New Roman"/>
          <w:sz w:val="20"/>
          <w:szCs w:val="20"/>
        </w:rPr>
        <w:t>.</w:t>
      </w:r>
    </w:p>
    <w:p w14:paraId="60C7BC32" w14:textId="55D7867C" w:rsidR="003B7370" w:rsidRDefault="0021639B" w:rsidP="000C4F84">
      <w:pPr>
        <w:pStyle w:val="a1"/>
        <w:spacing w:before="120"/>
        <w:rPr>
          <w:rFonts w:ascii="Times New Roman" w:eastAsiaTheme="minorEastAsia" w:hAnsi="Times New Roman" w:cs="Times New Roman" w:hint="eastAsia"/>
          <w:sz w:val="20"/>
          <w:szCs w:val="20"/>
        </w:rPr>
      </w:pPr>
      <w:r>
        <w:rPr>
          <w:rFonts w:ascii="Times New Roman" w:eastAsiaTheme="minorEastAsia" w:hAnsi="Times New Roman" w:cs="Times New Roman"/>
          <w:sz w:val="20"/>
          <w:szCs w:val="20"/>
        </w:rPr>
        <w:t xml:space="preserve">It can be noted that </w:t>
      </w:r>
      <w:r w:rsidR="00932060" w:rsidRPr="00932060">
        <w:rPr>
          <w:rFonts w:ascii="Times New Roman" w:eastAsiaTheme="minorEastAsia" w:hAnsi="Times New Roman" w:cs="Times New Roman"/>
          <w:i/>
          <w:iCs/>
          <w:sz w:val="20"/>
          <w:szCs w:val="20"/>
        </w:rPr>
        <w:t>T</w:t>
      </w:r>
      <w:r w:rsidR="00932060" w:rsidRPr="00932060">
        <w:rPr>
          <w:rFonts w:ascii="Times New Roman" w:eastAsiaTheme="minorEastAsia" w:hAnsi="Times New Roman" w:cs="Times New Roman"/>
          <w:i/>
          <w:iCs/>
          <w:sz w:val="20"/>
          <w:szCs w:val="20"/>
          <w:vertAlign w:val="subscript"/>
        </w:rPr>
        <w:t>0</w:t>
      </w:r>
      <w:r w:rsidR="00577FC6" w:rsidRPr="0041161A">
        <w:rPr>
          <w:rFonts w:ascii="Times New Roman" w:eastAsiaTheme="minorEastAsia" w:hAnsi="Times New Roman" w:cs="Times New Roman"/>
          <w:sz w:val="20"/>
          <w:szCs w:val="20"/>
        </w:rPr>
        <w:t>-</w:t>
      </w:r>
      <w:r w:rsidR="00932060" w:rsidRPr="00932060">
        <w:rPr>
          <w:rFonts w:ascii="Times New Roman" w:eastAsiaTheme="minorEastAsia" w:hAnsi="Times New Roman" w:cs="Times New Roman"/>
          <w:i/>
          <w:iCs/>
          <w:sz w:val="20"/>
          <w:szCs w:val="20"/>
        </w:rPr>
        <w:t>T</w:t>
      </w:r>
      <w:r w:rsidR="00932060" w:rsidRPr="00932060">
        <w:rPr>
          <w:rFonts w:ascii="Times New Roman" w:eastAsiaTheme="minorEastAsia" w:hAnsi="Times New Roman" w:cs="Times New Roman"/>
          <w:i/>
          <w:iCs/>
          <w:sz w:val="20"/>
          <w:szCs w:val="20"/>
          <w:vertAlign w:val="subscript"/>
        </w:rPr>
        <w:t>offset</w:t>
      </w:r>
      <w:r w:rsidR="00577FC6" w:rsidRPr="0041161A">
        <w:rPr>
          <w:rFonts w:ascii="Times New Roman" w:eastAsiaTheme="minorEastAsia" w:hAnsi="Times New Roman" w:cs="Times New Roman"/>
          <w:sz w:val="20"/>
          <w:szCs w:val="20"/>
        </w:rPr>
        <w:t xml:space="preserve"> is used to determine the deadline before determin</w:t>
      </w:r>
      <w:r w:rsidR="00F9009D">
        <w:rPr>
          <w:rFonts w:ascii="Times New Roman" w:eastAsiaTheme="minorEastAsia" w:hAnsi="Times New Roman" w:cs="Times New Roman"/>
          <w:sz w:val="20"/>
          <w:szCs w:val="20"/>
        </w:rPr>
        <w:t>ing whether and</w:t>
      </w:r>
      <w:r w:rsidR="00577FC6" w:rsidRPr="0041161A">
        <w:rPr>
          <w:rFonts w:ascii="Times New Roman" w:eastAsiaTheme="minorEastAsia" w:hAnsi="Times New Roman" w:cs="Times New Roman"/>
          <w:sz w:val="20"/>
          <w:szCs w:val="20"/>
        </w:rPr>
        <w:t xml:space="preserve"> how to perform </w:t>
      </w:r>
      <w:r w:rsidR="005C015B">
        <w:rPr>
          <w:rFonts w:ascii="Times New Roman" w:eastAsiaTheme="minorEastAsia" w:hAnsi="Times New Roman" w:cs="Times New Roman"/>
          <w:sz w:val="20"/>
          <w:szCs w:val="20"/>
        </w:rPr>
        <w:t>Tx switching</w:t>
      </w:r>
      <w:r w:rsidR="00AF3D74">
        <w:rPr>
          <w:rFonts w:ascii="Times New Roman" w:eastAsiaTheme="minorEastAsia" w:hAnsi="Times New Roman" w:cs="Times New Roman"/>
          <w:sz w:val="20"/>
          <w:szCs w:val="20"/>
        </w:rPr>
        <w:t>.</w:t>
      </w:r>
      <w:r w:rsidR="00577FC6" w:rsidRPr="0041161A">
        <w:rPr>
          <w:rFonts w:ascii="Times New Roman" w:eastAsiaTheme="minorEastAsia" w:hAnsi="Times New Roman" w:cs="Times New Roman"/>
          <w:sz w:val="20"/>
          <w:szCs w:val="20"/>
        </w:rPr>
        <w:t xml:space="preserve"> </w:t>
      </w:r>
      <w:r w:rsidR="00AF3D74">
        <w:rPr>
          <w:rFonts w:ascii="Times New Roman" w:eastAsiaTheme="minorEastAsia" w:hAnsi="Times New Roman" w:cs="Times New Roman"/>
          <w:sz w:val="20"/>
          <w:szCs w:val="20"/>
        </w:rPr>
        <w:t>T</w:t>
      </w:r>
      <w:r w:rsidR="003B7370" w:rsidRPr="0041161A">
        <w:rPr>
          <w:rFonts w:ascii="Times New Roman" w:eastAsiaTheme="minorEastAsia" w:hAnsi="Times New Roman" w:cs="Times New Roman"/>
          <w:sz w:val="20"/>
          <w:szCs w:val="20"/>
        </w:rPr>
        <w:t>hus,</w:t>
      </w:r>
      <w:r w:rsidR="00577FC6" w:rsidRPr="0041161A">
        <w:rPr>
          <w:rFonts w:ascii="Times New Roman" w:eastAsiaTheme="minorEastAsia" w:hAnsi="Times New Roman" w:cs="Times New Roman"/>
          <w:sz w:val="20"/>
          <w:szCs w:val="20"/>
        </w:rPr>
        <w:t xml:space="preserve"> </w:t>
      </w:r>
      <w:r w:rsidR="00577FC6" w:rsidRPr="0041161A">
        <w:rPr>
          <w:rFonts w:ascii="Times New Roman" w:eastAsiaTheme="minorEastAsia" w:hAnsi="Times New Roman" w:cs="Times New Roman"/>
          <w:sz w:val="20"/>
          <w:szCs w:val="20"/>
        </w:rPr>
        <w:t xml:space="preserve">in Rel-16 </w:t>
      </w:r>
      <w:r w:rsidR="005C015B">
        <w:rPr>
          <w:rFonts w:ascii="Times New Roman" w:eastAsiaTheme="minorEastAsia" w:hAnsi="Times New Roman" w:cs="Times New Roman"/>
          <w:sz w:val="20"/>
          <w:szCs w:val="20"/>
        </w:rPr>
        <w:t>Tx switching</w:t>
      </w:r>
      <w:r w:rsidR="00577FC6" w:rsidRPr="0041161A">
        <w:rPr>
          <w:rFonts w:ascii="Times New Roman" w:eastAsiaTheme="minorEastAsia" w:hAnsi="Times New Roman" w:cs="Times New Roman"/>
          <w:sz w:val="20"/>
          <w:szCs w:val="20"/>
        </w:rPr>
        <w:t>,</w:t>
      </w:r>
      <w:r w:rsidR="003B7370" w:rsidRPr="0041161A">
        <w:rPr>
          <w:rFonts w:ascii="Times New Roman" w:eastAsiaTheme="minorEastAsia" w:hAnsi="Times New Roman" w:cs="Times New Roman"/>
          <w:sz w:val="20"/>
          <w:szCs w:val="20"/>
        </w:rPr>
        <w:t xml:space="preserve"> </w:t>
      </w:r>
      <w:r w:rsidR="00932060" w:rsidRPr="00932060">
        <w:rPr>
          <w:rFonts w:ascii="Times New Roman" w:eastAsiaTheme="minorEastAsia" w:hAnsi="Times New Roman" w:cs="Times New Roman"/>
          <w:i/>
          <w:iCs/>
          <w:sz w:val="20"/>
          <w:szCs w:val="20"/>
        </w:rPr>
        <w:t>T</w:t>
      </w:r>
      <w:r w:rsidR="00932060" w:rsidRPr="00932060">
        <w:rPr>
          <w:rFonts w:ascii="Times New Roman" w:eastAsiaTheme="minorEastAsia" w:hAnsi="Times New Roman" w:cs="Times New Roman"/>
          <w:i/>
          <w:iCs/>
          <w:sz w:val="20"/>
          <w:szCs w:val="20"/>
          <w:vertAlign w:val="subscript"/>
        </w:rPr>
        <w:t>0</w:t>
      </w:r>
      <w:r w:rsidR="003B7370" w:rsidRPr="0041161A">
        <w:rPr>
          <w:rFonts w:ascii="Times New Roman" w:eastAsiaTheme="minorEastAsia" w:hAnsi="Times New Roman" w:cs="Times New Roman"/>
          <w:sz w:val="20"/>
          <w:szCs w:val="20"/>
        </w:rPr>
        <w:t xml:space="preserve"> is </w:t>
      </w:r>
      <w:r w:rsidR="00F9009D">
        <w:rPr>
          <w:rFonts w:ascii="Times New Roman" w:eastAsiaTheme="minorEastAsia" w:hAnsi="Times New Roman" w:cs="Times New Roman"/>
          <w:sz w:val="20"/>
          <w:szCs w:val="20"/>
        </w:rPr>
        <w:t xml:space="preserve">always </w:t>
      </w:r>
      <w:r w:rsidR="003B7370" w:rsidRPr="0041161A">
        <w:rPr>
          <w:rFonts w:ascii="Times New Roman" w:eastAsiaTheme="minorEastAsia" w:hAnsi="Times New Roman" w:cs="Times New Roman"/>
          <w:sz w:val="20"/>
          <w:szCs w:val="20"/>
        </w:rPr>
        <w:t xml:space="preserve">the starting time for uplink transmission on the switched-to carrier from </w:t>
      </w:r>
      <w:r w:rsidR="00B31958">
        <w:rPr>
          <w:rFonts w:ascii="Times New Roman" w:eastAsiaTheme="minorEastAsia" w:hAnsi="Times New Roman" w:cs="Times New Roman"/>
          <w:sz w:val="20"/>
          <w:szCs w:val="20"/>
        </w:rPr>
        <w:t xml:space="preserve">a </w:t>
      </w:r>
      <w:r w:rsidR="003B7370" w:rsidRPr="0041161A">
        <w:rPr>
          <w:rFonts w:ascii="Times New Roman" w:eastAsiaTheme="minorEastAsia" w:hAnsi="Times New Roman" w:cs="Times New Roman"/>
          <w:sz w:val="20"/>
          <w:szCs w:val="20"/>
        </w:rPr>
        <w:t>network scheduling perspective</w:t>
      </w:r>
      <w:r w:rsidR="00F9009D">
        <w:rPr>
          <w:rFonts w:ascii="Times New Roman" w:eastAsiaTheme="minorEastAsia" w:hAnsi="Times New Roman" w:cs="Times New Roman"/>
          <w:sz w:val="20"/>
          <w:szCs w:val="20"/>
        </w:rPr>
        <w:t>,</w:t>
      </w:r>
      <w:r w:rsidR="003B7370" w:rsidRPr="0041161A">
        <w:rPr>
          <w:rFonts w:ascii="Times New Roman" w:eastAsiaTheme="minorEastAsia" w:hAnsi="Times New Roman" w:cs="Times New Roman"/>
          <w:sz w:val="20"/>
          <w:szCs w:val="20"/>
        </w:rPr>
        <w:t xml:space="preserve"> regardless of whether </w:t>
      </w:r>
      <w:r w:rsidR="00577FC6" w:rsidRPr="0041161A">
        <w:rPr>
          <w:rFonts w:ascii="Times New Roman" w:eastAsiaTheme="minorEastAsia" w:hAnsi="Times New Roman" w:cs="Times New Roman"/>
          <w:sz w:val="20"/>
          <w:szCs w:val="20"/>
        </w:rPr>
        <w:t xml:space="preserve">there is a sufficient </w:t>
      </w:r>
      <w:r w:rsidR="00E45CF6">
        <w:rPr>
          <w:rFonts w:ascii="Times New Roman" w:eastAsiaTheme="minorEastAsia" w:hAnsi="Times New Roman" w:cs="Times New Roman"/>
          <w:sz w:val="20"/>
          <w:szCs w:val="20"/>
        </w:rPr>
        <w:t xml:space="preserve">time </w:t>
      </w:r>
      <w:r>
        <w:rPr>
          <w:rFonts w:ascii="Times New Roman" w:eastAsiaTheme="minorEastAsia" w:hAnsi="Times New Roman" w:cs="Times New Roman"/>
          <w:sz w:val="20"/>
          <w:szCs w:val="20"/>
        </w:rPr>
        <w:t>period</w:t>
      </w:r>
      <w:r w:rsidR="00577FC6" w:rsidRPr="0041161A">
        <w:rPr>
          <w:rFonts w:ascii="Times New Roman" w:eastAsiaTheme="minorEastAsia" w:hAnsi="Times New Roman" w:cs="Times New Roman"/>
          <w:sz w:val="20"/>
          <w:szCs w:val="20"/>
        </w:rPr>
        <w:t xml:space="preserve"> be</w:t>
      </w:r>
      <w:r w:rsidR="00B31958">
        <w:rPr>
          <w:rFonts w:ascii="Times New Roman" w:eastAsiaTheme="minorEastAsia" w:hAnsi="Times New Roman" w:cs="Times New Roman"/>
          <w:sz w:val="20"/>
          <w:szCs w:val="20"/>
        </w:rPr>
        <w:t>t</w:t>
      </w:r>
      <w:r w:rsidR="00577FC6" w:rsidRPr="0041161A">
        <w:rPr>
          <w:rFonts w:ascii="Times New Roman" w:eastAsiaTheme="minorEastAsia" w:hAnsi="Times New Roman" w:cs="Times New Roman"/>
          <w:sz w:val="20"/>
          <w:szCs w:val="20"/>
        </w:rPr>
        <w:t xml:space="preserve">ween UL </w:t>
      </w:r>
      <w:r w:rsidR="00577FC6" w:rsidRPr="0041161A">
        <w:rPr>
          <w:rFonts w:ascii="Times New Roman" w:eastAsiaTheme="minorEastAsia" w:hAnsi="Times New Roman" w:cs="Times New Roman"/>
          <w:sz w:val="20"/>
          <w:szCs w:val="20"/>
        </w:rPr>
        <w:lastRenderedPageBreak/>
        <w:t>grant and the UL transmission</w:t>
      </w:r>
      <w:r w:rsidR="00F9009D">
        <w:rPr>
          <w:rFonts w:ascii="Times New Roman" w:eastAsiaTheme="minorEastAsia" w:hAnsi="Times New Roman" w:cs="Times New Roman"/>
          <w:sz w:val="20"/>
          <w:szCs w:val="20"/>
        </w:rPr>
        <w:t>,</w:t>
      </w:r>
      <w:r w:rsidR="00577FC6" w:rsidRPr="0041161A">
        <w:rPr>
          <w:rFonts w:ascii="Times New Roman" w:eastAsiaTheme="minorEastAsia" w:hAnsi="Times New Roman" w:cs="Times New Roman"/>
          <w:sz w:val="20"/>
          <w:szCs w:val="20"/>
        </w:rPr>
        <w:t xml:space="preserve"> and regardless of whether </w:t>
      </w:r>
      <w:r w:rsidR="003B7370" w:rsidRPr="0041161A">
        <w:rPr>
          <w:rFonts w:ascii="Times New Roman" w:eastAsiaTheme="minorEastAsia" w:hAnsi="Times New Roman" w:cs="Times New Roman"/>
          <w:sz w:val="20"/>
          <w:szCs w:val="20"/>
        </w:rPr>
        <w:t xml:space="preserve">the UL transmission </w:t>
      </w:r>
      <w:r w:rsidR="00AF3D74">
        <w:rPr>
          <w:rFonts w:ascii="Times New Roman" w:eastAsiaTheme="minorEastAsia" w:hAnsi="Times New Roman" w:cs="Times New Roman"/>
          <w:sz w:val="20"/>
          <w:szCs w:val="20"/>
        </w:rPr>
        <w:t>is</w:t>
      </w:r>
      <w:r w:rsidR="003B7370" w:rsidRPr="0041161A">
        <w:rPr>
          <w:rFonts w:ascii="Times New Roman" w:eastAsiaTheme="minorEastAsia" w:hAnsi="Times New Roman" w:cs="Times New Roman"/>
          <w:sz w:val="20"/>
          <w:szCs w:val="20"/>
        </w:rPr>
        <w:t xml:space="preserve"> interrupted by </w:t>
      </w:r>
      <w:r w:rsidR="00577FC6" w:rsidRPr="0041161A">
        <w:rPr>
          <w:rFonts w:ascii="Times New Roman" w:eastAsiaTheme="minorEastAsia" w:hAnsi="Times New Roman" w:cs="Times New Roman"/>
          <w:sz w:val="20"/>
          <w:szCs w:val="20"/>
        </w:rPr>
        <w:t xml:space="preserve">the </w:t>
      </w:r>
      <w:r w:rsidR="003B7370" w:rsidRPr="0041161A">
        <w:rPr>
          <w:rFonts w:ascii="Times New Roman" w:eastAsiaTheme="minorEastAsia" w:hAnsi="Times New Roman" w:cs="Times New Roman"/>
          <w:sz w:val="20"/>
          <w:szCs w:val="20"/>
        </w:rPr>
        <w:t>switching period or not.</w:t>
      </w:r>
      <w:r w:rsidR="00130111" w:rsidRPr="00130111">
        <w:rPr>
          <w:rFonts w:ascii="Times New Roman" w:eastAsiaTheme="minorEastAsia" w:hAnsi="Times New Roman" w:cs="Times New Roman"/>
          <w:sz w:val="20"/>
          <w:szCs w:val="20"/>
        </w:rPr>
        <w:t xml:space="preserve"> </w:t>
      </w:r>
      <w:r w:rsidR="00130111">
        <w:rPr>
          <w:rFonts w:ascii="Times New Roman" w:eastAsiaTheme="minorEastAsia" w:hAnsi="Times New Roman" w:cs="Times New Roman"/>
          <w:sz w:val="20"/>
          <w:szCs w:val="20"/>
        </w:rPr>
        <w:t xml:space="preserve">If </w:t>
      </w:r>
      <w:r w:rsidR="00130111" w:rsidRPr="0021639B">
        <w:rPr>
          <w:rFonts w:ascii="Times New Roman" w:eastAsiaTheme="minorEastAsia" w:hAnsi="Times New Roman" w:cs="Times New Roman"/>
          <w:sz w:val="20"/>
          <w:szCs w:val="20"/>
        </w:rPr>
        <w:t xml:space="preserve">the network </w:t>
      </w:r>
      <w:r w:rsidR="00130111">
        <w:rPr>
          <w:rFonts w:ascii="Times New Roman" w:eastAsiaTheme="minorEastAsia" w:hAnsi="Times New Roman" w:cs="Times New Roman"/>
          <w:sz w:val="20"/>
          <w:szCs w:val="20"/>
        </w:rPr>
        <w:t xml:space="preserve">does not provide a sufficient time gap, </w:t>
      </w:r>
      <w:r w:rsidR="00130111" w:rsidRPr="00547C02">
        <w:rPr>
          <w:rFonts w:ascii="Times New Roman" w:eastAsiaTheme="minorEastAsia" w:hAnsi="Times New Roman" w:cs="Times New Roman"/>
          <w:sz w:val="20"/>
          <w:szCs w:val="20"/>
        </w:rPr>
        <w:t xml:space="preserve">UE may </w:t>
      </w:r>
      <w:r w:rsidR="00130111">
        <w:rPr>
          <w:rFonts w:ascii="Times New Roman" w:eastAsiaTheme="minorEastAsia" w:hAnsi="Times New Roman" w:cs="Times New Roman"/>
          <w:sz w:val="20"/>
          <w:szCs w:val="20"/>
        </w:rPr>
        <w:t>drop</w:t>
      </w:r>
      <w:r w:rsidR="00130111" w:rsidRPr="00547C02">
        <w:rPr>
          <w:rFonts w:ascii="Times New Roman" w:eastAsiaTheme="minorEastAsia" w:hAnsi="Times New Roman" w:cs="Times New Roman"/>
          <w:sz w:val="20"/>
          <w:szCs w:val="20"/>
        </w:rPr>
        <w:t xml:space="preserve"> part of the </w:t>
      </w:r>
      <w:r w:rsidR="00130111">
        <w:rPr>
          <w:rFonts w:ascii="Times New Roman" w:eastAsiaTheme="minorEastAsia" w:hAnsi="Times New Roman" w:cs="Times New Roman"/>
          <w:sz w:val="20"/>
          <w:szCs w:val="20"/>
        </w:rPr>
        <w:t xml:space="preserve">UL </w:t>
      </w:r>
      <w:r w:rsidR="00130111" w:rsidRPr="00547C02">
        <w:rPr>
          <w:rFonts w:ascii="Times New Roman" w:eastAsiaTheme="minorEastAsia" w:hAnsi="Times New Roman" w:cs="Times New Roman"/>
          <w:sz w:val="20"/>
          <w:szCs w:val="20"/>
        </w:rPr>
        <w:t>transmission until the completion of the</w:t>
      </w:r>
      <w:r w:rsidR="00130111">
        <w:rPr>
          <w:rFonts w:ascii="Times New Roman" w:eastAsiaTheme="minorEastAsia" w:hAnsi="Times New Roman" w:cs="Times New Roman"/>
          <w:sz w:val="20"/>
          <w:szCs w:val="20"/>
        </w:rPr>
        <w:t xml:space="preserve"> Tx</w:t>
      </w:r>
      <w:r w:rsidR="00130111" w:rsidRPr="00547C02">
        <w:rPr>
          <w:rFonts w:ascii="Times New Roman" w:eastAsiaTheme="minorEastAsia" w:hAnsi="Times New Roman" w:cs="Times New Roman"/>
          <w:sz w:val="20"/>
          <w:szCs w:val="20"/>
        </w:rPr>
        <w:t xml:space="preserve"> switchin</w:t>
      </w:r>
      <w:r w:rsidR="00130111">
        <w:rPr>
          <w:rFonts w:ascii="Times New Roman" w:eastAsiaTheme="minorEastAsia" w:hAnsi="Times New Roman" w:cs="Times New Roman"/>
          <w:sz w:val="20"/>
          <w:szCs w:val="20"/>
        </w:rPr>
        <w:t>g. In this case, the</w:t>
      </w:r>
      <w:r w:rsidR="00130111" w:rsidRPr="00547C02">
        <w:rPr>
          <w:rFonts w:ascii="Times New Roman" w:eastAsiaTheme="minorEastAsia" w:hAnsi="Times New Roman" w:cs="Times New Roman"/>
          <w:sz w:val="20"/>
          <w:szCs w:val="20"/>
        </w:rPr>
        <w:t xml:space="preserve"> actual starting</w:t>
      </w:r>
      <w:r w:rsidR="00130111">
        <w:rPr>
          <w:rFonts w:ascii="Times New Roman" w:eastAsiaTheme="minorEastAsia" w:hAnsi="Times New Roman" w:cs="Times New Roman"/>
          <w:sz w:val="20"/>
          <w:szCs w:val="20"/>
        </w:rPr>
        <w:t xml:space="preserve"> time of </w:t>
      </w:r>
      <w:r w:rsidR="00130111" w:rsidRPr="00547C02">
        <w:rPr>
          <w:rFonts w:ascii="Times New Roman" w:eastAsiaTheme="minorEastAsia" w:hAnsi="Times New Roman" w:cs="Times New Roman"/>
          <w:sz w:val="20"/>
          <w:szCs w:val="20"/>
        </w:rPr>
        <w:t xml:space="preserve">PUSCH </w:t>
      </w:r>
      <w:r w:rsidR="00130111">
        <w:rPr>
          <w:rFonts w:ascii="Times New Roman" w:eastAsiaTheme="minorEastAsia" w:hAnsi="Times New Roman" w:cs="Times New Roman"/>
          <w:sz w:val="20"/>
          <w:szCs w:val="20"/>
        </w:rPr>
        <w:t xml:space="preserve">transmission from the UE perspective can be </w:t>
      </w:r>
      <w:r w:rsidR="00130111" w:rsidRPr="00547C02">
        <w:rPr>
          <w:rFonts w:ascii="Times New Roman" w:eastAsiaTheme="minorEastAsia" w:hAnsi="Times New Roman" w:cs="Times New Roman"/>
          <w:sz w:val="20"/>
          <w:szCs w:val="20"/>
        </w:rPr>
        <w:t xml:space="preserve">later than </w:t>
      </w:r>
      <w:r w:rsidR="00130111" w:rsidRPr="00932060">
        <w:rPr>
          <w:rFonts w:ascii="Times New Roman" w:eastAsiaTheme="minorEastAsia" w:hAnsi="Times New Roman" w:cs="Times New Roman"/>
          <w:i/>
          <w:iCs/>
          <w:sz w:val="20"/>
          <w:szCs w:val="20"/>
        </w:rPr>
        <w:t>T</w:t>
      </w:r>
      <w:r w:rsidR="00130111" w:rsidRPr="00932060">
        <w:rPr>
          <w:rFonts w:ascii="Times New Roman" w:eastAsiaTheme="minorEastAsia" w:hAnsi="Times New Roman" w:cs="Times New Roman"/>
          <w:i/>
          <w:iCs/>
          <w:sz w:val="20"/>
          <w:szCs w:val="20"/>
          <w:vertAlign w:val="subscript"/>
        </w:rPr>
        <w:t>0</w:t>
      </w:r>
      <w:r w:rsidR="00130111" w:rsidRPr="00547C02">
        <w:rPr>
          <w:rFonts w:ascii="Times New Roman" w:eastAsiaTheme="minorEastAsia" w:hAnsi="Times New Roman" w:cs="Times New Roman"/>
          <w:sz w:val="20"/>
          <w:szCs w:val="20"/>
        </w:rPr>
        <w:t>.</w:t>
      </w:r>
      <w:r w:rsidR="00130111">
        <w:rPr>
          <w:rFonts w:ascii="Times New Roman" w:eastAsiaTheme="minorEastAsia" w:hAnsi="Times New Roman" w:cs="Times New Roman"/>
          <w:sz w:val="20"/>
          <w:szCs w:val="20"/>
        </w:rPr>
        <w:t xml:space="preserve"> </w:t>
      </w:r>
    </w:p>
    <w:p w14:paraId="6DA919C6" w14:textId="58E673AC" w:rsidR="005C015B" w:rsidRPr="0041161A" w:rsidRDefault="005C015B" w:rsidP="000C4F84">
      <w:pPr>
        <w:pStyle w:val="a1"/>
        <w:spacing w:before="120"/>
        <w:rPr>
          <w:rFonts w:ascii="Times New Roman" w:eastAsiaTheme="minorEastAsia" w:hAnsi="Times New Roman" w:cs="Times New Roman"/>
          <w:sz w:val="20"/>
          <w:szCs w:val="20"/>
        </w:rPr>
      </w:pPr>
      <w:r>
        <w:rPr>
          <w:rFonts w:ascii="Times New Roman" w:eastAsiaTheme="minorEastAsia" w:hAnsi="Times New Roman" w:cs="Times New Roman"/>
          <w:sz w:val="20"/>
          <w:szCs w:val="20"/>
        </w:rPr>
        <w:t>It is also worth noting that</w:t>
      </w:r>
      <w:r w:rsidR="00AF3D74">
        <w:rPr>
          <w:rFonts w:ascii="Times New Roman" w:eastAsiaTheme="minorEastAsia" w:hAnsi="Times New Roman" w:cs="Times New Roman"/>
          <w:sz w:val="20"/>
          <w:szCs w:val="20"/>
        </w:rPr>
        <w:t xml:space="preserve"> in</w:t>
      </w:r>
      <w:r>
        <w:rPr>
          <w:rFonts w:ascii="Times New Roman" w:eastAsiaTheme="minorEastAsia" w:hAnsi="Times New Roman" w:cs="Times New Roman"/>
          <w:sz w:val="20"/>
          <w:szCs w:val="20"/>
        </w:rPr>
        <w:t xml:space="preserve"> Rel-16/17 Tx switching, only </w:t>
      </w:r>
      <w:r w:rsidR="00B31958">
        <w:rPr>
          <w:rFonts w:ascii="Times New Roman" w:eastAsiaTheme="minorEastAsia" w:hAnsi="Times New Roman" w:cs="Times New Roman" w:hint="eastAsia"/>
          <w:sz w:val="20"/>
          <w:szCs w:val="20"/>
        </w:rPr>
        <w:t>single</w:t>
      </w:r>
      <w:r>
        <w:rPr>
          <w:rFonts w:ascii="Times New Roman" w:eastAsiaTheme="minorEastAsia" w:hAnsi="Times New Roman" w:cs="Times New Roman"/>
          <w:sz w:val="20"/>
          <w:szCs w:val="20"/>
        </w:rPr>
        <w:t xml:space="preserve"> Tx </w:t>
      </w:r>
      <w:r>
        <w:rPr>
          <w:rFonts w:ascii="Times New Roman" w:eastAsiaTheme="minorEastAsia" w:hAnsi="Times New Roman" w:cs="Times New Roman" w:hint="eastAsia"/>
          <w:sz w:val="20"/>
          <w:szCs w:val="20"/>
        </w:rPr>
        <w:t>switching</w:t>
      </w:r>
      <w:r>
        <w:rPr>
          <w:rFonts w:ascii="Times New Roman" w:eastAsiaTheme="minorEastAsia" w:hAnsi="Times New Roman" w:cs="Times New Roman"/>
          <w:sz w:val="20"/>
          <w:szCs w:val="20"/>
        </w:rPr>
        <w:t xml:space="preserve"> instance involving two bands </w:t>
      </w:r>
      <w:r w:rsidR="00B31958">
        <w:rPr>
          <w:rFonts w:ascii="Times New Roman" w:eastAsiaTheme="minorEastAsia" w:hAnsi="Times New Roman" w:cs="Times New Roman"/>
          <w:sz w:val="20"/>
          <w:szCs w:val="20"/>
        </w:rPr>
        <w:t>is</w:t>
      </w:r>
      <w:r>
        <w:rPr>
          <w:rFonts w:ascii="Times New Roman" w:eastAsiaTheme="minorEastAsia" w:hAnsi="Times New Roman" w:cs="Times New Roman"/>
          <w:sz w:val="20"/>
          <w:szCs w:val="20"/>
        </w:rPr>
        <w:t xml:space="preserve"> supported. </w:t>
      </w:r>
      <w:r w:rsidR="00932060" w:rsidRPr="00932060">
        <w:rPr>
          <w:rFonts w:ascii="Times New Roman" w:eastAsiaTheme="minorEastAsia" w:hAnsi="Times New Roman" w:cs="Times New Roman"/>
          <w:i/>
          <w:iCs/>
          <w:sz w:val="20"/>
          <w:szCs w:val="20"/>
        </w:rPr>
        <w:t>T</w:t>
      </w:r>
      <w:r w:rsidR="00932060" w:rsidRPr="00932060">
        <w:rPr>
          <w:rFonts w:ascii="Times New Roman" w:eastAsiaTheme="minorEastAsia" w:hAnsi="Times New Roman" w:cs="Times New Roman"/>
          <w:i/>
          <w:iCs/>
          <w:sz w:val="20"/>
          <w:szCs w:val="20"/>
          <w:vertAlign w:val="subscript"/>
        </w:rPr>
        <w:t>0</w:t>
      </w:r>
      <w:r>
        <w:rPr>
          <w:rFonts w:ascii="Times New Roman" w:eastAsiaTheme="minorEastAsia" w:hAnsi="Times New Roman" w:cs="Times New Roman"/>
          <w:sz w:val="20"/>
          <w:szCs w:val="20"/>
        </w:rPr>
        <w:t xml:space="preserve"> is always the start of the UL transmission after</w:t>
      </w:r>
      <w:r w:rsidR="00B31958">
        <w:rPr>
          <w:rFonts w:ascii="Times New Roman" w:eastAsiaTheme="minorEastAsia" w:hAnsi="Times New Roman" w:cs="Times New Roman"/>
          <w:sz w:val="20"/>
          <w:szCs w:val="20"/>
        </w:rPr>
        <w:t xml:space="preserve"> a single</w:t>
      </w:r>
      <w:r>
        <w:rPr>
          <w:rFonts w:ascii="Times New Roman" w:eastAsiaTheme="minorEastAsia" w:hAnsi="Times New Roman" w:cs="Times New Roman"/>
          <w:sz w:val="20"/>
          <w:szCs w:val="20"/>
        </w:rPr>
        <w:t xml:space="preserve"> Tx switching instance.</w:t>
      </w:r>
    </w:p>
    <w:p w14:paraId="722B3FB6" w14:textId="21708BB1" w:rsidR="0048781C" w:rsidRDefault="0048781C" w:rsidP="000C4F84">
      <w:pPr>
        <w:pStyle w:val="af1"/>
        <w:rPr>
          <w:rFonts w:ascii="Times New Roman" w:eastAsiaTheme="minorEastAsia" w:hAnsi="Times New Roman" w:cs="Times New Roman"/>
          <w:b/>
          <w:bCs/>
          <w:i/>
          <w:iCs/>
          <w:sz w:val="20"/>
        </w:rPr>
      </w:pPr>
      <w:bookmarkStart w:id="8" w:name="_Ref134994113"/>
      <w:r w:rsidRPr="0041161A">
        <w:rPr>
          <w:rFonts w:ascii="Times New Roman" w:hAnsi="Times New Roman" w:cs="Times New Roman"/>
          <w:b/>
          <w:bCs/>
          <w:i/>
          <w:iCs/>
          <w:sz w:val="20"/>
        </w:rPr>
        <w:t xml:space="preserve">Observation </w:t>
      </w:r>
      <w:r w:rsidRPr="0041161A">
        <w:rPr>
          <w:rFonts w:ascii="Times New Roman" w:hAnsi="Times New Roman" w:cs="Times New Roman"/>
          <w:b/>
          <w:bCs/>
          <w:i/>
          <w:iCs/>
          <w:sz w:val="20"/>
        </w:rPr>
        <w:fldChar w:fldCharType="begin"/>
      </w:r>
      <w:r w:rsidRPr="0041161A">
        <w:rPr>
          <w:rFonts w:ascii="Times New Roman" w:hAnsi="Times New Roman" w:cs="Times New Roman"/>
          <w:b/>
          <w:bCs/>
          <w:i/>
          <w:iCs/>
          <w:sz w:val="20"/>
        </w:rPr>
        <w:instrText xml:space="preserve"> SEQ Observation \* ARABIC </w:instrText>
      </w:r>
      <w:r w:rsidRPr="0041161A">
        <w:rPr>
          <w:rFonts w:ascii="Times New Roman" w:hAnsi="Times New Roman" w:cs="Times New Roman"/>
          <w:b/>
          <w:bCs/>
          <w:i/>
          <w:iCs/>
          <w:sz w:val="20"/>
        </w:rPr>
        <w:fldChar w:fldCharType="separate"/>
      </w:r>
      <w:r w:rsidR="00D12EA9">
        <w:rPr>
          <w:rFonts w:ascii="Times New Roman" w:hAnsi="Times New Roman" w:cs="Times New Roman"/>
          <w:b/>
          <w:bCs/>
          <w:i/>
          <w:iCs/>
          <w:noProof/>
          <w:sz w:val="20"/>
        </w:rPr>
        <w:t>1</w:t>
      </w:r>
      <w:r w:rsidRPr="0041161A">
        <w:rPr>
          <w:rFonts w:ascii="Times New Roman" w:hAnsi="Times New Roman" w:cs="Times New Roman"/>
          <w:b/>
          <w:bCs/>
          <w:i/>
          <w:iCs/>
          <w:sz w:val="20"/>
        </w:rPr>
        <w:fldChar w:fldCharType="end"/>
      </w:r>
      <w:r w:rsidRPr="0041161A">
        <w:rPr>
          <w:rFonts w:ascii="Times New Roman" w:hAnsi="Times New Roman" w:cs="Times New Roman"/>
          <w:b/>
          <w:bCs/>
          <w:i/>
          <w:iCs/>
          <w:sz w:val="20"/>
        </w:rPr>
        <w:t xml:space="preserve">. </w:t>
      </w:r>
      <w:r w:rsidRPr="0041161A">
        <w:rPr>
          <w:rFonts w:ascii="Times New Roman" w:eastAsiaTheme="minorEastAsia" w:hAnsi="Times New Roman" w:cs="Times New Roman"/>
          <w:b/>
          <w:bCs/>
          <w:i/>
          <w:iCs/>
          <w:sz w:val="20"/>
        </w:rPr>
        <w:t>In Rel-16</w:t>
      </w:r>
      <w:r w:rsidR="005C015B">
        <w:rPr>
          <w:rFonts w:ascii="Times New Roman" w:eastAsiaTheme="minorEastAsia" w:hAnsi="Times New Roman" w:cs="Times New Roman"/>
          <w:b/>
          <w:bCs/>
          <w:i/>
          <w:iCs/>
          <w:sz w:val="20"/>
        </w:rPr>
        <w:t>/17</w:t>
      </w:r>
      <w:r w:rsidRPr="0041161A">
        <w:rPr>
          <w:rFonts w:ascii="Times New Roman" w:eastAsiaTheme="minorEastAsia" w:hAnsi="Times New Roman" w:cs="Times New Roman"/>
          <w:b/>
          <w:bCs/>
          <w:i/>
          <w:iCs/>
          <w:sz w:val="20"/>
        </w:rPr>
        <w:t xml:space="preserve"> </w:t>
      </w:r>
      <w:r w:rsidR="005C015B">
        <w:rPr>
          <w:rFonts w:ascii="Times New Roman" w:eastAsiaTheme="minorEastAsia" w:hAnsi="Times New Roman" w:cs="Times New Roman"/>
          <w:b/>
          <w:bCs/>
          <w:i/>
          <w:iCs/>
          <w:sz w:val="20"/>
        </w:rPr>
        <w:t>Tx switching</w:t>
      </w:r>
      <w:r w:rsidRPr="0041161A">
        <w:rPr>
          <w:rFonts w:ascii="Times New Roman" w:eastAsiaTheme="minorEastAsia" w:hAnsi="Times New Roman" w:cs="Times New Roman"/>
          <w:b/>
          <w:bCs/>
          <w:i/>
          <w:iCs/>
          <w:sz w:val="20"/>
        </w:rPr>
        <w:t>,</w:t>
      </w:r>
      <w:r w:rsidR="00551502">
        <w:rPr>
          <w:rFonts w:ascii="Times New Roman" w:eastAsiaTheme="minorEastAsia" w:hAnsi="Times New Roman" w:cs="Times New Roman"/>
          <w:b/>
          <w:bCs/>
          <w:i/>
          <w:iCs/>
          <w:sz w:val="20"/>
        </w:rPr>
        <w:t xml:space="preserve"> T</w:t>
      </w:r>
      <w:r w:rsidR="00551502" w:rsidRPr="00932060">
        <w:rPr>
          <w:rFonts w:ascii="Times New Roman" w:eastAsiaTheme="minorEastAsia" w:hAnsi="Times New Roman" w:cs="Times New Roman"/>
          <w:b/>
          <w:bCs/>
          <w:i/>
          <w:iCs/>
          <w:sz w:val="20"/>
          <w:vertAlign w:val="subscript"/>
        </w:rPr>
        <w:t>0</w:t>
      </w:r>
      <w:r w:rsidR="00551502">
        <w:rPr>
          <w:rFonts w:ascii="Times New Roman" w:eastAsiaTheme="minorEastAsia" w:hAnsi="Times New Roman" w:cs="Times New Roman"/>
          <w:b/>
          <w:bCs/>
          <w:i/>
          <w:iCs/>
          <w:sz w:val="20"/>
        </w:rPr>
        <w:t xml:space="preserve"> is defined per </w:t>
      </w:r>
      <w:r w:rsidR="00130111">
        <w:rPr>
          <w:rFonts w:ascii="Times New Roman" w:eastAsiaTheme="minorEastAsia" w:hAnsi="Times New Roman" w:cs="Times New Roman"/>
          <w:b/>
          <w:bCs/>
          <w:i/>
          <w:iCs/>
          <w:sz w:val="20"/>
        </w:rPr>
        <w:t xml:space="preserve">single </w:t>
      </w:r>
      <w:r w:rsidR="00551502">
        <w:rPr>
          <w:rFonts w:ascii="Times New Roman" w:eastAsiaTheme="minorEastAsia" w:hAnsi="Times New Roman" w:cs="Times New Roman"/>
          <w:b/>
          <w:bCs/>
          <w:i/>
          <w:iCs/>
          <w:sz w:val="20"/>
        </w:rPr>
        <w:t xml:space="preserve">Tx switching instance, and </w:t>
      </w:r>
      <w:r w:rsidRPr="0041161A">
        <w:rPr>
          <w:rFonts w:ascii="Times New Roman" w:eastAsiaTheme="minorEastAsia" w:hAnsi="Times New Roman" w:cs="Times New Roman"/>
          <w:b/>
          <w:bCs/>
          <w:i/>
          <w:iCs/>
          <w:sz w:val="20"/>
        </w:rPr>
        <w:t>T</w:t>
      </w:r>
      <w:r w:rsidRPr="00932060">
        <w:rPr>
          <w:rFonts w:ascii="Times New Roman" w:eastAsiaTheme="minorEastAsia" w:hAnsi="Times New Roman" w:cs="Times New Roman"/>
          <w:b/>
          <w:bCs/>
          <w:i/>
          <w:iCs/>
          <w:sz w:val="20"/>
          <w:vertAlign w:val="subscript"/>
        </w:rPr>
        <w:t>0</w:t>
      </w:r>
      <w:r w:rsidRPr="0041161A">
        <w:rPr>
          <w:rFonts w:ascii="Times New Roman" w:eastAsiaTheme="minorEastAsia" w:hAnsi="Times New Roman" w:cs="Times New Roman"/>
          <w:b/>
          <w:bCs/>
          <w:i/>
          <w:iCs/>
          <w:sz w:val="20"/>
        </w:rPr>
        <w:t xml:space="preserve"> is the starting time for uplink transmission on the switched-to carrier from </w:t>
      </w:r>
      <w:r w:rsidR="00B31958">
        <w:rPr>
          <w:rFonts w:ascii="Times New Roman" w:eastAsiaTheme="minorEastAsia" w:hAnsi="Times New Roman" w:cs="Times New Roman"/>
          <w:b/>
          <w:bCs/>
          <w:i/>
          <w:iCs/>
          <w:sz w:val="20"/>
        </w:rPr>
        <w:t xml:space="preserve">a </w:t>
      </w:r>
      <w:r w:rsidRPr="0041161A">
        <w:rPr>
          <w:rFonts w:ascii="Times New Roman" w:eastAsiaTheme="minorEastAsia" w:hAnsi="Times New Roman" w:cs="Times New Roman"/>
          <w:b/>
          <w:bCs/>
          <w:i/>
          <w:iCs/>
          <w:sz w:val="20"/>
        </w:rPr>
        <w:t xml:space="preserve">network scheduling perspective regardless of whether there is a sufficient </w:t>
      </w:r>
      <w:r w:rsidR="009D16C3">
        <w:rPr>
          <w:rFonts w:ascii="Times New Roman" w:eastAsiaTheme="minorEastAsia" w:hAnsi="Times New Roman" w:cs="Times New Roman"/>
          <w:b/>
          <w:bCs/>
          <w:i/>
          <w:iCs/>
          <w:sz w:val="20"/>
        </w:rPr>
        <w:t xml:space="preserve">time period </w:t>
      </w:r>
      <w:r w:rsidRPr="0041161A">
        <w:rPr>
          <w:rFonts w:ascii="Times New Roman" w:eastAsiaTheme="minorEastAsia" w:hAnsi="Times New Roman" w:cs="Times New Roman"/>
          <w:b/>
          <w:bCs/>
          <w:i/>
          <w:iCs/>
          <w:sz w:val="20"/>
        </w:rPr>
        <w:t>be</w:t>
      </w:r>
      <w:r w:rsidR="00B31958">
        <w:rPr>
          <w:rFonts w:ascii="Times New Roman" w:eastAsiaTheme="minorEastAsia" w:hAnsi="Times New Roman" w:cs="Times New Roman"/>
          <w:b/>
          <w:bCs/>
          <w:i/>
          <w:iCs/>
          <w:sz w:val="20"/>
        </w:rPr>
        <w:t>t</w:t>
      </w:r>
      <w:r w:rsidRPr="0041161A">
        <w:rPr>
          <w:rFonts w:ascii="Times New Roman" w:eastAsiaTheme="minorEastAsia" w:hAnsi="Times New Roman" w:cs="Times New Roman"/>
          <w:b/>
          <w:bCs/>
          <w:i/>
          <w:iCs/>
          <w:sz w:val="20"/>
        </w:rPr>
        <w:t xml:space="preserve">ween </w:t>
      </w:r>
      <w:r w:rsidR="00AF3D74">
        <w:rPr>
          <w:rFonts w:ascii="Times New Roman" w:eastAsiaTheme="minorEastAsia" w:hAnsi="Times New Roman" w:cs="Times New Roman"/>
          <w:b/>
          <w:bCs/>
          <w:i/>
          <w:iCs/>
          <w:sz w:val="20"/>
        </w:rPr>
        <w:t xml:space="preserve">the </w:t>
      </w:r>
      <w:r w:rsidRPr="0041161A">
        <w:rPr>
          <w:rFonts w:ascii="Times New Roman" w:eastAsiaTheme="minorEastAsia" w:hAnsi="Times New Roman" w:cs="Times New Roman"/>
          <w:b/>
          <w:bCs/>
          <w:i/>
          <w:iCs/>
          <w:sz w:val="20"/>
        </w:rPr>
        <w:t xml:space="preserve">UL grant and the UL transmission and regardless of whether the UL transmission </w:t>
      </w:r>
      <w:r w:rsidR="00AF3D74">
        <w:rPr>
          <w:rFonts w:ascii="Times New Roman" w:eastAsiaTheme="minorEastAsia" w:hAnsi="Times New Roman" w:cs="Times New Roman"/>
          <w:b/>
          <w:bCs/>
          <w:i/>
          <w:iCs/>
          <w:sz w:val="20"/>
        </w:rPr>
        <w:t>would</w:t>
      </w:r>
      <w:r w:rsidR="00AF3D74" w:rsidRPr="0041161A">
        <w:rPr>
          <w:rFonts w:ascii="Times New Roman" w:eastAsiaTheme="minorEastAsia" w:hAnsi="Times New Roman" w:cs="Times New Roman"/>
          <w:b/>
          <w:bCs/>
          <w:i/>
          <w:iCs/>
          <w:sz w:val="20"/>
        </w:rPr>
        <w:t xml:space="preserve"> </w:t>
      </w:r>
      <w:r w:rsidRPr="0041161A">
        <w:rPr>
          <w:rFonts w:ascii="Times New Roman" w:eastAsiaTheme="minorEastAsia" w:hAnsi="Times New Roman" w:cs="Times New Roman"/>
          <w:b/>
          <w:bCs/>
          <w:i/>
          <w:iCs/>
          <w:sz w:val="20"/>
        </w:rPr>
        <w:t>be interrupted by the switching period or not.</w:t>
      </w:r>
      <w:bookmarkEnd w:id="8"/>
    </w:p>
    <w:p w14:paraId="589CCFD3" w14:textId="0B974BFB" w:rsidR="0048781C" w:rsidRPr="00146114" w:rsidRDefault="0048781C" w:rsidP="000C4F84">
      <w:pPr>
        <w:spacing w:before="120" w:after="120"/>
        <w:rPr>
          <w:rFonts w:ascii="Times New Roman" w:eastAsiaTheme="minorEastAsia" w:hAnsi="Times New Roman" w:cs="Times New Roman"/>
          <w:sz w:val="20"/>
          <w:szCs w:val="20"/>
        </w:rPr>
      </w:pPr>
      <w:r w:rsidRPr="0041161A">
        <w:rPr>
          <w:rFonts w:ascii="Times New Roman" w:eastAsiaTheme="minorEastAsia" w:hAnsi="Times New Roman" w:cs="Times New Roman"/>
          <w:sz w:val="20"/>
          <w:szCs w:val="20"/>
        </w:rPr>
        <w:t xml:space="preserve">When it comes to Rel-18 </w:t>
      </w:r>
      <w:r w:rsidR="005C015B">
        <w:rPr>
          <w:rFonts w:ascii="Times New Roman" w:eastAsiaTheme="minorEastAsia" w:hAnsi="Times New Roman" w:cs="Times New Roman"/>
          <w:sz w:val="20"/>
          <w:szCs w:val="20"/>
        </w:rPr>
        <w:t>Tx switching</w:t>
      </w:r>
      <w:r w:rsidRPr="0041161A">
        <w:rPr>
          <w:rFonts w:ascii="Times New Roman" w:eastAsiaTheme="minorEastAsia" w:hAnsi="Times New Roman" w:cs="Times New Roman"/>
          <w:sz w:val="20"/>
          <w:szCs w:val="20"/>
        </w:rPr>
        <w:t xml:space="preserve">, the same principle should be </w:t>
      </w:r>
      <w:r w:rsidR="005C015B">
        <w:rPr>
          <w:rFonts w:ascii="Times New Roman" w:eastAsiaTheme="minorEastAsia" w:hAnsi="Times New Roman" w:cs="Times New Roman"/>
          <w:sz w:val="20"/>
          <w:szCs w:val="20"/>
        </w:rPr>
        <w:t>reused as much as possible</w:t>
      </w:r>
      <w:r w:rsidR="00034CE6">
        <w:rPr>
          <w:rFonts w:ascii="Times New Roman" w:eastAsiaTheme="minorEastAsia" w:hAnsi="Times New Roman" w:cs="Times New Roman"/>
          <w:sz w:val="20"/>
          <w:szCs w:val="20"/>
        </w:rPr>
        <w:t xml:space="preserve">, i.e., </w:t>
      </w:r>
      <w:r w:rsidR="00932060" w:rsidRPr="00932060">
        <w:rPr>
          <w:rFonts w:ascii="Times New Roman" w:eastAsiaTheme="minorEastAsia" w:hAnsi="Times New Roman" w:cs="Times New Roman"/>
          <w:i/>
          <w:iCs/>
          <w:sz w:val="20"/>
          <w:szCs w:val="20"/>
        </w:rPr>
        <w:t>T</w:t>
      </w:r>
      <w:r w:rsidR="00932060" w:rsidRPr="00932060">
        <w:rPr>
          <w:rFonts w:ascii="Times New Roman" w:eastAsiaTheme="minorEastAsia" w:hAnsi="Times New Roman" w:cs="Times New Roman"/>
          <w:i/>
          <w:iCs/>
          <w:sz w:val="20"/>
          <w:szCs w:val="20"/>
          <w:vertAlign w:val="subscript"/>
        </w:rPr>
        <w:t>0</w:t>
      </w:r>
      <w:r w:rsidR="00034CE6">
        <w:rPr>
          <w:rFonts w:ascii="Times New Roman" w:eastAsiaTheme="minorEastAsia" w:hAnsi="Times New Roman" w:cs="Times New Roman"/>
          <w:sz w:val="20"/>
          <w:szCs w:val="20"/>
        </w:rPr>
        <w:t xml:space="preserve"> should be defined</w:t>
      </w:r>
      <w:r w:rsidR="00D61AB7">
        <w:rPr>
          <w:rFonts w:ascii="Times New Roman" w:eastAsiaTheme="minorEastAsia" w:hAnsi="Times New Roman" w:cs="Times New Roman"/>
          <w:sz w:val="20"/>
          <w:szCs w:val="20"/>
        </w:rPr>
        <w:t xml:space="preserve"> per</w:t>
      </w:r>
      <w:r w:rsidR="00034CE6">
        <w:rPr>
          <w:rFonts w:ascii="Times New Roman" w:eastAsiaTheme="minorEastAsia" w:hAnsi="Times New Roman" w:cs="Times New Roman"/>
          <w:sz w:val="20"/>
          <w:szCs w:val="20"/>
        </w:rPr>
        <w:t xml:space="preserve"> </w:t>
      </w:r>
      <w:r w:rsidR="00034CE6" w:rsidRPr="00034CE6">
        <w:rPr>
          <w:rFonts w:ascii="Times New Roman" w:eastAsiaTheme="minorEastAsia" w:hAnsi="Times New Roman" w:cs="Times New Roman"/>
          <w:sz w:val="20"/>
          <w:szCs w:val="20"/>
        </w:rPr>
        <w:t>single Tx switching instance</w:t>
      </w:r>
      <w:r w:rsidR="00034CE6">
        <w:rPr>
          <w:rFonts w:ascii="Times New Roman" w:eastAsiaTheme="minorEastAsia" w:hAnsi="Times New Roman" w:cs="Times New Roman"/>
          <w:sz w:val="20"/>
          <w:szCs w:val="20"/>
        </w:rPr>
        <w:t xml:space="preserve"> and </w:t>
      </w:r>
      <w:r w:rsidR="00932060" w:rsidRPr="00932060">
        <w:rPr>
          <w:rFonts w:ascii="Times New Roman" w:eastAsiaTheme="minorEastAsia" w:hAnsi="Times New Roman" w:cs="Times New Roman"/>
          <w:i/>
          <w:iCs/>
          <w:sz w:val="20"/>
          <w:szCs w:val="20"/>
        </w:rPr>
        <w:t>T</w:t>
      </w:r>
      <w:r w:rsidR="00932060" w:rsidRPr="00932060">
        <w:rPr>
          <w:rFonts w:ascii="Times New Roman" w:eastAsiaTheme="minorEastAsia" w:hAnsi="Times New Roman" w:cs="Times New Roman"/>
          <w:i/>
          <w:iCs/>
          <w:sz w:val="20"/>
          <w:szCs w:val="20"/>
          <w:vertAlign w:val="subscript"/>
        </w:rPr>
        <w:t>0</w:t>
      </w:r>
      <w:r w:rsidR="00034CE6">
        <w:rPr>
          <w:rFonts w:ascii="Times New Roman" w:eastAsiaTheme="minorEastAsia" w:hAnsi="Times New Roman" w:cs="Times New Roman"/>
          <w:sz w:val="20"/>
          <w:szCs w:val="20"/>
        </w:rPr>
        <w:t>-</w:t>
      </w:r>
      <w:r w:rsidR="00932060" w:rsidRPr="00932060">
        <w:rPr>
          <w:rFonts w:ascii="Times New Roman" w:eastAsiaTheme="minorEastAsia" w:hAnsi="Times New Roman" w:cs="Times New Roman"/>
          <w:i/>
          <w:iCs/>
          <w:sz w:val="20"/>
          <w:szCs w:val="20"/>
        </w:rPr>
        <w:t>T</w:t>
      </w:r>
      <w:r w:rsidR="00932060" w:rsidRPr="00932060">
        <w:rPr>
          <w:rFonts w:ascii="Times New Roman" w:eastAsiaTheme="minorEastAsia" w:hAnsi="Times New Roman" w:cs="Times New Roman"/>
          <w:i/>
          <w:iCs/>
          <w:sz w:val="20"/>
          <w:szCs w:val="20"/>
          <w:vertAlign w:val="subscript"/>
        </w:rPr>
        <w:t>offset</w:t>
      </w:r>
      <w:r w:rsidR="00034CE6">
        <w:rPr>
          <w:rFonts w:ascii="Times New Roman" w:eastAsiaTheme="minorEastAsia" w:hAnsi="Times New Roman" w:cs="Times New Roman"/>
          <w:sz w:val="20"/>
          <w:szCs w:val="20"/>
        </w:rPr>
        <w:t xml:space="preserve"> is the deadline for DCI canceling or changing </w:t>
      </w:r>
      <w:r w:rsidR="006B1162">
        <w:rPr>
          <w:rFonts w:ascii="Times New Roman" w:eastAsiaTheme="minorEastAsia" w:hAnsi="Times New Roman" w:cs="Times New Roman"/>
          <w:sz w:val="20"/>
          <w:szCs w:val="20"/>
        </w:rPr>
        <w:t xml:space="preserve">a single </w:t>
      </w:r>
      <w:r w:rsidR="00034CE6">
        <w:rPr>
          <w:rFonts w:ascii="Times New Roman" w:eastAsiaTheme="minorEastAsia" w:hAnsi="Times New Roman" w:cs="Times New Roman"/>
          <w:sz w:val="20"/>
          <w:szCs w:val="20"/>
        </w:rPr>
        <w:t>Tx swit</w:t>
      </w:r>
      <w:r w:rsidR="00B31958">
        <w:rPr>
          <w:rFonts w:ascii="Times New Roman" w:eastAsiaTheme="minorEastAsia" w:hAnsi="Times New Roman" w:cs="Times New Roman"/>
          <w:sz w:val="20"/>
          <w:szCs w:val="20"/>
        </w:rPr>
        <w:t>c</w:t>
      </w:r>
      <w:r w:rsidR="00034CE6">
        <w:rPr>
          <w:rFonts w:ascii="Times New Roman" w:eastAsiaTheme="minorEastAsia" w:hAnsi="Times New Roman" w:cs="Times New Roman"/>
          <w:sz w:val="20"/>
          <w:szCs w:val="20"/>
        </w:rPr>
        <w:t xml:space="preserve">hing instance for </w:t>
      </w:r>
      <w:r w:rsidR="00D61AB7">
        <w:rPr>
          <w:rFonts w:ascii="Times New Roman" w:eastAsiaTheme="minorEastAsia" w:hAnsi="Times New Roman" w:cs="Times New Roman"/>
          <w:sz w:val="20"/>
          <w:szCs w:val="20"/>
        </w:rPr>
        <w:t>UL</w:t>
      </w:r>
      <w:r w:rsidR="00034CE6">
        <w:rPr>
          <w:rFonts w:ascii="Times New Roman" w:eastAsiaTheme="minorEastAsia" w:hAnsi="Times New Roman" w:cs="Times New Roman"/>
          <w:sz w:val="20"/>
          <w:szCs w:val="20"/>
        </w:rPr>
        <w:t xml:space="preserve"> transmission</w:t>
      </w:r>
      <w:r w:rsidR="006B1162">
        <w:rPr>
          <w:rFonts w:ascii="Times New Roman" w:eastAsiaTheme="minorEastAsia" w:hAnsi="Times New Roman" w:cs="Times New Roman"/>
          <w:sz w:val="20"/>
          <w:szCs w:val="20"/>
        </w:rPr>
        <w:t>(s)</w:t>
      </w:r>
      <w:r w:rsidR="00146114">
        <w:rPr>
          <w:rFonts w:ascii="Times New Roman" w:eastAsiaTheme="minorEastAsia" w:hAnsi="Times New Roman" w:cs="Times New Roman"/>
          <w:sz w:val="20"/>
          <w:szCs w:val="20"/>
        </w:rPr>
        <w:t>. However,</w:t>
      </w:r>
      <w:r w:rsidR="005C015B">
        <w:rPr>
          <w:rFonts w:ascii="Times New Roman" w:eastAsiaTheme="minorEastAsia" w:hAnsi="Times New Roman" w:cs="Times New Roman"/>
          <w:sz w:val="20"/>
          <w:szCs w:val="20"/>
        </w:rPr>
        <w:t xml:space="preserve"> as the Rel-18 Tx switching may involve two band pairs,</w:t>
      </w:r>
      <w:r w:rsidR="00146114">
        <w:rPr>
          <w:rFonts w:ascii="Times New Roman" w:eastAsiaTheme="minorEastAsia" w:hAnsi="Times New Roman" w:cs="Times New Roman"/>
          <w:sz w:val="20"/>
          <w:szCs w:val="20"/>
        </w:rPr>
        <w:t xml:space="preserve"> </w:t>
      </w:r>
      <w:r w:rsidRPr="0041161A">
        <w:rPr>
          <w:rFonts w:ascii="Times New Roman" w:eastAsiaTheme="minorEastAsia" w:hAnsi="Times New Roman" w:cs="Times New Roman"/>
          <w:sz w:val="20"/>
          <w:szCs w:val="20"/>
        </w:rPr>
        <w:t xml:space="preserve">some further clarifications </w:t>
      </w:r>
      <w:r w:rsidR="00F9009D">
        <w:rPr>
          <w:rFonts w:ascii="Times New Roman" w:eastAsiaTheme="minorEastAsia" w:hAnsi="Times New Roman" w:cs="Times New Roman"/>
          <w:sz w:val="20"/>
          <w:szCs w:val="20"/>
        </w:rPr>
        <w:t xml:space="preserve">on </w:t>
      </w:r>
      <w:r w:rsidR="00932060" w:rsidRPr="00932060">
        <w:rPr>
          <w:rFonts w:ascii="Times New Roman" w:eastAsiaTheme="minorEastAsia" w:hAnsi="Times New Roman" w:cs="Times New Roman"/>
          <w:i/>
          <w:iCs/>
          <w:sz w:val="20"/>
          <w:szCs w:val="20"/>
        </w:rPr>
        <w:t>T</w:t>
      </w:r>
      <w:r w:rsidR="00932060" w:rsidRPr="00932060">
        <w:rPr>
          <w:rFonts w:ascii="Times New Roman" w:eastAsiaTheme="minorEastAsia" w:hAnsi="Times New Roman" w:cs="Times New Roman"/>
          <w:i/>
          <w:iCs/>
          <w:sz w:val="20"/>
          <w:szCs w:val="20"/>
          <w:vertAlign w:val="subscript"/>
        </w:rPr>
        <w:t>0</w:t>
      </w:r>
      <w:r w:rsidR="00146114">
        <w:rPr>
          <w:rFonts w:ascii="Times New Roman" w:eastAsiaTheme="minorEastAsia" w:hAnsi="Times New Roman" w:cs="Times New Roman"/>
          <w:sz w:val="20"/>
          <w:szCs w:val="20"/>
        </w:rPr>
        <w:t xml:space="preserve"> and </w:t>
      </w:r>
      <w:proofErr w:type="spellStart"/>
      <w:r w:rsidR="00932060" w:rsidRPr="00932060">
        <w:rPr>
          <w:rFonts w:ascii="Times New Roman" w:eastAsiaTheme="minorEastAsia" w:hAnsi="Times New Roman" w:cs="Times New Roman"/>
          <w:i/>
          <w:iCs/>
          <w:sz w:val="20"/>
          <w:szCs w:val="20"/>
        </w:rPr>
        <w:t>T</w:t>
      </w:r>
      <w:r w:rsidR="00932060" w:rsidRPr="00932060">
        <w:rPr>
          <w:rFonts w:ascii="Times New Roman" w:eastAsiaTheme="minorEastAsia" w:hAnsi="Times New Roman" w:cs="Times New Roman"/>
          <w:i/>
          <w:iCs/>
          <w:sz w:val="20"/>
          <w:szCs w:val="20"/>
          <w:vertAlign w:val="subscript"/>
        </w:rPr>
        <w:t>offset</w:t>
      </w:r>
      <w:proofErr w:type="spellEnd"/>
      <w:r w:rsidR="00F9009D">
        <w:rPr>
          <w:rFonts w:ascii="Times New Roman" w:eastAsiaTheme="minorEastAsia" w:hAnsi="Times New Roman" w:cs="Times New Roman"/>
          <w:sz w:val="20"/>
          <w:szCs w:val="20"/>
        </w:rPr>
        <w:t xml:space="preserve"> </w:t>
      </w:r>
      <w:r w:rsidRPr="0041161A">
        <w:rPr>
          <w:rFonts w:ascii="Times New Roman" w:eastAsiaTheme="minorEastAsia" w:hAnsi="Times New Roman" w:cs="Times New Roman"/>
          <w:sz w:val="20"/>
          <w:szCs w:val="20"/>
        </w:rPr>
        <w:t>are needed</w:t>
      </w:r>
      <w:r w:rsidR="00551502">
        <w:rPr>
          <w:rFonts w:ascii="Times New Roman" w:eastAsiaTheme="minorEastAsia" w:hAnsi="Times New Roman" w:cs="Times New Roman"/>
          <w:sz w:val="20"/>
          <w:szCs w:val="20"/>
        </w:rPr>
        <w:t xml:space="preserve"> </w:t>
      </w:r>
      <w:r w:rsidR="005C015B">
        <w:rPr>
          <w:rFonts w:ascii="Times New Roman" w:eastAsiaTheme="minorEastAsia" w:hAnsi="Times New Roman" w:cs="Times New Roman"/>
          <w:sz w:val="20"/>
          <w:szCs w:val="20"/>
        </w:rPr>
        <w:t>due to</w:t>
      </w:r>
      <w:r w:rsidR="00BC2868">
        <w:rPr>
          <w:rFonts w:ascii="Times New Roman" w:eastAsiaTheme="minorEastAsia" w:hAnsi="Times New Roman" w:cs="Times New Roman"/>
          <w:sz w:val="20"/>
          <w:szCs w:val="20"/>
        </w:rPr>
        <w:t xml:space="preserve"> ambiguity</w:t>
      </w:r>
      <w:r w:rsidR="00F9009D" w:rsidRPr="00146114">
        <w:rPr>
          <w:rFonts w:ascii="Times New Roman" w:eastAsiaTheme="minorEastAsia" w:hAnsi="Times New Roman" w:cs="Times New Roman"/>
          <w:sz w:val="20"/>
          <w:szCs w:val="20"/>
        </w:rPr>
        <w:t xml:space="preserve"> on one switching and two </w:t>
      </w:r>
      <w:r w:rsidR="002848B0" w:rsidRPr="00146114">
        <w:rPr>
          <w:rFonts w:ascii="Times New Roman" w:eastAsiaTheme="minorEastAsia" w:hAnsi="Times New Roman" w:cs="Times New Roman"/>
          <w:sz w:val="20"/>
          <w:szCs w:val="20"/>
        </w:rPr>
        <w:t>switching</w:t>
      </w:r>
      <w:r w:rsidR="00F9009D" w:rsidRPr="00146114">
        <w:rPr>
          <w:rFonts w:ascii="Times New Roman" w:eastAsiaTheme="minorEastAsia" w:hAnsi="Times New Roman" w:cs="Times New Roman"/>
          <w:sz w:val="20"/>
          <w:szCs w:val="20"/>
        </w:rPr>
        <w:t>.</w:t>
      </w:r>
    </w:p>
    <w:p w14:paraId="6022C3AF" w14:textId="74FEAD5C" w:rsidR="00BD702F" w:rsidRPr="00034CE6" w:rsidRDefault="00BD702F" w:rsidP="000C4F84">
      <w:pPr>
        <w:pStyle w:val="af1"/>
        <w:rPr>
          <w:rFonts w:ascii="Times New Roman" w:eastAsiaTheme="minorEastAsia" w:hAnsi="Times New Roman" w:cs="Times New Roman"/>
          <w:b/>
          <w:bCs/>
          <w:i/>
          <w:iCs/>
          <w:sz w:val="20"/>
        </w:rPr>
      </w:pPr>
      <w:bookmarkStart w:id="9" w:name="_Ref134994115"/>
      <w:r w:rsidRPr="00034CE6">
        <w:rPr>
          <w:rFonts w:ascii="Times New Roman" w:hAnsi="Times New Roman" w:cs="Times New Roman"/>
          <w:b/>
          <w:bCs/>
          <w:i/>
          <w:iCs/>
          <w:sz w:val="20"/>
        </w:rPr>
        <w:t xml:space="preserve">Proposal </w:t>
      </w:r>
      <w:r w:rsidRPr="00034CE6">
        <w:rPr>
          <w:rFonts w:ascii="Times New Roman" w:hAnsi="Times New Roman" w:cs="Times New Roman"/>
          <w:b/>
          <w:bCs/>
          <w:i/>
          <w:iCs/>
          <w:sz w:val="20"/>
        </w:rPr>
        <w:fldChar w:fldCharType="begin"/>
      </w:r>
      <w:r w:rsidRPr="00034CE6">
        <w:rPr>
          <w:rFonts w:ascii="Times New Roman" w:hAnsi="Times New Roman" w:cs="Times New Roman"/>
          <w:b/>
          <w:bCs/>
          <w:i/>
          <w:iCs/>
          <w:sz w:val="20"/>
        </w:rPr>
        <w:instrText xml:space="preserve"> SEQ Proposal \* ARABIC </w:instrText>
      </w:r>
      <w:r w:rsidRPr="00034CE6">
        <w:rPr>
          <w:rFonts w:ascii="Times New Roman" w:hAnsi="Times New Roman" w:cs="Times New Roman"/>
          <w:b/>
          <w:bCs/>
          <w:i/>
          <w:iCs/>
          <w:sz w:val="20"/>
        </w:rPr>
        <w:fldChar w:fldCharType="separate"/>
      </w:r>
      <w:r w:rsidR="00D12EA9">
        <w:rPr>
          <w:rFonts w:ascii="Times New Roman" w:hAnsi="Times New Roman" w:cs="Times New Roman"/>
          <w:b/>
          <w:bCs/>
          <w:i/>
          <w:iCs/>
          <w:noProof/>
          <w:sz w:val="20"/>
        </w:rPr>
        <w:t>1</w:t>
      </w:r>
      <w:r w:rsidRPr="00034CE6">
        <w:rPr>
          <w:rFonts w:ascii="Times New Roman" w:hAnsi="Times New Roman" w:cs="Times New Roman"/>
          <w:b/>
          <w:bCs/>
          <w:i/>
          <w:iCs/>
          <w:sz w:val="20"/>
        </w:rPr>
        <w:fldChar w:fldCharType="end"/>
      </w:r>
      <w:r w:rsidRPr="00034CE6">
        <w:rPr>
          <w:rFonts w:ascii="Times New Roman" w:hAnsi="Times New Roman" w:cs="Times New Roman"/>
          <w:b/>
          <w:bCs/>
          <w:i/>
          <w:iCs/>
          <w:sz w:val="20"/>
        </w:rPr>
        <w:t xml:space="preserve">. </w:t>
      </w:r>
      <w:r w:rsidRPr="00034CE6">
        <w:rPr>
          <w:rFonts w:ascii="Times New Roman" w:eastAsiaTheme="minorEastAsia" w:hAnsi="Times New Roman" w:cs="Times New Roman"/>
          <w:b/>
          <w:bCs/>
          <w:i/>
          <w:iCs/>
          <w:sz w:val="20"/>
        </w:rPr>
        <w:t>In Rel-18 Tx switching, T</w:t>
      </w:r>
      <w:r w:rsidRPr="00932060">
        <w:rPr>
          <w:rFonts w:ascii="Times New Roman" w:eastAsiaTheme="minorEastAsia" w:hAnsi="Times New Roman" w:cs="Times New Roman"/>
          <w:b/>
          <w:bCs/>
          <w:i/>
          <w:iCs/>
          <w:sz w:val="20"/>
          <w:vertAlign w:val="subscript"/>
        </w:rPr>
        <w:t>0</w:t>
      </w:r>
      <w:r w:rsidRPr="00034CE6">
        <w:rPr>
          <w:rFonts w:ascii="Times New Roman" w:eastAsiaTheme="minorEastAsia" w:hAnsi="Times New Roman" w:cs="Times New Roman"/>
          <w:b/>
          <w:bCs/>
          <w:i/>
          <w:iCs/>
          <w:sz w:val="20"/>
        </w:rPr>
        <w:t xml:space="preserve"> should be defined per single Tx switching</w:t>
      </w:r>
      <w:r>
        <w:rPr>
          <w:rFonts w:ascii="Times New Roman" w:eastAsiaTheme="minorEastAsia" w:hAnsi="Times New Roman" w:cs="Times New Roman"/>
          <w:b/>
          <w:bCs/>
          <w:i/>
          <w:iCs/>
          <w:sz w:val="20"/>
        </w:rPr>
        <w:t xml:space="preserve"> instance,</w:t>
      </w:r>
      <w:r w:rsidRPr="00BA216F">
        <w:t xml:space="preserve"> </w:t>
      </w:r>
      <w:r w:rsidRPr="00BA216F">
        <w:rPr>
          <w:rFonts w:ascii="Times New Roman" w:eastAsiaTheme="minorEastAsia" w:hAnsi="Times New Roman" w:cs="Times New Roman"/>
          <w:b/>
          <w:bCs/>
          <w:i/>
          <w:iCs/>
          <w:sz w:val="20"/>
        </w:rPr>
        <w:t>T</w:t>
      </w:r>
      <w:r w:rsidRPr="00932060">
        <w:rPr>
          <w:rFonts w:ascii="Times New Roman" w:eastAsiaTheme="minorEastAsia" w:hAnsi="Times New Roman" w:cs="Times New Roman"/>
          <w:b/>
          <w:bCs/>
          <w:i/>
          <w:iCs/>
          <w:sz w:val="20"/>
          <w:vertAlign w:val="subscript"/>
        </w:rPr>
        <w:t>0</w:t>
      </w:r>
      <w:r w:rsidRPr="00BA216F">
        <w:rPr>
          <w:rFonts w:ascii="Times New Roman" w:eastAsiaTheme="minorEastAsia" w:hAnsi="Times New Roman" w:cs="Times New Roman"/>
          <w:b/>
          <w:bCs/>
          <w:i/>
          <w:iCs/>
          <w:sz w:val="20"/>
        </w:rPr>
        <w:t>-T</w:t>
      </w:r>
      <w:r w:rsidRPr="00932060">
        <w:rPr>
          <w:rFonts w:ascii="Times New Roman" w:eastAsiaTheme="minorEastAsia" w:hAnsi="Times New Roman" w:cs="Times New Roman"/>
          <w:b/>
          <w:bCs/>
          <w:i/>
          <w:iCs/>
          <w:sz w:val="20"/>
          <w:vertAlign w:val="subscript"/>
        </w:rPr>
        <w:t>offset</w:t>
      </w:r>
      <w:r w:rsidRPr="00BA216F">
        <w:rPr>
          <w:rFonts w:ascii="Times New Roman" w:eastAsiaTheme="minorEastAsia" w:hAnsi="Times New Roman" w:cs="Times New Roman"/>
          <w:b/>
          <w:bCs/>
          <w:i/>
          <w:iCs/>
          <w:sz w:val="20"/>
        </w:rPr>
        <w:t xml:space="preserve"> is the deadline for DCI </w:t>
      </w:r>
      <w:r w:rsidR="00AF3D74" w:rsidRPr="00BA216F">
        <w:rPr>
          <w:rFonts w:ascii="Times New Roman" w:eastAsiaTheme="minorEastAsia" w:hAnsi="Times New Roman" w:cs="Times New Roman"/>
          <w:b/>
          <w:bCs/>
          <w:i/>
          <w:iCs/>
          <w:sz w:val="20"/>
        </w:rPr>
        <w:t>cancelling</w:t>
      </w:r>
      <w:r w:rsidRPr="00BA216F">
        <w:rPr>
          <w:rFonts w:ascii="Times New Roman" w:eastAsiaTheme="minorEastAsia" w:hAnsi="Times New Roman" w:cs="Times New Roman"/>
          <w:b/>
          <w:bCs/>
          <w:i/>
          <w:iCs/>
          <w:sz w:val="20"/>
        </w:rPr>
        <w:t xml:space="preserve"> or changing a single Tx swit</w:t>
      </w:r>
      <w:r>
        <w:rPr>
          <w:rFonts w:ascii="Times New Roman" w:eastAsiaTheme="minorEastAsia" w:hAnsi="Times New Roman" w:cs="Times New Roman"/>
          <w:b/>
          <w:bCs/>
          <w:i/>
          <w:iCs/>
          <w:sz w:val="20"/>
        </w:rPr>
        <w:t>c</w:t>
      </w:r>
      <w:r w:rsidRPr="00BA216F">
        <w:rPr>
          <w:rFonts w:ascii="Times New Roman" w:eastAsiaTheme="minorEastAsia" w:hAnsi="Times New Roman" w:cs="Times New Roman"/>
          <w:b/>
          <w:bCs/>
          <w:i/>
          <w:iCs/>
          <w:sz w:val="20"/>
        </w:rPr>
        <w:t>hing instance for scheduled PUSCH transmission(s)</w:t>
      </w:r>
      <w:r w:rsidRPr="00034CE6">
        <w:rPr>
          <w:rFonts w:ascii="Times New Roman" w:eastAsiaTheme="minorEastAsia" w:hAnsi="Times New Roman" w:cs="Times New Roman"/>
          <w:b/>
          <w:bCs/>
          <w:i/>
          <w:iCs/>
          <w:sz w:val="20"/>
        </w:rPr>
        <w:t>.</w:t>
      </w:r>
      <w:bookmarkEnd w:id="9"/>
    </w:p>
    <w:p w14:paraId="17A6830B" w14:textId="5E11F7BC" w:rsidR="0041161A" w:rsidRPr="00146114" w:rsidRDefault="0041161A" w:rsidP="000C4F84">
      <w:pPr>
        <w:spacing w:before="120" w:afterLines="50" w:after="120"/>
        <w:rPr>
          <w:rFonts w:ascii="Times New Roman" w:eastAsiaTheme="minorEastAsia" w:hAnsi="Times New Roman" w:cs="Times New Roman"/>
          <w:sz w:val="20"/>
          <w:szCs w:val="20"/>
        </w:rPr>
      </w:pPr>
      <w:r w:rsidRPr="00146114">
        <w:rPr>
          <w:rFonts w:ascii="Times New Roman" w:eastAsiaTheme="minorEastAsia" w:hAnsi="Times New Roman" w:cs="Times New Roman"/>
          <w:sz w:val="20"/>
          <w:szCs w:val="20"/>
        </w:rPr>
        <w:t xml:space="preserve">At the </w:t>
      </w:r>
      <w:r w:rsidR="00146114">
        <w:rPr>
          <w:rFonts w:ascii="Times New Roman" w:eastAsiaTheme="minorEastAsia" w:hAnsi="Times New Roman" w:cs="Times New Roman"/>
          <w:sz w:val="20"/>
          <w:szCs w:val="20"/>
        </w:rPr>
        <w:t>pre</w:t>
      </w:r>
      <w:r w:rsidR="00B31958">
        <w:rPr>
          <w:rFonts w:ascii="Times New Roman" w:eastAsiaTheme="minorEastAsia" w:hAnsi="Times New Roman" w:cs="Times New Roman"/>
          <w:sz w:val="20"/>
          <w:szCs w:val="20"/>
        </w:rPr>
        <w:t>vi</w:t>
      </w:r>
      <w:r w:rsidR="00146114">
        <w:rPr>
          <w:rFonts w:ascii="Times New Roman" w:eastAsiaTheme="minorEastAsia" w:hAnsi="Times New Roman" w:cs="Times New Roman"/>
          <w:sz w:val="20"/>
          <w:szCs w:val="20"/>
        </w:rPr>
        <w:t>ous</w:t>
      </w:r>
      <w:r w:rsidRPr="00146114">
        <w:rPr>
          <w:rFonts w:ascii="Times New Roman" w:eastAsiaTheme="minorEastAsia" w:hAnsi="Times New Roman" w:cs="Times New Roman"/>
          <w:sz w:val="20"/>
          <w:szCs w:val="20"/>
        </w:rPr>
        <w:t xml:space="preserve"> RAN1 meeting, </w:t>
      </w:r>
      <w:r w:rsidR="00B31958">
        <w:rPr>
          <w:rFonts w:ascii="Times New Roman" w:eastAsiaTheme="minorEastAsia" w:hAnsi="Times New Roman" w:cs="Times New Roman"/>
          <w:sz w:val="20"/>
          <w:szCs w:val="20"/>
        </w:rPr>
        <w:t xml:space="preserve">the </w:t>
      </w:r>
      <w:r w:rsidRPr="00146114">
        <w:rPr>
          <w:rFonts w:ascii="Times New Roman" w:eastAsiaTheme="minorEastAsia" w:hAnsi="Times New Roman" w:cs="Times New Roman"/>
          <w:sz w:val="20"/>
          <w:szCs w:val="20"/>
        </w:rPr>
        <w:t>following proposal was discussed</w:t>
      </w:r>
      <w:r w:rsidR="00464F7B">
        <w:rPr>
          <w:rFonts w:ascii="Times New Roman" w:eastAsiaTheme="minorEastAsia" w:hAnsi="Times New Roman" w:cs="Times New Roman"/>
          <w:sz w:val="20"/>
          <w:szCs w:val="20"/>
        </w:rPr>
        <w:t xml:space="preserve"> in </w:t>
      </w:r>
      <w:r w:rsidR="00464F7B">
        <w:rPr>
          <w:rFonts w:ascii="Times New Roman" w:eastAsiaTheme="minorEastAsia" w:hAnsi="Times New Roman" w:cs="Times New Roman"/>
          <w:sz w:val="20"/>
          <w:szCs w:val="20"/>
        </w:rPr>
        <w:fldChar w:fldCharType="begin"/>
      </w:r>
      <w:r w:rsidR="00464F7B">
        <w:rPr>
          <w:rFonts w:ascii="Times New Roman" w:eastAsiaTheme="minorEastAsia" w:hAnsi="Times New Roman" w:cs="Times New Roman"/>
          <w:sz w:val="20"/>
          <w:szCs w:val="20"/>
        </w:rPr>
        <w:instrText xml:space="preserve"> REF _Ref134540783 \n \h </w:instrText>
      </w:r>
      <w:r w:rsidR="00464F7B">
        <w:rPr>
          <w:rFonts w:ascii="Times New Roman" w:eastAsiaTheme="minorEastAsia" w:hAnsi="Times New Roman" w:cs="Times New Roman"/>
          <w:sz w:val="20"/>
          <w:szCs w:val="20"/>
        </w:rPr>
      </w:r>
      <w:r w:rsidR="00464F7B">
        <w:rPr>
          <w:rFonts w:ascii="Times New Roman" w:eastAsiaTheme="minorEastAsia" w:hAnsi="Times New Roman" w:cs="Times New Roman"/>
          <w:sz w:val="20"/>
          <w:szCs w:val="20"/>
        </w:rPr>
        <w:fldChar w:fldCharType="separate"/>
      </w:r>
      <w:r w:rsidR="00D12EA9">
        <w:rPr>
          <w:rFonts w:ascii="Times New Roman" w:eastAsiaTheme="minorEastAsia" w:hAnsi="Times New Roman" w:cs="Times New Roman"/>
          <w:sz w:val="20"/>
          <w:szCs w:val="20"/>
        </w:rPr>
        <w:t>[2]</w:t>
      </w:r>
      <w:r w:rsidR="00464F7B">
        <w:rPr>
          <w:rFonts w:ascii="Times New Roman" w:eastAsiaTheme="minorEastAsia" w:hAnsi="Times New Roman" w:cs="Times New Roman"/>
          <w:sz w:val="20"/>
          <w:szCs w:val="20"/>
        </w:rPr>
        <w:fldChar w:fldCharType="end"/>
      </w:r>
      <w:r w:rsidRPr="00146114">
        <w:rPr>
          <w:rFonts w:ascii="Times New Roman" w:eastAsiaTheme="minorEastAsia" w:hAnsi="Times New Roman" w:cs="Times New Roman"/>
          <w:sz w:val="20"/>
          <w:szCs w:val="20"/>
        </w:rPr>
        <w:t>.</w:t>
      </w:r>
    </w:p>
    <w:tbl>
      <w:tblPr>
        <w:tblStyle w:val="aff1"/>
        <w:tblW w:w="0" w:type="auto"/>
        <w:tblLook w:val="04A0" w:firstRow="1" w:lastRow="0" w:firstColumn="1" w:lastColumn="0" w:noHBand="0" w:noVBand="1"/>
      </w:tblPr>
      <w:tblGrid>
        <w:gridCol w:w="9060"/>
      </w:tblGrid>
      <w:tr w:rsidR="0041161A" w:rsidRPr="003D24CE" w14:paraId="1D1F8CAD" w14:textId="77777777" w:rsidTr="00FC3CC8">
        <w:tc>
          <w:tcPr>
            <w:tcW w:w="9060" w:type="dxa"/>
          </w:tcPr>
          <w:p w14:paraId="365BE124" w14:textId="6620A6B0" w:rsidR="00AC134E" w:rsidRPr="003D24CE" w:rsidRDefault="00AC134E" w:rsidP="000C4F84">
            <w:pPr>
              <w:pStyle w:val="30"/>
              <w:numPr>
                <w:ilvl w:val="0"/>
                <w:numId w:val="0"/>
              </w:numPr>
              <w:spacing w:before="120" w:after="120"/>
              <w:rPr>
                <w:rFonts w:ascii="Times New Roman" w:hAnsi="Times New Roman" w:cs="Times New Roman"/>
                <w:b w:val="0"/>
                <w:bCs w:val="0"/>
                <w:sz w:val="20"/>
                <w:szCs w:val="20"/>
                <w:u w:val="single"/>
              </w:rPr>
            </w:pPr>
            <w:r w:rsidRPr="003D24CE">
              <w:rPr>
                <w:rFonts w:ascii="Times New Roman" w:hAnsi="Times New Roman" w:cs="Times New Roman"/>
                <w:b w:val="0"/>
                <w:bCs w:val="0"/>
                <w:sz w:val="20"/>
                <w:szCs w:val="20"/>
              </w:rPr>
              <w:t xml:space="preserve">When a UE is triggered to perform TX switching between a band pair, and the start of the UL transmission after TX switching is T0, UE uses grants received before T0-Toffset to determine how to perform switching, where </w:t>
            </w:r>
            <w:proofErr w:type="spellStart"/>
            <w:r w:rsidRPr="003D24CE">
              <w:rPr>
                <w:rFonts w:ascii="Times New Roman" w:hAnsi="Times New Roman" w:cs="Times New Roman"/>
                <w:b w:val="0"/>
                <w:bCs w:val="0"/>
                <w:sz w:val="20"/>
                <w:szCs w:val="20"/>
              </w:rPr>
              <w:t>Toffset</w:t>
            </w:r>
            <w:proofErr w:type="spellEnd"/>
            <w:r w:rsidRPr="003D24CE">
              <w:rPr>
                <w:rFonts w:ascii="Times New Roman" w:hAnsi="Times New Roman" w:cs="Times New Roman"/>
                <w:b w:val="0"/>
                <w:bCs w:val="0"/>
                <w:sz w:val="20"/>
                <w:szCs w:val="20"/>
              </w:rPr>
              <w:t xml:space="preserve"> is the UE processing procedure time defined for the uplink transmission triggering.</w:t>
            </w:r>
          </w:p>
          <w:p w14:paraId="7DD902F5" w14:textId="77777777" w:rsidR="00AC134E" w:rsidRPr="003D24CE" w:rsidRDefault="00AC134E" w:rsidP="000C4F84">
            <w:pPr>
              <w:pStyle w:val="1d"/>
              <w:numPr>
                <w:ilvl w:val="1"/>
                <w:numId w:val="44"/>
              </w:numPr>
              <w:spacing w:before="120" w:after="120" w:line="256" w:lineRule="auto"/>
              <w:ind w:leftChars="0"/>
              <w:rPr>
                <w:rFonts w:ascii="Times New Roman" w:eastAsia="MS Mincho" w:hAnsi="Times New Roman" w:cs="Times New Roman"/>
                <w:sz w:val="20"/>
              </w:rPr>
            </w:pPr>
            <w:r w:rsidRPr="003D24CE">
              <w:rPr>
                <w:rFonts w:ascii="Times New Roman" w:eastAsia="MS Mincho" w:hAnsi="Times New Roman" w:cs="Times New Roman"/>
                <w:sz w:val="20"/>
              </w:rPr>
              <w:t xml:space="preserve">To determine the </w:t>
            </w:r>
            <w:proofErr w:type="spellStart"/>
            <w:r w:rsidRPr="003D24CE">
              <w:rPr>
                <w:rFonts w:ascii="Times New Roman" w:eastAsia="MS Mincho" w:hAnsi="Times New Roman" w:cs="Times New Roman"/>
                <w:sz w:val="20"/>
              </w:rPr>
              <w:t>Toffset</w:t>
            </w:r>
            <w:proofErr w:type="spellEnd"/>
            <w:r w:rsidRPr="003D24CE">
              <w:rPr>
                <w:rFonts w:ascii="Times New Roman" w:eastAsia="MS Mincho" w:hAnsi="Times New Roman" w:cs="Times New Roman"/>
                <w:sz w:val="20"/>
              </w:rPr>
              <w:t xml:space="preserve"> which is composed of N2</w:t>
            </w:r>
            <w:r w:rsidRPr="003D24CE">
              <w:rPr>
                <w:rFonts w:ascii="Times New Roman" w:eastAsia="MS Mincho" w:hAnsi="Times New Roman" w:cs="Times New Roman"/>
                <w:i/>
                <w:sz w:val="20"/>
                <w:vertAlign w:val="subscript"/>
              </w:rPr>
              <w:t xml:space="preserve"> </w:t>
            </w:r>
            <w:r w:rsidRPr="003D24CE">
              <w:rPr>
                <w:rFonts w:ascii="Times New Roman" w:eastAsia="MS Mincho" w:hAnsi="Times New Roman" w:cs="Times New Roman"/>
                <w:iCs/>
                <w:sz w:val="20"/>
              </w:rPr>
              <w:t>and</w:t>
            </w:r>
            <w:r w:rsidRPr="003D24CE">
              <w:rPr>
                <w:rFonts w:ascii="Times New Roman" w:eastAsia="MS Mincho" w:hAnsi="Times New Roman" w:cs="Times New Roman"/>
                <w:i/>
                <w:sz w:val="20"/>
                <w:lang w:val="en-AU"/>
              </w:rPr>
              <w:t xml:space="preserve"> </w:t>
            </w:r>
            <w:proofErr w:type="spellStart"/>
            <w:r w:rsidRPr="003D24CE">
              <w:rPr>
                <w:rFonts w:ascii="Times New Roman" w:eastAsia="MS Mincho" w:hAnsi="Times New Roman" w:cs="Times New Roman"/>
                <w:iCs/>
                <w:sz w:val="20"/>
                <w:lang w:val="en-AU"/>
              </w:rPr>
              <w:t>Tswitch</w:t>
            </w:r>
            <w:proofErr w:type="spellEnd"/>
            <w:r w:rsidRPr="003D24CE">
              <w:rPr>
                <w:rFonts w:ascii="Times New Roman" w:eastAsia="MS Mincho" w:hAnsi="Times New Roman" w:cs="Times New Roman"/>
                <w:i/>
                <w:sz w:val="20"/>
                <w:lang w:val="en-AU"/>
              </w:rPr>
              <w:t xml:space="preserve">, </w:t>
            </w:r>
            <w:r w:rsidRPr="003D24CE">
              <w:rPr>
                <w:rFonts w:ascii="Times New Roman" w:eastAsia="MS Mincho" w:hAnsi="Times New Roman" w:cs="Times New Roman"/>
                <w:sz w:val="20"/>
              </w:rPr>
              <w:t xml:space="preserve">the minimum SCS among the downlink carriers where DCI triggers the UL transmission for Tx switching is used as </w:t>
            </w:r>
            <w:r w:rsidRPr="003D24CE">
              <w:rPr>
                <w:rFonts w:ascii="Times New Roman" w:eastAsia="MS Mincho" w:hAnsi="Times New Roman" w:cs="Times New Roman"/>
                <w:i/>
                <w:sz w:val="20"/>
                <w:lang w:val="en-AU"/>
              </w:rPr>
              <w:t>µ</w:t>
            </w:r>
            <w:r w:rsidRPr="003D24CE">
              <w:rPr>
                <w:rFonts w:ascii="Times New Roman" w:eastAsia="MS Mincho" w:hAnsi="Times New Roman" w:cs="Times New Roman"/>
                <w:i/>
                <w:sz w:val="20"/>
                <w:vertAlign w:val="subscript"/>
                <w:lang w:val="en-AU"/>
              </w:rPr>
              <w:t>DL</w:t>
            </w:r>
            <w:r w:rsidRPr="003D24CE">
              <w:rPr>
                <w:rFonts w:ascii="Times New Roman" w:eastAsia="MS Mincho" w:hAnsi="Times New Roman" w:cs="Times New Roman"/>
                <w:sz w:val="20"/>
              </w:rPr>
              <w:t xml:space="preserve"> and the minimum SCS among the UL carriers after Tx switching is used as </w:t>
            </w:r>
            <w:r w:rsidRPr="003D24CE">
              <w:rPr>
                <w:rFonts w:ascii="Times New Roman" w:eastAsia="MS Mincho" w:hAnsi="Times New Roman" w:cs="Times New Roman"/>
                <w:i/>
                <w:sz w:val="20"/>
                <w:lang w:val="en-AU"/>
              </w:rPr>
              <w:t>µ</w:t>
            </w:r>
            <w:r w:rsidRPr="003D24CE">
              <w:rPr>
                <w:rFonts w:ascii="Times New Roman" w:eastAsia="MS Mincho" w:hAnsi="Times New Roman" w:cs="Times New Roman"/>
                <w:i/>
                <w:sz w:val="20"/>
                <w:vertAlign w:val="subscript"/>
                <w:lang w:val="en-AU"/>
              </w:rPr>
              <w:t xml:space="preserve">UL </w:t>
            </w:r>
            <w:r w:rsidRPr="003D24CE">
              <w:rPr>
                <w:rFonts w:ascii="Times New Roman" w:eastAsia="MS Mincho" w:hAnsi="Times New Roman" w:cs="Times New Roman"/>
                <w:sz w:val="20"/>
                <w:lang w:val="en-AU"/>
              </w:rPr>
              <w:t>to determine N</w:t>
            </w:r>
            <w:proofErr w:type="gramStart"/>
            <w:r w:rsidRPr="003D24CE">
              <w:rPr>
                <w:rFonts w:ascii="Times New Roman" w:eastAsia="MS Mincho" w:hAnsi="Times New Roman" w:cs="Times New Roman"/>
                <w:sz w:val="20"/>
                <w:lang w:val="en-AU"/>
              </w:rPr>
              <w:t>2</w:t>
            </w:r>
            <w:r w:rsidRPr="003D24CE">
              <w:rPr>
                <w:rFonts w:ascii="Times New Roman" w:eastAsia="MS Mincho" w:hAnsi="Times New Roman" w:cs="Times New Roman"/>
                <w:sz w:val="20"/>
              </w:rPr>
              <w:t>,</w:t>
            </w:r>
            <w:r w:rsidRPr="003D24CE">
              <w:rPr>
                <w:rFonts w:ascii="Times New Roman" w:eastAsia="MS Mincho" w:hAnsi="Times New Roman" w:cs="Times New Roman"/>
                <w:i/>
                <w:sz w:val="20"/>
                <w:vertAlign w:val="subscript"/>
              </w:rPr>
              <w:t xml:space="preserve">  </w:t>
            </w:r>
            <w:r w:rsidRPr="003D24CE">
              <w:rPr>
                <w:rFonts w:ascii="Times New Roman" w:eastAsia="MS Mincho" w:hAnsi="Times New Roman" w:cs="Times New Roman"/>
                <w:iCs/>
                <w:sz w:val="20"/>
              </w:rPr>
              <w:t>additionally</w:t>
            </w:r>
            <w:proofErr w:type="gramEnd"/>
            <w:r w:rsidRPr="003D24CE">
              <w:rPr>
                <w:rFonts w:ascii="Times New Roman" w:eastAsia="MS Mincho" w:hAnsi="Times New Roman" w:cs="Times New Roman"/>
                <w:iCs/>
                <w:sz w:val="20"/>
              </w:rPr>
              <w:t>,</w:t>
            </w:r>
            <w:r w:rsidRPr="003D24CE">
              <w:rPr>
                <w:rFonts w:ascii="Times New Roman" w:eastAsia="MS Mincho" w:hAnsi="Times New Roman" w:cs="Times New Roman"/>
                <w:sz w:val="20"/>
              </w:rPr>
              <w:t xml:space="preserve"> the minimum SCS among the UL carriers involved in Tx switching is used as </w:t>
            </w:r>
            <w:r w:rsidRPr="003D24CE">
              <w:rPr>
                <w:rFonts w:ascii="Times New Roman" w:eastAsia="MS Mincho" w:hAnsi="Times New Roman" w:cs="Times New Roman"/>
                <w:i/>
                <w:sz w:val="20"/>
                <w:lang w:val="en-AU"/>
              </w:rPr>
              <w:t>µ</w:t>
            </w:r>
            <w:r w:rsidRPr="003D24CE">
              <w:rPr>
                <w:rFonts w:ascii="Times New Roman" w:eastAsia="MS Mincho" w:hAnsi="Times New Roman" w:cs="Times New Roman"/>
                <w:i/>
                <w:sz w:val="20"/>
                <w:vertAlign w:val="subscript"/>
                <w:lang w:val="en-AU"/>
              </w:rPr>
              <w:t xml:space="preserve">UL </w:t>
            </w:r>
            <w:r w:rsidRPr="003D24CE">
              <w:rPr>
                <w:rFonts w:ascii="Times New Roman" w:eastAsia="MS Mincho" w:hAnsi="Times New Roman" w:cs="Times New Roman"/>
                <w:sz w:val="20"/>
                <w:lang w:val="en-AU"/>
              </w:rPr>
              <w:t xml:space="preserve">to determine </w:t>
            </w:r>
            <w:proofErr w:type="spellStart"/>
            <w:r w:rsidRPr="003D24CE">
              <w:rPr>
                <w:rFonts w:ascii="Times New Roman" w:eastAsia="MS Mincho" w:hAnsi="Times New Roman" w:cs="Times New Roman"/>
                <w:sz w:val="20"/>
                <w:lang w:val="en-AU"/>
              </w:rPr>
              <w:t>Tswitch</w:t>
            </w:r>
            <w:proofErr w:type="spellEnd"/>
          </w:p>
          <w:p w14:paraId="09536BE4" w14:textId="77777777" w:rsidR="00AC134E" w:rsidRPr="003D24CE" w:rsidRDefault="00AC134E" w:rsidP="000C4F84">
            <w:pPr>
              <w:pStyle w:val="1d"/>
              <w:numPr>
                <w:ilvl w:val="1"/>
                <w:numId w:val="44"/>
              </w:numPr>
              <w:spacing w:before="120" w:after="120" w:line="256" w:lineRule="auto"/>
              <w:ind w:leftChars="0"/>
              <w:rPr>
                <w:rFonts w:ascii="Times New Roman" w:eastAsia="MS Mincho" w:hAnsi="Times New Roman" w:cs="Times New Roman"/>
                <w:sz w:val="20"/>
              </w:rPr>
            </w:pPr>
            <w:r w:rsidRPr="003D24CE">
              <w:rPr>
                <w:rFonts w:ascii="Times New Roman" w:eastAsia="MS Mincho" w:hAnsi="Times New Roman" w:cs="Times New Roman"/>
                <w:sz w:val="20"/>
              </w:rPr>
              <w:t>If the two Tx chains are triggered to switch between two different band pairs (e.g., band A + band C-&gt;band B + band D), when the two UL transmissions after TX switching are at least partially overlapped in time domain, UE perform it as one TX switching involving more than 2 bands, otherwise as twice of TX switching.</w:t>
            </w:r>
          </w:p>
          <w:p w14:paraId="0ED504A3" w14:textId="01C20932" w:rsidR="0041161A" w:rsidRPr="003D24CE" w:rsidRDefault="00AC134E" w:rsidP="000C4F84">
            <w:pPr>
              <w:pStyle w:val="1d"/>
              <w:numPr>
                <w:ilvl w:val="2"/>
                <w:numId w:val="44"/>
              </w:numPr>
              <w:spacing w:before="120" w:after="120" w:line="256" w:lineRule="auto"/>
              <w:ind w:leftChars="0"/>
              <w:jc w:val="left"/>
              <w:rPr>
                <w:rFonts w:eastAsia="MS Mincho"/>
                <w:sz w:val="20"/>
              </w:rPr>
            </w:pPr>
            <w:r w:rsidRPr="003D24CE">
              <w:rPr>
                <w:rFonts w:ascii="Times New Roman" w:eastAsia="MS Mincho" w:hAnsi="Times New Roman" w:cs="Times New Roman"/>
                <w:sz w:val="20"/>
              </w:rPr>
              <w:t xml:space="preserve">For UE having capability to use Tx chain for transmission even during the switching performed at another Tx chain, if the two Tx chains are </w:t>
            </w:r>
            <w:proofErr w:type="spellStart"/>
            <w:r w:rsidRPr="003D24CE">
              <w:rPr>
                <w:rFonts w:ascii="Times New Roman" w:eastAsia="MS Mincho" w:hAnsi="Times New Roman" w:cs="Times New Roman"/>
                <w:sz w:val="20"/>
              </w:rPr>
              <w:t>triggred</w:t>
            </w:r>
            <w:proofErr w:type="spellEnd"/>
            <w:r w:rsidRPr="003D24CE">
              <w:rPr>
                <w:rFonts w:ascii="Times New Roman" w:eastAsia="MS Mincho" w:hAnsi="Times New Roman" w:cs="Times New Roman"/>
                <w:sz w:val="20"/>
              </w:rPr>
              <w:t xml:space="preserve"> to switch between two different band pairs (e.g., band A + band C-&gt;band B + band D), when there is time domain overlapping between two bands Tx switching period, UE perform it as one TX switching involving more than 2 bands, otherwise as twice of TX switching.</w:t>
            </w:r>
          </w:p>
        </w:tc>
      </w:tr>
    </w:tbl>
    <w:p w14:paraId="25929438" w14:textId="492BA793" w:rsidR="00A94ED7" w:rsidRDefault="003D24CE" w:rsidP="000C4F84">
      <w:pPr>
        <w:spacing w:before="120" w:after="120"/>
        <w:rPr>
          <w:rFonts w:ascii="Times New Roman" w:eastAsiaTheme="minorEastAsia" w:hAnsi="Times New Roman"/>
          <w:sz w:val="20"/>
          <w:szCs w:val="24"/>
        </w:rPr>
      </w:pPr>
      <w:r>
        <w:rPr>
          <w:rFonts w:ascii="Times New Roman" w:eastAsiaTheme="minorEastAsia" w:hAnsi="Times New Roman"/>
          <w:sz w:val="20"/>
          <w:szCs w:val="24"/>
        </w:rPr>
        <w:t>First, for Rel-</w:t>
      </w:r>
      <w:r w:rsidR="005C015B">
        <w:rPr>
          <w:rFonts w:ascii="Times New Roman" w:eastAsiaTheme="minorEastAsia" w:hAnsi="Times New Roman"/>
          <w:sz w:val="20"/>
          <w:szCs w:val="24"/>
        </w:rPr>
        <w:t>18 Tx switching</w:t>
      </w:r>
      <w:r>
        <w:rPr>
          <w:rFonts w:ascii="Times New Roman" w:eastAsiaTheme="minorEastAsia" w:hAnsi="Times New Roman"/>
          <w:sz w:val="20"/>
          <w:szCs w:val="24"/>
        </w:rPr>
        <w:t xml:space="preserve"> involving only two bands, the same principle can be directly reused</w:t>
      </w:r>
      <w:r w:rsidR="00A94ED7">
        <w:rPr>
          <w:rFonts w:ascii="Times New Roman" w:eastAsiaTheme="minorEastAsia" w:hAnsi="Times New Roman"/>
          <w:sz w:val="20"/>
          <w:szCs w:val="24"/>
        </w:rPr>
        <w:t>. Th</w:t>
      </w:r>
      <w:r w:rsidR="004807D1">
        <w:rPr>
          <w:rFonts w:ascii="Times New Roman" w:eastAsiaTheme="minorEastAsia" w:hAnsi="Times New Roman"/>
          <w:sz w:val="20"/>
          <w:szCs w:val="24"/>
        </w:rPr>
        <w:t>e</w:t>
      </w:r>
      <w:r w:rsidR="00A94ED7">
        <w:rPr>
          <w:rFonts w:ascii="Times New Roman" w:eastAsiaTheme="minorEastAsia" w:hAnsi="Times New Roman"/>
          <w:sz w:val="20"/>
          <w:szCs w:val="24"/>
        </w:rPr>
        <w:t xml:space="preserve"> following switching </w:t>
      </w:r>
      <w:r w:rsidR="004807D1">
        <w:rPr>
          <w:rFonts w:ascii="Times New Roman" w:eastAsiaTheme="minorEastAsia" w:hAnsi="Times New Roman"/>
          <w:sz w:val="20"/>
          <w:szCs w:val="24"/>
        </w:rPr>
        <w:t xml:space="preserve">cases for </w:t>
      </w:r>
      <w:r w:rsidR="00A56AE0">
        <w:rPr>
          <w:rFonts w:ascii="Times New Roman" w:eastAsiaTheme="minorEastAsia" w:hAnsi="Times New Roman"/>
          <w:sz w:val="20"/>
          <w:szCs w:val="24"/>
        </w:rPr>
        <w:t xml:space="preserve">Rel-18 Tx </w:t>
      </w:r>
      <w:r w:rsidR="004807D1">
        <w:rPr>
          <w:rFonts w:ascii="Times New Roman" w:eastAsiaTheme="minorEastAsia" w:hAnsi="Times New Roman"/>
          <w:sz w:val="20"/>
          <w:szCs w:val="24"/>
        </w:rPr>
        <w:t>switching between two bands</w:t>
      </w:r>
      <w:r w:rsidR="00AF3D74">
        <w:rPr>
          <w:rFonts w:ascii="Times New Roman" w:eastAsiaTheme="minorEastAsia" w:hAnsi="Times New Roman"/>
          <w:sz w:val="20"/>
          <w:szCs w:val="24"/>
        </w:rPr>
        <w:t xml:space="preserve"> </w:t>
      </w:r>
      <w:r w:rsidR="004807D1">
        <w:rPr>
          <w:rFonts w:ascii="Times New Roman" w:eastAsiaTheme="minorEastAsia" w:hAnsi="Times New Roman"/>
          <w:sz w:val="20"/>
          <w:szCs w:val="24"/>
        </w:rPr>
        <w:t xml:space="preserve">(e.g., switch from Band A to Band B) are </w:t>
      </w:r>
      <w:r w:rsidR="00A56AE0">
        <w:rPr>
          <w:rFonts w:ascii="Times New Roman" w:eastAsiaTheme="minorEastAsia" w:hAnsi="Times New Roman" w:hint="eastAsia"/>
          <w:sz w:val="20"/>
          <w:szCs w:val="24"/>
        </w:rPr>
        <w:t>cons</w:t>
      </w:r>
      <w:r w:rsidR="00A56AE0">
        <w:rPr>
          <w:rFonts w:ascii="Times New Roman" w:eastAsiaTheme="minorEastAsia" w:hAnsi="Times New Roman"/>
          <w:sz w:val="20"/>
          <w:szCs w:val="24"/>
        </w:rPr>
        <w:t>idered</w:t>
      </w:r>
      <w:r w:rsidR="004807D1">
        <w:rPr>
          <w:rFonts w:ascii="Times New Roman" w:eastAsiaTheme="minorEastAsia" w:hAnsi="Times New Roman"/>
          <w:sz w:val="20"/>
          <w:szCs w:val="24"/>
        </w:rPr>
        <w:t>:</w:t>
      </w:r>
    </w:p>
    <w:p w14:paraId="3007387C" w14:textId="0338EAD2" w:rsidR="004807D1" w:rsidRPr="004807D1" w:rsidRDefault="004807D1" w:rsidP="000C4F84">
      <w:pPr>
        <w:pStyle w:val="ab"/>
        <w:numPr>
          <w:ilvl w:val="0"/>
          <w:numId w:val="46"/>
        </w:numPr>
        <w:spacing w:before="120" w:after="120"/>
        <w:ind w:firstLineChars="0"/>
        <w:rPr>
          <w:rFonts w:ascii="Times New Roman" w:eastAsiaTheme="minorEastAsia" w:hAnsi="Times New Roman"/>
          <w:sz w:val="20"/>
          <w:szCs w:val="24"/>
        </w:rPr>
      </w:pPr>
      <w:r w:rsidRPr="007970C7">
        <w:rPr>
          <w:rFonts w:ascii="Times New Roman" w:eastAsiaTheme="minorEastAsia" w:hAnsi="Times New Roman"/>
          <w:b/>
          <w:bCs/>
          <w:sz w:val="20"/>
          <w:szCs w:val="24"/>
        </w:rPr>
        <w:t>Case1</w:t>
      </w:r>
      <w:r w:rsidR="007970C7">
        <w:rPr>
          <w:rFonts w:ascii="Times New Roman" w:eastAsiaTheme="minorEastAsia" w:hAnsi="Times New Roman"/>
          <w:b/>
          <w:bCs/>
          <w:sz w:val="20"/>
          <w:szCs w:val="24"/>
        </w:rPr>
        <w:t>-1</w:t>
      </w:r>
      <w:r w:rsidRPr="007970C7">
        <w:rPr>
          <w:rFonts w:ascii="Times New Roman" w:eastAsiaTheme="minorEastAsia" w:hAnsi="Times New Roman"/>
          <w:b/>
          <w:bCs/>
          <w:sz w:val="20"/>
          <w:szCs w:val="24"/>
        </w:rPr>
        <w:t>. Band A 1P or 2P-&gt; Band B 2P</w:t>
      </w:r>
      <w:r w:rsidRPr="002848B0">
        <w:rPr>
          <w:rFonts w:ascii="Times New Roman" w:eastAsiaTheme="minorEastAsia" w:hAnsi="Times New Roman"/>
          <w:b/>
          <w:bCs/>
          <w:sz w:val="20"/>
          <w:szCs w:val="24"/>
        </w:rPr>
        <w:t xml:space="preserve">, </w:t>
      </w:r>
      <w:r w:rsidR="00AF3D74" w:rsidRPr="002848B0">
        <w:rPr>
          <w:rFonts w:ascii="Times New Roman" w:eastAsiaTheme="minorEastAsia" w:hAnsi="Times New Roman"/>
          <w:b/>
          <w:bCs/>
          <w:sz w:val="20"/>
          <w:szCs w:val="24"/>
        </w:rPr>
        <w:t xml:space="preserve">where the </w:t>
      </w:r>
      <w:r w:rsidRPr="002848B0">
        <w:rPr>
          <w:rFonts w:ascii="Times New Roman" w:eastAsiaTheme="minorEastAsia" w:hAnsi="Times New Roman"/>
          <w:b/>
          <w:bCs/>
          <w:sz w:val="20"/>
          <w:szCs w:val="24"/>
        </w:rPr>
        <w:t xml:space="preserve">UE is under an operation </w:t>
      </w:r>
      <w:r w:rsidR="00F952A1" w:rsidRPr="002848B0">
        <w:rPr>
          <w:rFonts w:ascii="Times New Roman" w:eastAsiaTheme="minorEastAsia" w:hAnsi="Times New Roman"/>
          <w:b/>
          <w:bCs/>
          <w:sz w:val="20"/>
          <w:szCs w:val="24"/>
        </w:rPr>
        <w:t xml:space="preserve">state </w:t>
      </w:r>
      <w:r w:rsidRPr="002848B0">
        <w:rPr>
          <w:rFonts w:ascii="Times New Roman" w:eastAsiaTheme="minorEastAsia" w:hAnsi="Times New Roman"/>
          <w:b/>
          <w:bCs/>
          <w:sz w:val="20"/>
          <w:szCs w:val="24"/>
        </w:rPr>
        <w:t>of suppor</w:t>
      </w:r>
      <w:r w:rsidR="00F952A1" w:rsidRPr="002848B0">
        <w:rPr>
          <w:rFonts w:ascii="Times New Roman" w:eastAsiaTheme="minorEastAsia" w:hAnsi="Times New Roman"/>
          <w:b/>
          <w:bCs/>
          <w:sz w:val="20"/>
          <w:szCs w:val="24"/>
        </w:rPr>
        <w:t>ting</w:t>
      </w:r>
      <w:r w:rsidRPr="002848B0">
        <w:rPr>
          <w:rFonts w:ascii="Times New Roman" w:eastAsiaTheme="minorEastAsia" w:hAnsi="Times New Roman"/>
          <w:b/>
          <w:bCs/>
          <w:sz w:val="20"/>
          <w:szCs w:val="24"/>
        </w:rPr>
        <w:t xml:space="preserve"> 2port transmission on Band A</w:t>
      </w:r>
    </w:p>
    <w:p w14:paraId="3B7E54FB" w14:textId="2086C7A2" w:rsidR="004807D1" w:rsidRPr="004807D1" w:rsidRDefault="004807D1" w:rsidP="000C4F84">
      <w:pPr>
        <w:pStyle w:val="ab"/>
        <w:numPr>
          <w:ilvl w:val="0"/>
          <w:numId w:val="46"/>
        </w:numPr>
        <w:spacing w:before="120" w:after="120"/>
        <w:ind w:firstLineChars="0"/>
        <w:rPr>
          <w:rFonts w:ascii="Times New Roman" w:eastAsiaTheme="minorEastAsia" w:hAnsi="Times New Roman"/>
          <w:sz w:val="20"/>
          <w:szCs w:val="24"/>
        </w:rPr>
      </w:pPr>
      <w:r w:rsidRPr="007970C7">
        <w:rPr>
          <w:rFonts w:ascii="Times New Roman" w:eastAsiaTheme="minorEastAsia" w:hAnsi="Times New Roman"/>
          <w:b/>
          <w:bCs/>
          <w:sz w:val="20"/>
          <w:szCs w:val="24"/>
        </w:rPr>
        <w:t>Case</w:t>
      </w:r>
      <w:r w:rsidR="007970C7">
        <w:rPr>
          <w:rFonts w:ascii="Times New Roman" w:eastAsiaTheme="minorEastAsia" w:hAnsi="Times New Roman"/>
          <w:b/>
          <w:bCs/>
          <w:sz w:val="20"/>
          <w:szCs w:val="24"/>
        </w:rPr>
        <w:t>1-</w:t>
      </w:r>
      <w:r w:rsidRPr="007970C7">
        <w:rPr>
          <w:rFonts w:ascii="Times New Roman" w:eastAsiaTheme="minorEastAsia" w:hAnsi="Times New Roman"/>
          <w:b/>
          <w:bCs/>
          <w:sz w:val="20"/>
          <w:szCs w:val="24"/>
        </w:rPr>
        <w:t>2. Band A 1P or 2P -&gt; Band B 1P</w:t>
      </w:r>
      <w:r w:rsidRPr="002848B0">
        <w:rPr>
          <w:rFonts w:ascii="Times New Roman" w:eastAsiaTheme="minorEastAsia" w:hAnsi="Times New Roman"/>
          <w:b/>
          <w:bCs/>
          <w:sz w:val="20"/>
          <w:szCs w:val="24"/>
        </w:rPr>
        <w:t xml:space="preserve">, </w:t>
      </w:r>
      <w:r w:rsidR="00AF3D74" w:rsidRPr="002848B0">
        <w:rPr>
          <w:rFonts w:ascii="Times New Roman" w:eastAsiaTheme="minorEastAsia" w:hAnsi="Times New Roman"/>
          <w:b/>
          <w:bCs/>
          <w:sz w:val="20"/>
          <w:szCs w:val="24"/>
        </w:rPr>
        <w:t xml:space="preserve">where </w:t>
      </w:r>
      <w:r w:rsidRPr="002848B0">
        <w:rPr>
          <w:rFonts w:ascii="Times New Roman" w:eastAsiaTheme="minorEastAsia" w:hAnsi="Times New Roman"/>
          <w:b/>
          <w:bCs/>
          <w:sz w:val="20"/>
          <w:szCs w:val="24"/>
        </w:rPr>
        <w:t xml:space="preserve">Band B has no associated band, or </w:t>
      </w:r>
      <w:r w:rsidR="00AF3D74" w:rsidRPr="002848B0">
        <w:rPr>
          <w:rFonts w:ascii="Times New Roman" w:eastAsiaTheme="minorEastAsia" w:hAnsi="Times New Roman"/>
          <w:b/>
          <w:bCs/>
          <w:sz w:val="20"/>
          <w:szCs w:val="24"/>
        </w:rPr>
        <w:t xml:space="preserve">the </w:t>
      </w:r>
      <w:r w:rsidRPr="002848B0">
        <w:rPr>
          <w:rFonts w:ascii="Times New Roman" w:eastAsiaTheme="minorEastAsia" w:hAnsi="Times New Roman"/>
          <w:b/>
          <w:bCs/>
          <w:sz w:val="20"/>
          <w:szCs w:val="24"/>
        </w:rPr>
        <w:t>UE does not support dual UL for Band B and any other bands in the reported band combination.</w:t>
      </w:r>
    </w:p>
    <w:p w14:paraId="551EE845" w14:textId="464A96B4" w:rsidR="003D24CE" w:rsidRPr="005A52C1" w:rsidRDefault="003D24CE" w:rsidP="000C4F84">
      <w:pPr>
        <w:pStyle w:val="a1"/>
        <w:spacing w:before="120"/>
        <w:rPr>
          <w:rFonts w:ascii="Times New Roman" w:eastAsiaTheme="minorEastAsia" w:hAnsi="Times New Roman" w:cs="Times New Roman"/>
          <w:sz w:val="20"/>
          <w:szCs w:val="20"/>
        </w:rPr>
      </w:pPr>
      <w:r w:rsidRPr="005A52C1">
        <w:rPr>
          <w:rFonts w:ascii="Times New Roman" w:eastAsiaTheme="minorEastAsia" w:hAnsi="Times New Roman" w:cs="Times New Roman"/>
          <w:sz w:val="20"/>
        </w:rPr>
        <w:t>In</w:t>
      </w:r>
      <w:r w:rsidR="005A52C1">
        <w:rPr>
          <w:rFonts w:ascii="Times New Roman" w:eastAsiaTheme="minorEastAsia" w:hAnsi="Times New Roman" w:cs="Times New Roman"/>
          <w:sz w:val="20"/>
        </w:rPr>
        <w:t xml:space="preserve"> other words, for</w:t>
      </w:r>
      <w:r w:rsidRPr="005A52C1">
        <w:rPr>
          <w:rFonts w:ascii="Times New Roman" w:eastAsiaTheme="minorEastAsia" w:hAnsi="Times New Roman" w:cs="Times New Roman"/>
          <w:sz w:val="20"/>
        </w:rPr>
        <w:t xml:space="preserve"> Rel-18 </w:t>
      </w:r>
      <w:r w:rsidR="005C015B">
        <w:rPr>
          <w:rFonts w:ascii="Times New Roman" w:eastAsiaTheme="minorEastAsia" w:hAnsi="Times New Roman" w:cs="Times New Roman"/>
          <w:sz w:val="20"/>
        </w:rPr>
        <w:t>Tx switching</w:t>
      </w:r>
      <w:r w:rsidR="00A94ED7" w:rsidRPr="005A52C1">
        <w:rPr>
          <w:rFonts w:ascii="Times New Roman" w:eastAsiaTheme="minorEastAsia" w:hAnsi="Times New Roman" w:cs="Times New Roman"/>
          <w:sz w:val="20"/>
        </w:rPr>
        <w:t xml:space="preserve"> involving</w:t>
      </w:r>
      <w:r w:rsidRPr="005A52C1">
        <w:rPr>
          <w:rFonts w:ascii="Times New Roman" w:eastAsiaTheme="minorEastAsia" w:hAnsi="Times New Roman" w:cs="Times New Roman"/>
          <w:sz w:val="20"/>
        </w:rPr>
        <w:t xml:space="preserve"> only two bands, </w:t>
      </w:r>
      <w:r w:rsidRPr="00932060">
        <w:rPr>
          <w:rFonts w:ascii="Times New Roman" w:eastAsiaTheme="minorEastAsia" w:hAnsi="Times New Roman" w:cs="Times New Roman"/>
          <w:i/>
          <w:iCs/>
          <w:sz w:val="20"/>
        </w:rPr>
        <w:t>T</w:t>
      </w:r>
      <w:r w:rsidRPr="00932060">
        <w:rPr>
          <w:rFonts w:ascii="Times New Roman" w:eastAsiaTheme="minorEastAsia" w:hAnsi="Times New Roman" w:cs="Times New Roman"/>
          <w:i/>
          <w:iCs/>
          <w:sz w:val="20"/>
          <w:vertAlign w:val="subscript"/>
        </w:rPr>
        <w:t>0</w:t>
      </w:r>
      <w:r w:rsidRPr="005A52C1">
        <w:rPr>
          <w:rFonts w:ascii="Times New Roman" w:eastAsiaTheme="minorEastAsia" w:hAnsi="Times New Roman" w:cs="Times New Roman"/>
          <w:sz w:val="20"/>
        </w:rPr>
        <w:t xml:space="preserve"> is the starting time for uplink transmission on the switched-to carrier from </w:t>
      </w:r>
      <w:r w:rsidR="00B31958">
        <w:rPr>
          <w:rFonts w:ascii="Times New Roman" w:eastAsiaTheme="minorEastAsia" w:hAnsi="Times New Roman" w:cs="Times New Roman"/>
          <w:sz w:val="20"/>
        </w:rPr>
        <w:t xml:space="preserve">a </w:t>
      </w:r>
      <w:r w:rsidRPr="005A52C1">
        <w:rPr>
          <w:rFonts w:ascii="Times New Roman" w:eastAsiaTheme="minorEastAsia" w:hAnsi="Times New Roman" w:cs="Times New Roman"/>
          <w:sz w:val="20"/>
        </w:rPr>
        <w:t>network scheduling perspective regardless of whether there is a sufficient time be</w:t>
      </w:r>
      <w:r w:rsidR="00B31958">
        <w:rPr>
          <w:rFonts w:ascii="Times New Roman" w:eastAsiaTheme="minorEastAsia" w:hAnsi="Times New Roman" w:cs="Times New Roman"/>
          <w:sz w:val="20"/>
        </w:rPr>
        <w:t>t</w:t>
      </w:r>
      <w:r w:rsidRPr="005A52C1">
        <w:rPr>
          <w:rFonts w:ascii="Times New Roman" w:eastAsiaTheme="minorEastAsia" w:hAnsi="Times New Roman" w:cs="Times New Roman"/>
          <w:sz w:val="20"/>
        </w:rPr>
        <w:t>ween UL grant and the UL transmission, and regardless of whether the switching period is located on the switched-to carrier or not</w:t>
      </w:r>
      <w:r w:rsidR="00840783" w:rsidRPr="005A52C1">
        <w:rPr>
          <w:rFonts w:ascii="Times New Roman" w:eastAsiaTheme="minorEastAsia" w:hAnsi="Times New Roman" w:cs="Times New Roman"/>
          <w:sz w:val="20"/>
        </w:rPr>
        <w:t xml:space="preserve"> according to the RRC configuration</w:t>
      </w:r>
      <w:r w:rsidRPr="005A52C1">
        <w:rPr>
          <w:rFonts w:ascii="Times New Roman" w:eastAsiaTheme="minorEastAsia" w:hAnsi="Times New Roman" w:cs="Times New Roman"/>
          <w:sz w:val="20"/>
          <w:szCs w:val="20"/>
        </w:rPr>
        <w:t>.</w:t>
      </w:r>
    </w:p>
    <w:p w14:paraId="104F4188" w14:textId="4C1B944A" w:rsidR="000E5AEF" w:rsidRDefault="000E5AEF" w:rsidP="000C4F84">
      <w:pPr>
        <w:spacing w:before="120" w:after="120"/>
        <w:jc w:val="center"/>
      </w:pPr>
      <w:r>
        <w:object w:dxaOrig="9630" w:dyaOrig="3451" w14:anchorId="1E20E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2pt;height:108pt" o:ole="">
            <v:imagedata r:id="rId8" o:title=""/>
          </v:shape>
          <o:OLEObject Type="Embed" ProgID="Visio.Drawing.15" ShapeID="_x0000_i1025" DrawAspect="Content" ObjectID="_1745660825" r:id="rId9"/>
        </w:object>
      </w:r>
    </w:p>
    <w:p w14:paraId="0002D3EB" w14:textId="31E2F2D6" w:rsidR="000E5AEF" w:rsidRDefault="000E5AEF" w:rsidP="000C4F84">
      <w:pPr>
        <w:pStyle w:val="af1"/>
        <w:jc w:val="center"/>
        <w:rPr>
          <w:rFonts w:ascii="Times New Roman" w:hAnsi="Times New Roman" w:cs="Times New Roman"/>
          <w:b/>
          <w:bCs/>
          <w:sz w:val="20"/>
          <w:szCs w:val="18"/>
        </w:rPr>
      </w:pPr>
      <w:r w:rsidRPr="006F470E">
        <w:rPr>
          <w:rFonts w:ascii="Times New Roman" w:hAnsi="Times New Roman" w:cs="Times New Roman"/>
          <w:b/>
          <w:bCs/>
          <w:sz w:val="20"/>
          <w:szCs w:val="18"/>
        </w:rPr>
        <w:t xml:space="preserve">Figure </w:t>
      </w:r>
      <w:r w:rsidRPr="006F470E">
        <w:rPr>
          <w:rFonts w:ascii="Times New Roman" w:hAnsi="Times New Roman" w:cs="Times New Roman"/>
          <w:b/>
          <w:bCs/>
          <w:sz w:val="20"/>
          <w:szCs w:val="18"/>
        </w:rPr>
        <w:fldChar w:fldCharType="begin"/>
      </w:r>
      <w:r w:rsidRPr="006F470E">
        <w:rPr>
          <w:rFonts w:ascii="Times New Roman" w:hAnsi="Times New Roman" w:cs="Times New Roman"/>
          <w:b/>
          <w:bCs/>
          <w:sz w:val="20"/>
          <w:szCs w:val="18"/>
        </w:rPr>
        <w:instrText xml:space="preserve"> SEQ Figure \* ARABIC </w:instrText>
      </w:r>
      <w:r w:rsidRPr="006F470E">
        <w:rPr>
          <w:rFonts w:ascii="Times New Roman" w:hAnsi="Times New Roman" w:cs="Times New Roman"/>
          <w:b/>
          <w:bCs/>
          <w:sz w:val="20"/>
          <w:szCs w:val="18"/>
        </w:rPr>
        <w:fldChar w:fldCharType="separate"/>
      </w:r>
      <w:r w:rsidR="00D12EA9">
        <w:rPr>
          <w:rFonts w:ascii="Times New Roman" w:hAnsi="Times New Roman" w:cs="Times New Roman"/>
          <w:b/>
          <w:bCs/>
          <w:noProof/>
          <w:sz w:val="20"/>
          <w:szCs w:val="18"/>
        </w:rPr>
        <w:t>1</w:t>
      </w:r>
      <w:r w:rsidRPr="006F470E">
        <w:rPr>
          <w:rFonts w:ascii="Times New Roman" w:hAnsi="Times New Roman" w:cs="Times New Roman"/>
          <w:b/>
          <w:bCs/>
          <w:sz w:val="20"/>
          <w:szCs w:val="18"/>
        </w:rPr>
        <w:fldChar w:fldCharType="end"/>
      </w:r>
      <w:r w:rsidRPr="006F470E">
        <w:rPr>
          <w:rFonts w:ascii="Times New Roman" w:hAnsi="Times New Roman" w:cs="Times New Roman"/>
          <w:b/>
          <w:bCs/>
          <w:sz w:val="20"/>
          <w:szCs w:val="18"/>
        </w:rPr>
        <w:t xml:space="preserve">. Example of single </w:t>
      </w:r>
      <w:r w:rsidR="005C015B">
        <w:rPr>
          <w:rFonts w:ascii="Times New Roman" w:hAnsi="Times New Roman" w:cs="Times New Roman"/>
          <w:b/>
          <w:bCs/>
          <w:sz w:val="20"/>
          <w:szCs w:val="18"/>
        </w:rPr>
        <w:t>Tx switching</w:t>
      </w:r>
      <w:r>
        <w:rPr>
          <w:rFonts w:ascii="Times New Roman" w:hAnsi="Times New Roman" w:cs="Times New Roman"/>
          <w:b/>
          <w:bCs/>
          <w:sz w:val="20"/>
          <w:szCs w:val="18"/>
        </w:rPr>
        <w:t xml:space="preserve"> involving 2 bands in Rel-18</w:t>
      </w:r>
    </w:p>
    <w:p w14:paraId="77C33902" w14:textId="67A70F89" w:rsidR="000560A6" w:rsidRDefault="00A94ED7" w:rsidP="000C4F84">
      <w:pPr>
        <w:spacing w:before="120" w:after="120"/>
        <w:rPr>
          <w:rFonts w:ascii="Times New Roman" w:eastAsiaTheme="minorEastAsia" w:hAnsi="Times New Roman"/>
          <w:sz w:val="20"/>
          <w:szCs w:val="24"/>
        </w:rPr>
      </w:pPr>
      <w:r>
        <w:rPr>
          <w:rFonts w:ascii="Times New Roman" w:eastAsiaTheme="minorEastAsia" w:hAnsi="Times New Roman"/>
          <w:sz w:val="20"/>
          <w:szCs w:val="24"/>
        </w:rPr>
        <w:t xml:space="preserve">Secondly, for Rel-18 </w:t>
      </w:r>
      <w:r w:rsidR="005C015B">
        <w:rPr>
          <w:rFonts w:ascii="Times New Roman" w:eastAsiaTheme="minorEastAsia" w:hAnsi="Times New Roman"/>
          <w:sz w:val="20"/>
          <w:szCs w:val="24"/>
        </w:rPr>
        <w:t>Tx switching</w:t>
      </w:r>
      <w:r>
        <w:rPr>
          <w:rFonts w:ascii="Times New Roman" w:eastAsiaTheme="minorEastAsia" w:hAnsi="Times New Roman"/>
          <w:sz w:val="20"/>
          <w:szCs w:val="24"/>
        </w:rPr>
        <w:t xml:space="preserve"> for two band pairs, according to our companion paper </w:t>
      </w:r>
      <w:r w:rsidR="00D66A38">
        <w:rPr>
          <w:rFonts w:ascii="Times New Roman" w:eastAsiaTheme="minorEastAsia" w:hAnsi="Times New Roman"/>
          <w:sz w:val="20"/>
          <w:szCs w:val="24"/>
        </w:rPr>
        <w:fldChar w:fldCharType="begin"/>
      </w:r>
      <w:r w:rsidR="00D66A38">
        <w:rPr>
          <w:rFonts w:ascii="Times New Roman" w:eastAsiaTheme="minorEastAsia" w:hAnsi="Times New Roman"/>
          <w:sz w:val="20"/>
          <w:szCs w:val="24"/>
        </w:rPr>
        <w:instrText xml:space="preserve"> REF _Ref134897124 \n \h </w:instrText>
      </w:r>
      <w:r w:rsidR="00D66A38">
        <w:rPr>
          <w:rFonts w:ascii="Times New Roman" w:eastAsiaTheme="minorEastAsia" w:hAnsi="Times New Roman"/>
          <w:sz w:val="20"/>
          <w:szCs w:val="24"/>
        </w:rPr>
      </w:r>
      <w:r w:rsidR="00D66A38">
        <w:rPr>
          <w:rFonts w:ascii="Times New Roman" w:eastAsiaTheme="minorEastAsia" w:hAnsi="Times New Roman"/>
          <w:sz w:val="20"/>
          <w:szCs w:val="24"/>
        </w:rPr>
        <w:fldChar w:fldCharType="separate"/>
      </w:r>
      <w:r w:rsidR="00D12EA9">
        <w:rPr>
          <w:rFonts w:ascii="Times New Roman" w:eastAsiaTheme="minorEastAsia" w:hAnsi="Times New Roman"/>
          <w:sz w:val="20"/>
          <w:szCs w:val="24"/>
        </w:rPr>
        <w:t>[3]</w:t>
      </w:r>
      <w:r w:rsidR="00D66A38">
        <w:rPr>
          <w:rFonts w:ascii="Times New Roman" w:eastAsiaTheme="minorEastAsia" w:hAnsi="Times New Roman"/>
          <w:sz w:val="20"/>
          <w:szCs w:val="24"/>
        </w:rPr>
        <w:fldChar w:fldCharType="end"/>
      </w:r>
      <w:r>
        <w:rPr>
          <w:rFonts w:ascii="Times New Roman" w:eastAsiaTheme="minorEastAsia" w:hAnsi="Times New Roman"/>
          <w:sz w:val="20"/>
          <w:szCs w:val="24"/>
        </w:rPr>
        <w:t xml:space="preserve">, </w:t>
      </w:r>
      <w:r w:rsidR="000560A6">
        <w:rPr>
          <w:rFonts w:ascii="Times New Roman" w:eastAsiaTheme="minorEastAsia" w:hAnsi="Times New Roman"/>
          <w:sz w:val="20"/>
          <w:szCs w:val="24"/>
        </w:rPr>
        <w:t>how to perfor</w:t>
      </w:r>
      <w:r w:rsidR="00B31958">
        <w:rPr>
          <w:rFonts w:ascii="Times New Roman" w:eastAsiaTheme="minorEastAsia" w:hAnsi="Times New Roman"/>
          <w:sz w:val="20"/>
          <w:szCs w:val="24"/>
        </w:rPr>
        <w:t>m</w:t>
      </w:r>
      <w:r w:rsidR="000560A6">
        <w:rPr>
          <w:rFonts w:ascii="Times New Roman" w:eastAsiaTheme="minorEastAsia" w:hAnsi="Times New Roman"/>
          <w:sz w:val="20"/>
          <w:szCs w:val="24"/>
        </w:rPr>
        <w:t xml:space="preserve"> </w:t>
      </w:r>
      <w:r w:rsidR="005C015B">
        <w:rPr>
          <w:rFonts w:ascii="Times New Roman" w:eastAsiaTheme="minorEastAsia" w:hAnsi="Times New Roman"/>
          <w:sz w:val="20"/>
          <w:szCs w:val="24"/>
        </w:rPr>
        <w:t>Tx switching</w:t>
      </w:r>
      <w:r w:rsidR="000560A6">
        <w:rPr>
          <w:rFonts w:ascii="Times New Roman" w:eastAsiaTheme="minorEastAsia" w:hAnsi="Times New Roman"/>
          <w:sz w:val="20"/>
          <w:szCs w:val="24"/>
        </w:rPr>
        <w:t xml:space="preserve"> should be clarified, otherwise the time location for UL interruption as well as </w:t>
      </w:r>
      <w:r w:rsidR="00D66A38">
        <w:rPr>
          <w:rFonts w:ascii="Times New Roman" w:eastAsiaTheme="minorEastAsia" w:hAnsi="Times New Roman"/>
          <w:sz w:val="20"/>
          <w:szCs w:val="24"/>
        </w:rPr>
        <w:t xml:space="preserve">time location for </w:t>
      </w:r>
      <w:r w:rsidR="000560A6">
        <w:rPr>
          <w:rFonts w:ascii="Times New Roman" w:eastAsiaTheme="minorEastAsia" w:hAnsi="Times New Roman"/>
          <w:sz w:val="20"/>
          <w:szCs w:val="24"/>
        </w:rPr>
        <w:t xml:space="preserve">DL interruption </w:t>
      </w:r>
      <w:r w:rsidR="00586427">
        <w:rPr>
          <w:rFonts w:ascii="Times New Roman" w:eastAsiaTheme="minorEastAsia" w:hAnsi="Times New Roman"/>
          <w:sz w:val="20"/>
          <w:szCs w:val="24"/>
        </w:rPr>
        <w:t>is</w:t>
      </w:r>
      <w:r w:rsidR="000560A6">
        <w:rPr>
          <w:rFonts w:ascii="Times New Roman" w:eastAsiaTheme="minorEastAsia" w:hAnsi="Times New Roman"/>
          <w:sz w:val="20"/>
          <w:szCs w:val="24"/>
        </w:rPr>
        <w:t xml:space="preserve"> ambig</w:t>
      </w:r>
      <w:r w:rsidR="00B31958">
        <w:rPr>
          <w:rFonts w:ascii="Times New Roman" w:eastAsiaTheme="minorEastAsia" w:hAnsi="Times New Roman"/>
          <w:sz w:val="20"/>
          <w:szCs w:val="24"/>
        </w:rPr>
        <w:t>u</w:t>
      </w:r>
      <w:r w:rsidR="000560A6">
        <w:rPr>
          <w:rFonts w:ascii="Times New Roman" w:eastAsiaTheme="minorEastAsia" w:hAnsi="Times New Roman"/>
          <w:sz w:val="20"/>
          <w:szCs w:val="24"/>
        </w:rPr>
        <w:t xml:space="preserve">ous. </w:t>
      </w:r>
    </w:p>
    <w:p w14:paraId="1ACA1399" w14:textId="3F217BE3" w:rsidR="007970C7" w:rsidRPr="00F952A1" w:rsidRDefault="007970C7" w:rsidP="000C4F84">
      <w:pPr>
        <w:spacing w:before="120" w:after="120"/>
        <w:rPr>
          <w:rFonts w:ascii="Times New Roman" w:eastAsiaTheme="minorEastAsia" w:hAnsi="Times New Roman"/>
          <w:sz w:val="20"/>
          <w:szCs w:val="24"/>
        </w:rPr>
      </w:pPr>
      <w:r>
        <w:rPr>
          <w:rFonts w:ascii="Times New Roman" w:eastAsiaTheme="minorEastAsia" w:hAnsi="Times New Roman"/>
          <w:sz w:val="20"/>
          <w:szCs w:val="24"/>
        </w:rPr>
        <w:t xml:space="preserve">For </w:t>
      </w:r>
      <w:r w:rsidRPr="007970C7">
        <w:rPr>
          <w:rFonts w:ascii="Times New Roman" w:eastAsiaTheme="minorEastAsia" w:hAnsi="Times New Roman"/>
          <w:b/>
          <w:bCs/>
          <w:sz w:val="20"/>
          <w:szCs w:val="24"/>
        </w:rPr>
        <w:t>Case</w:t>
      </w:r>
      <w:r>
        <w:rPr>
          <w:rFonts w:ascii="Times New Roman" w:eastAsiaTheme="minorEastAsia" w:hAnsi="Times New Roman"/>
          <w:b/>
          <w:bCs/>
          <w:sz w:val="20"/>
          <w:szCs w:val="24"/>
        </w:rPr>
        <w:t>2</w:t>
      </w:r>
      <w:r w:rsidRPr="007970C7">
        <w:rPr>
          <w:rFonts w:ascii="Times New Roman" w:eastAsiaTheme="minorEastAsia" w:hAnsi="Times New Roman"/>
          <w:b/>
          <w:bCs/>
          <w:sz w:val="20"/>
          <w:szCs w:val="24"/>
        </w:rPr>
        <w:t xml:space="preserve"> where Band A 1P+Band B 1P -&gt; Band C 1P or 2P</w:t>
      </w:r>
      <w:r>
        <w:rPr>
          <w:rFonts w:ascii="Times New Roman" w:eastAsiaTheme="minorEastAsia" w:hAnsi="Times New Roman"/>
          <w:sz w:val="20"/>
          <w:szCs w:val="24"/>
        </w:rPr>
        <w:t xml:space="preserve"> </w:t>
      </w:r>
      <w:r w:rsidRPr="002848B0">
        <w:rPr>
          <w:rFonts w:ascii="Times New Roman" w:eastAsiaTheme="minorEastAsia" w:hAnsi="Times New Roman"/>
          <w:b/>
          <w:bCs/>
          <w:sz w:val="20"/>
          <w:szCs w:val="24"/>
        </w:rPr>
        <w:t>and</w:t>
      </w:r>
      <w:r w:rsidR="00DE139B" w:rsidRPr="002848B0">
        <w:rPr>
          <w:rFonts w:ascii="Times New Roman" w:eastAsiaTheme="minorEastAsia" w:hAnsi="Times New Roman"/>
          <w:b/>
          <w:bCs/>
          <w:sz w:val="20"/>
          <w:szCs w:val="24"/>
        </w:rPr>
        <w:t xml:space="preserve"> the</w:t>
      </w:r>
      <w:r w:rsidRPr="002848B0">
        <w:rPr>
          <w:rFonts w:ascii="Times New Roman" w:eastAsiaTheme="minorEastAsia" w:hAnsi="Times New Roman"/>
          <w:b/>
          <w:bCs/>
          <w:sz w:val="20"/>
          <w:szCs w:val="24"/>
        </w:rPr>
        <w:t xml:space="preserve"> UE is expected to transfer into an operation state of supporting 2port transmission on Band </w:t>
      </w:r>
      <w:r w:rsidR="00D12EA9" w:rsidRPr="002848B0">
        <w:rPr>
          <w:rFonts w:ascii="Times New Roman" w:eastAsiaTheme="minorEastAsia" w:hAnsi="Times New Roman"/>
          <w:b/>
          <w:bCs/>
          <w:sz w:val="20"/>
          <w:szCs w:val="24"/>
        </w:rPr>
        <w:t>C</w:t>
      </w:r>
      <w:r>
        <w:rPr>
          <w:rFonts w:ascii="Times New Roman" w:eastAsiaTheme="minorEastAsia" w:hAnsi="Times New Roman"/>
          <w:sz w:val="20"/>
          <w:szCs w:val="24"/>
        </w:rPr>
        <w:t xml:space="preserve">, single Tx switching </w:t>
      </w:r>
      <w:r w:rsidR="00DE139B">
        <w:rPr>
          <w:rFonts w:ascii="Times New Roman" w:eastAsiaTheme="minorEastAsia" w:hAnsi="Times New Roman"/>
          <w:sz w:val="20"/>
          <w:szCs w:val="24"/>
        </w:rPr>
        <w:t>instance</w:t>
      </w:r>
      <w:r>
        <w:rPr>
          <w:rFonts w:ascii="Times New Roman" w:eastAsiaTheme="minorEastAsia" w:hAnsi="Times New Roman"/>
          <w:sz w:val="20"/>
          <w:szCs w:val="24"/>
        </w:rPr>
        <w:t xml:space="preserve"> is always performed, and </w:t>
      </w:r>
      <w:r w:rsidRPr="00932060">
        <w:rPr>
          <w:rFonts w:ascii="Times New Roman" w:eastAsiaTheme="minorEastAsia" w:hAnsi="Times New Roman"/>
          <w:i/>
          <w:iCs/>
          <w:sz w:val="20"/>
          <w:szCs w:val="24"/>
        </w:rPr>
        <w:t>T</w:t>
      </w:r>
      <w:r w:rsidRPr="00932060">
        <w:rPr>
          <w:rFonts w:ascii="Times New Roman" w:eastAsiaTheme="minorEastAsia" w:hAnsi="Times New Roman"/>
          <w:i/>
          <w:iCs/>
          <w:sz w:val="20"/>
          <w:szCs w:val="24"/>
          <w:vertAlign w:val="subscript"/>
        </w:rPr>
        <w:t>0</w:t>
      </w:r>
      <w:r>
        <w:rPr>
          <w:rFonts w:ascii="Times New Roman" w:eastAsiaTheme="minorEastAsia" w:hAnsi="Times New Roman"/>
          <w:sz w:val="20"/>
          <w:szCs w:val="24"/>
        </w:rPr>
        <w:t xml:space="preserve"> is the starting time of the UL transmission on Band C.</w:t>
      </w:r>
    </w:p>
    <w:p w14:paraId="3D2A6031" w14:textId="2104A1F3" w:rsidR="00A94ED7" w:rsidRDefault="000560A6" w:rsidP="000C4F84">
      <w:pPr>
        <w:spacing w:before="120" w:after="120"/>
        <w:rPr>
          <w:rFonts w:ascii="Times New Roman" w:eastAsiaTheme="minorEastAsia" w:hAnsi="Times New Roman"/>
          <w:sz w:val="20"/>
          <w:szCs w:val="24"/>
        </w:rPr>
      </w:pPr>
      <w:r>
        <w:rPr>
          <w:rFonts w:ascii="Times New Roman" w:eastAsiaTheme="minorEastAsia" w:hAnsi="Times New Roman"/>
          <w:sz w:val="20"/>
          <w:szCs w:val="24"/>
        </w:rPr>
        <w:t>W</w:t>
      </w:r>
      <w:r w:rsidR="00A94ED7">
        <w:rPr>
          <w:rFonts w:ascii="Times New Roman" w:eastAsiaTheme="minorEastAsia" w:hAnsi="Times New Roman"/>
          <w:sz w:val="20"/>
          <w:szCs w:val="24"/>
        </w:rPr>
        <w:t>hen two overlapped UL transmissions are to be transmitted on different bands and when the two UL transmissions trigger switching of two TX chains for two different band pairs, UE should perform it a</w:t>
      </w:r>
      <w:r w:rsidR="00B31958">
        <w:rPr>
          <w:rFonts w:ascii="Times New Roman" w:eastAsiaTheme="minorEastAsia" w:hAnsi="Times New Roman"/>
          <w:sz w:val="20"/>
          <w:szCs w:val="24"/>
        </w:rPr>
        <w:t>s</w:t>
      </w:r>
      <w:r w:rsidR="00A94ED7">
        <w:rPr>
          <w:rFonts w:ascii="Times New Roman" w:eastAsiaTheme="minorEastAsia" w:hAnsi="Times New Roman"/>
          <w:sz w:val="20"/>
          <w:szCs w:val="24"/>
        </w:rPr>
        <w:t xml:space="preserve"> single </w:t>
      </w:r>
      <w:r w:rsidR="005C015B">
        <w:rPr>
          <w:rFonts w:ascii="Times New Roman" w:eastAsiaTheme="minorEastAsia" w:hAnsi="Times New Roman"/>
          <w:sz w:val="20"/>
          <w:szCs w:val="24"/>
        </w:rPr>
        <w:t>Tx switching</w:t>
      </w:r>
      <w:r w:rsidR="00A94ED7">
        <w:rPr>
          <w:rFonts w:ascii="Times New Roman" w:eastAsiaTheme="minorEastAsia" w:hAnsi="Times New Roman"/>
          <w:sz w:val="20"/>
          <w:szCs w:val="24"/>
        </w:rPr>
        <w:t xml:space="preserve"> as illustrated in </w:t>
      </w:r>
      <w:r w:rsidR="00A94ED7">
        <w:rPr>
          <w:rFonts w:ascii="Times New Roman" w:eastAsiaTheme="minorEastAsia" w:hAnsi="Times New Roman"/>
          <w:sz w:val="20"/>
          <w:szCs w:val="24"/>
        </w:rPr>
        <w:fldChar w:fldCharType="begin"/>
      </w:r>
      <w:r w:rsidR="00A94ED7">
        <w:rPr>
          <w:rFonts w:ascii="Times New Roman" w:eastAsiaTheme="minorEastAsia" w:hAnsi="Times New Roman"/>
          <w:sz w:val="20"/>
          <w:szCs w:val="24"/>
        </w:rPr>
        <w:instrText xml:space="preserve"> REF _Ref134538638 \h </w:instrText>
      </w:r>
      <w:r w:rsidR="00A94ED7">
        <w:rPr>
          <w:rFonts w:ascii="Times New Roman" w:eastAsiaTheme="minorEastAsia" w:hAnsi="Times New Roman"/>
          <w:sz w:val="20"/>
          <w:szCs w:val="24"/>
        </w:rPr>
      </w:r>
      <w:r w:rsidR="00A94ED7">
        <w:rPr>
          <w:rFonts w:ascii="Times New Roman" w:eastAsiaTheme="minorEastAsia" w:hAnsi="Times New Roman"/>
          <w:sz w:val="20"/>
          <w:szCs w:val="24"/>
        </w:rPr>
        <w:fldChar w:fldCharType="separate"/>
      </w:r>
      <w:r w:rsidR="00D12EA9" w:rsidRPr="006F470E">
        <w:rPr>
          <w:rFonts w:ascii="Times New Roman" w:hAnsi="Times New Roman" w:cs="Times New Roman"/>
          <w:b/>
          <w:bCs/>
          <w:sz w:val="20"/>
          <w:szCs w:val="18"/>
        </w:rPr>
        <w:t xml:space="preserve">Figure </w:t>
      </w:r>
      <w:r w:rsidR="00D12EA9">
        <w:rPr>
          <w:rFonts w:ascii="Times New Roman" w:hAnsi="Times New Roman" w:cs="Times New Roman"/>
          <w:b/>
          <w:bCs/>
          <w:noProof/>
          <w:sz w:val="20"/>
          <w:szCs w:val="18"/>
        </w:rPr>
        <w:t>2</w:t>
      </w:r>
      <w:r w:rsidR="00A94ED7">
        <w:rPr>
          <w:rFonts w:ascii="Times New Roman" w:eastAsiaTheme="minorEastAsia" w:hAnsi="Times New Roman"/>
          <w:sz w:val="20"/>
          <w:szCs w:val="24"/>
        </w:rPr>
        <w:fldChar w:fldCharType="end"/>
      </w:r>
      <w:r w:rsidR="00A94ED7">
        <w:rPr>
          <w:rFonts w:ascii="Times New Roman" w:eastAsiaTheme="minorEastAsia" w:hAnsi="Times New Roman"/>
          <w:sz w:val="20"/>
          <w:szCs w:val="24"/>
        </w:rPr>
        <w:t>, otherwise</w:t>
      </w:r>
      <w:r w:rsidR="00B31958">
        <w:rPr>
          <w:rFonts w:ascii="Times New Roman" w:eastAsiaTheme="minorEastAsia" w:hAnsi="Times New Roman"/>
          <w:sz w:val="20"/>
          <w:szCs w:val="24"/>
        </w:rPr>
        <w:t>,</w:t>
      </w:r>
      <w:r w:rsidR="00A94ED7">
        <w:rPr>
          <w:rFonts w:ascii="Times New Roman" w:eastAsiaTheme="minorEastAsia" w:hAnsi="Times New Roman"/>
          <w:sz w:val="20"/>
          <w:szCs w:val="24"/>
        </w:rPr>
        <w:t xml:space="preserve"> the </w:t>
      </w:r>
      <w:r w:rsidR="00AF37CE">
        <w:rPr>
          <w:rFonts w:ascii="Times New Roman" w:eastAsiaTheme="minorEastAsia" w:hAnsi="Times New Roman"/>
          <w:sz w:val="20"/>
          <w:szCs w:val="24"/>
        </w:rPr>
        <w:t>later</w:t>
      </w:r>
      <w:r w:rsidR="00A94ED7">
        <w:rPr>
          <w:rFonts w:ascii="Times New Roman" w:eastAsiaTheme="minorEastAsia" w:hAnsi="Times New Roman"/>
          <w:sz w:val="20"/>
          <w:szCs w:val="24"/>
        </w:rPr>
        <w:t xml:space="preserve"> UL transmission will be interrupted by the first </w:t>
      </w:r>
      <w:r w:rsidR="005C015B">
        <w:rPr>
          <w:rFonts w:ascii="Times New Roman" w:eastAsiaTheme="minorEastAsia" w:hAnsi="Times New Roman"/>
          <w:sz w:val="20"/>
          <w:szCs w:val="24"/>
        </w:rPr>
        <w:t>Tx switching</w:t>
      </w:r>
      <w:r w:rsidR="00A94ED7">
        <w:rPr>
          <w:rFonts w:ascii="Times New Roman" w:eastAsiaTheme="minorEastAsia" w:hAnsi="Times New Roman"/>
          <w:sz w:val="20"/>
          <w:szCs w:val="24"/>
        </w:rPr>
        <w:t>.</w:t>
      </w:r>
    </w:p>
    <w:p w14:paraId="37722CFA" w14:textId="2AF8052F" w:rsidR="00840783" w:rsidRDefault="00840783" w:rsidP="000C4F84">
      <w:pPr>
        <w:spacing w:before="120" w:after="120"/>
        <w:rPr>
          <w:rFonts w:ascii="Times New Roman" w:eastAsiaTheme="minorEastAsia" w:hAnsi="Times New Roman"/>
          <w:sz w:val="20"/>
          <w:szCs w:val="24"/>
        </w:rPr>
      </w:pPr>
      <w:r>
        <w:rPr>
          <w:rFonts w:ascii="Times New Roman" w:eastAsiaTheme="minorEastAsia" w:hAnsi="Times New Roman"/>
          <w:sz w:val="20"/>
          <w:szCs w:val="24"/>
        </w:rPr>
        <w:t>The following switching cases for switching between two band pairs are considered:</w:t>
      </w:r>
    </w:p>
    <w:p w14:paraId="323451AE" w14:textId="690D97F0" w:rsidR="00840783" w:rsidRPr="004807D1" w:rsidRDefault="00840783" w:rsidP="000C4F84">
      <w:pPr>
        <w:pStyle w:val="ab"/>
        <w:numPr>
          <w:ilvl w:val="0"/>
          <w:numId w:val="46"/>
        </w:numPr>
        <w:spacing w:before="120" w:after="120"/>
        <w:ind w:firstLineChars="0"/>
        <w:rPr>
          <w:rFonts w:ascii="Times New Roman" w:eastAsiaTheme="minorEastAsia" w:hAnsi="Times New Roman"/>
          <w:sz w:val="20"/>
          <w:szCs w:val="24"/>
        </w:rPr>
      </w:pPr>
      <w:r w:rsidRPr="007970C7">
        <w:rPr>
          <w:rFonts w:ascii="Times New Roman" w:eastAsiaTheme="minorEastAsia" w:hAnsi="Times New Roman"/>
          <w:b/>
          <w:bCs/>
          <w:sz w:val="20"/>
          <w:szCs w:val="24"/>
        </w:rPr>
        <w:t>Case</w:t>
      </w:r>
      <w:r w:rsidR="007970C7">
        <w:rPr>
          <w:rFonts w:ascii="Times New Roman" w:eastAsiaTheme="minorEastAsia" w:hAnsi="Times New Roman"/>
          <w:b/>
          <w:bCs/>
          <w:sz w:val="20"/>
          <w:szCs w:val="24"/>
        </w:rPr>
        <w:t>3-1</w:t>
      </w:r>
      <w:r w:rsidRPr="007970C7">
        <w:rPr>
          <w:rFonts w:ascii="Times New Roman" w:eastAsiaTheme="minorEastAsia" w:hAnsi="Times New Roman"/>
          <w:b/>
          <w:bCs/>
          <w:sz w:val="20"/>
          <w:szCs w:val="24"/>
        </w:rPr>
        <w:t xml:space="preserve">. Band A 1P or 2P-&gt; Band B </w:t>
      </w:r>
      <w:r w:rsidR="00F952A1" w:rsidRPr="007970C7">
        <w:rPr>
          <w:rFonts w:ascii="Times New Roman" w:eastAsiaTheme="minorEastAsia" w:hAnsi="Times New Roman"/>
          <w:b/>
          <w:bCs/>
          <w:sz w:val="20"/>
          <w:szCs w:val="24"/>
        </w:rPr>
        <w:t>1</w:t>
      </w:r>
      <w:r w:rsidRPr="007970C7">
        <w:rPr>
          <w:rFonts w:ascii="Times New Roman" w:eastAsiaTheme="minorEastAsia" w:hAnsi="Times New Roman"/>
          <w:b/>
          <w:bCs/>
          <w:sz w:val="20"/>
          <w:szCs w:val="24"/>
        </w:rPr>
        <w:t>P</w:t>
      </w:r>
      <w:r w:rsidR="00F952A1" w:rsidRPr="007970C7">
        <w:rPr>
          <w:rFonts w:ascii="Times New Roman" w:eastAsiaTheme="minorEastAsia" w:hAnsi="Times New Roman"/>
          <w:b/>
          <w:bCs/>
          <w:sz w:val="20"/>
          <w:szCs w:val="24"/>
        </w:rPr>
        <w:t>+Band C 1P</w:t>
      </w:r>
      <w:r w:rsidRPr="002848B0">
        <w:rPr>
          <w:rFonts w:ascii="Times New Roman" w:eastAsiaTheme="minorEastAsia" w:hAnsi="Times New Roman"/>
          <w:b/>
          <w:bCs/>
          <w:sz w:val="20"/>
          <w:szCs w:val="24"/>
        </w:rPr>
        <w:t xml:space="preserve">, </w:t>
      </w:r>
      <w:r w:rsidR="00191047" w:rsidRPr="002848B0">
        <w:rPr>
          <w:rFonts w:ascii="Times New Roman" w:eastAsiaTheme="minorEastAsia" w:hAnsi="Times New Roman"/>
          <w:b/>
          <w:bCs/>
          <w:sz w:val="20"/>
          <w:szCs w:val="24"/>
        </w:rPr>
        <w:t xml:space="preserve">where the </w:t>
      </w:r>
      <w:r w:rsidRPr="002848B0">
        <w:rPr>
          <w:rFonts w:ascii="Times New Roman" w:eastAsiaTheme="minorEastAsia" w:hAnsi="Times New Roman"/>
          <w:b/>
          <w:bCs/>
          <w:sz w:val="20"/>
          <w:szCs w:val="24"/>
        </w:rPr>
        <w:t xml:space="preserve">UE is under an operation </w:t>
      </w:r>
      <w:r w:rsidR="00F952A1" w:rsidRPr="002848B0">
        <w:rPr>
          <w:rFonts w:ascii="Times New Roman" w:eastAsiaTheme="minorEastAsia" w:hAnsi="Times New Roman"/>
          <w:b/>
          <w:bCs/>
          <w:sz w:val="20"/>
          <w:szCs w:val="24"/>
        </w:rPr>
        <w:t xml:space="preserve">state </w:t>
      </w:r>
      <w:r w:rsidRPr="002848B0">
        <w:rPr>
          <w:rFonts w:ascii="Times New Roman" w:eastAsiaTheme="minorEastAsia" w:hAnsi="Times New Roman"/>
          <w:b/>
          <w:bCs/>
          <w:sz w:val="20"/>
          <w:szCs w:val="24"/>
        </w:rPr>
        <w:t>of suppor</w:t>
      </w:r>
      <w:r w:rsidR="00F952A1" w:rsidRPr="002848B0">
        <w:rPr>
          <w:rFonts w:ascii="Times New Roman" w:eastAsiaTheme="minorEastAsia" w:hAnsi="Times New Roman"/>
          <w:b/>
          <w:bCs/>
          <w:sz w:val="20"/>
          <w:szCs w:val="24"/>
        </w:rPr>
        <w:t>ting</w:t>
      </w:r>
      <w:r w:rsidRPr="002848B0">
        <w:rPr>
          <w:rFonts w:ascii="Times New Roman" w:eastAsiaTheme="minorEastAsia" w:hAnsi="Times New Roman"/>
          <w:b/>
          <w:bCs/>
          <w:sz w:val="20"/>
          <w:szCs w:val="24"/>
        </w:rPr>
        <w:t xml:space="preserve"> 2port transmission on Band A</w:t>
      </w:r>
    </w:p>
    <w:p w14:paraId="620BF6AA" w14:textId="33E0074A" w:rsidR="000E5AEF" w:rsidRDefault="00840783" w:rsidP="000C4F84">
      <w:pPr>
        <w:pStyle w:val="ab"/>
        <w:numPr>
          <w:ilvl w:val="0"/>
          <w:numId w:val="46"/>
        </w:numPr>
        <w:spacing w:before="120" w:after="120"/>
        <w:ind w:firstLineChars="0"/>
        <w:rPr>
          <w:rFonts w:ascii="Times New Roman" w:eastAsiaTheme="minorEastAsia" w:hAnsi="Times New Roman"/>
          <w:sz w:val="20"/>
          <w:szCs w:val="24"/>
        </w:rPr>
      </w:pPr>
      <w:r w:rsidRPr="007970C7">
        <w:rPr>
          <w:rFonts w:ascii="Times New Roman" w:eastAsiaTheme="minorEastAsia" w:hAnsi="Times New Roman"/>
          <w:b/>
          <w:bCs/>
          <w:sz w:val="20"/>
          <w:szCs w:val="24"/>
        </w:rPr>
        <w:t>Case</w:t>
      </w:r>
      <w:r w:rsidR="007970C7">
        <w:rPr>
          <w:rFonts w:ascii="Times New Roman" w:eastAsiaTheme="minorEastAsia" w:hAnsi="Times New Roman"/>
          <w:b/>
          <w:bCs/>
          <w:sz w:val="20"/>
          <w:szCs w:val="24"/>
        </w:rPr>
        <w:t>3-2</w:t>
      </w:r>
      <w:r w:rsidRPr="007970C7">
        <w:rPr>
          <w:rFonts w:ascii="Times New Roman" w:eastAsiaTheme="minorEastAsia" w:hAnsi="Times New Roman"/>
          <w:b/>
          <w:bCs/>
          <w:sz w:val="20"/>
          <w:szCs w:val="24"/>
        </w:rPr>
        <w:t>. Band A 1P</w:t>
      </w:r>
      <w:r w:rsidR="00F952A1" w:rsidRPr="007970C7">
        <w:rPr>
          <w:rFonts w:ascii="Times New Roman" w:eastAsiaTheme="minorEastAsia" w:hAnsi="Times New Roman"/>
          <w:b/>
          <w:bCs/>
          <w:sz w:val="20"/>
          <w:szCs w:val="24"/>
        </w:rPr>
        <w:t xml:space="preserve">+Band </w:t>
      </w:r>
      <w:r w:rsidR="00C5031E" w:rsidRPr="007970C7">
        <w:rPr>
          <w:rFonts w:ascii="Times New Roman" w:eastAsiaTheme="minorEastAsia" w:hAnsi="Times New Roman"/>
          <w:b/>
          <w:bCs/>
          <w:sz w:val="20"/>
          <w:szCs w:val="24"/>
        </w:rPr>
        <w:t>C</w:t>
      </w:r>
      <w:r w:rsidR="00F952A1" w:rsidRPr="007970C7">
        <w:rPr>
          <w:rFonts w:ascii="Times New Roman" w:eastAsiaTheme="minorEastAsia" w:hAnsi="Times New Roman"/>
          <w:b/>
          <w:bCs/>
          <w:sz w:val="20"/>
          <w:szCs w:val="24"/>
        </w:rPr>
        <w:t xml:space="preserve"> 1</w:t>
      </w:r>
      <w:r w:rsidRPr="007970C7">
        <w:rPr>
          <w:rFonts w:ascii="Times New Roman" w:eastAsiaTheme="minorEastAsia" w:hAnsi="Times New Roman"/>
          <w:b/>
          <w:bCs/>
          <w:sz w:val="20"/>
          <w:szCs w:val="24"/>
        </w:rPr>
        <w:t xml:space="preserve">P -&gt; </w:t>
      </w:r>
      <w:r w:rsidR="00F952A1" w:rsidRPr="007970C7">
        <w:rPr>
          <w:rFonts w:ascii="Times New Roman" w:eastAsiaTheme="minorEastAsia" w:hAnsi="Times New Roman"/>
          <w:b/>
          <w:bCs/>
          <w:sz w:val="20"/>
          <w:szCs w:val="24"/>
        </w:rPr>
        <w:t xml:space="preserve">Band </w:t>
      </w:r>
      <w:r w:rsidR="00C5031E" w:rsidRPr="007970C7">
        <w:rPr>
          <w:rFonts w:ascii="Times New Roman" w:eastAsiaTheme="minorEastAsia" w:hAnsi="Times New Roman"/>
          <w:b/>
          <w:bCs/>
          <w:sz w:val="20"/>
          <w:szCs w:val="24"/>
        </w:rPr>
        <w:t>B</w:t>
      </w:r>
      <w:r w:rsidR="00F952A1" w:rsidRPr="007970C7">
        <w:rPr>
          <w:rFonts w:ascii="Times New Roman" w:eastAsiaTheme="minorEastAsia" w:hAnsi="Times New Roman"/>
          <w:b/>
          <w:bCs/>
          <w:sz w:val="20"/>
          <w:szCs w:val="24"/>
        </w:rPr>
        <w:t xml:space="preserve"> 1P+Band D 1P</w:t>
      </w:r>
      <w:r w:rsidRPr="004807D1">
        <w:rPr>
          <w:rFonts w:ascii="Times New Roman" w:eastAsiaTheme="minorEastAsia" w:hAnsi="Times New Roman"/>
          <w:sz w:val="20"/>
          <w:szCs w:val="24"/>
        </w:rPr>
        <w:t>.</w:t>
      </w:r>
    </w:p>
    <w:p w14:paraId="1C480BFF" w14:textId="77B01A05" w:rsidR="00FC3CC8" w:rsidRDefault="002D6CA2" w:rsidP="000C4F84">
      <w:pPr>
        <w:spacing w:before="120" w:after="120"/>
        <w:jc w:val="center"/>
      </w:pPr>
      <w:r>
        <w:object w:dxaOrig="9630" w:dyaOrig="4755" w14:anchorId="019E993F">
          <v:shape id="_x0000_i1026" type="#_x0000_t75" style="width:324pt;height:158.4pt" o:ole="">
            <v:imagedata r:id="rId10" o:title=""/>
          </v:shape>
          <o:OLEObject Type="Embed" ProgID="Visio.Drawing.15" ShapeID="_x0000_i1026" DrawAspect="Content" ObjectID="_1745660826" r:id="rId11"/>
        </w:object>
      </w:r>
    </w:p>
    <w:p w14:paraId="67389F31" w14:textId="5F2EC86A" w:rsidR="006F470E" w:rsidRPr="006D3541" w:rsidRDefault="006F470E" w:rsidP="000C4F84">
      <w:pPr>
        <w:pStyle w:val="af1"/>
        <w:jc w:val="center"/>
        <w:rPr>
          <w:rFonts w:ascii="Times New Roman" w:hAnsi="Times New Roman" w:cs="Times New Roman"/>
          <w:b/>
          <w:bCs/>
          <w:sz w:val="20"/>
          <w:szCs w:val="18"/>
        </w:rPr>
      </w:pPr>
      <w:bookmarkStart w:id="10" w:name="_Ref134538638"/>
      <w:r w:rsidRPr="006F470E">
        <w:rPr>
          <w:rFonts w:ascii="Times New Roman" w:hAnsi="Times New Roman" w:cs="Times New Roman"/>
          <w:b/>
          <w:bCs/>
          <w:sz w:val="20"/>
          <w:szCs w:val="18"/>
        </w:rPr>
        <w:t xml:space="preserve">Figure </w:t>
      </w:r>
      <w:r w:rsidRPr="006F470E">
        <w:rPr>
          <w:rFonts w:ascii="Times New Roman" w:hAnsi="Times New Roman" w:cs="Times New Roman"/>
          <w:b/>
          <w:bCs/>
          <w:sz w:val="20"/>
          <w:szCs w:val="18"/>
        </w:rPr>
        <w:fldChar w:fldCharType="begin"/>
      </w:r>
      <w:r w:rsidRPr="006F470E">
        <w:rPr>
          <w:rFonts w:ascii="Times New Roman" w:hAnsi="Times New Roman" w:cs="Times New Roman"/>
          <w:b/>
          <w:bCs/>
          <w:sz w:val="20"/>
          <w:szCs w:val="18"/>
        </w:rPr>
        <w:instrText xml:space="preserve"> SEQ Figure \* ARABIC </w:instrText>
      </w:r>
      <w:r w:rsidRPr="006F470E">
        <w:rPr>
          <w:rFonts w:ascii="Times New Roman" w:hAnsi="Times New Roman" w:cs="Times New Roman"/>
          <w:b/>
          <w:bCs/>
          <w:sz w:val="20"/>
          <w:szCs w:val="18"/>
        </w:rPr>
        <w:fldChar w:fldCharType="separate"/>
      </w:r>
      <w:r w:rsidR="00D12EA9">
        <w:rPr>
          <w:rFonts w:ascii="Times New Roman" w:hAnsi="Times New Roman" w:cs="Times New Roman"/>
          <w:b/>
          <w:bCs/>
          <w:noProof/>
          <w:sz w:val="20"/>
          <w:szCs w:val="18"/>
        </w:rPr>
        <w:t>2</w:t>
      </w:r>
      <w:r w:rsidRPr="006F470E">
        <w:rPr>
          <w:rFonts w:ascii="Times New Roman" w:hAnsi="Times New Roman" w:cs="Times New Roman"/>
          <w:b/>
          <w:bCs/>
          <w:sz w:val="20"/>
          <w:szCs w:val="18"/>
        </w:rPr>
        <w:fldChar w:fldCharType="end"/>
      </w:r>
      <w:bookmarkEnd w:id="10"/>
      <w:r w:rsidRPr="006F470E">
        <w:rPr>
          <w:rFonts w:ascii="Times New Roman" w:hAnsi="Times New Roman" w:cs="Times New Roman"/>
          <w:b/>
          <w:bCs/>
          <w:sz w:val="20"/>
          <w:szCs w:val="18"/>
        </w:rPr>
        <w:t xml:space="preserve">. Example of single </w:t>
      </w:r>
      <w:r w:rsidR="005C015B">
        <w:rPr>
          <w:rFonts w:ascii="Times New Roman" w:hAnsi="Times New Roman" w:cs="Times New Roman"/>
          <w:b/>
          <w:bCs/>
          <w:sz w:val="20"/>
          <w:szCs w:val="18"/>
        </w:rPr>
        <w:t>Tx switching</w:t>
      </w:r>
      <w:r w:rsidR="006D3541" w:rsidRPr="006D3541">
        <w:rPr>
          <w:rFonts w:ascii="Times New Roman" w:hAnsi="Times New Roman" w:cs="Times New Roman"/>
          <w:b/>
          <w:bCs/>
          <w:sz w:val="20"/>
          <w:szCs w:val="18"/>
        </w:rPr>
        <w:t xml:space="preserve"> </w:t>
      </w:r>
      <w:r w:rsidR="006D3541">
        <w:rPr>
          <w:rFonts w:ascii="Times New Roman" w:hAnsi="Times New Roman" w:cs="Times New Roman"/>
          <w:b/>
          <w:bCs/>
          <w:sz w:val="20"/>
          <w:szCs w:val="18"/>
        </w:rPr>
        <w:t>involving more than 2 bands in Rel-18</w:t>
      </w:r>
    </w:p>
    <w:p w14:paraId="51C7E078" w14:textId="0A38AB3D" w:rsidR="005A52C1" w:rsidRDefault="005A52C1" w:rsidP="000C4F84">
      <w:pPr>
        <w:spacing w:before="120" w:after="120"/>
        <w:rPr>
          <w:rFonts w:ascii="Times New Roman" w:eastAsiaTheme="minorEastAsia" w:hAnsi="Times New Roman"/>
          <w:sz w:val="20"/>
          <w:szCs w:val="24"/>
        </w:rPr>
      </w:pPr>
      <w:r>
        <w:rPr>
          <w:rFonts w:ascii="Times New Roman" w:eastAsiaTheme="minorEastAsia" w:hAnsi="Times New Roman"/>
          <w:sz w:val="20"/>
          <w:szCs w:val="24"/>
        </w:rPr>
        <w:t>T</w:t>
      </w:r>
      <w:r>
        <w:rPr>
          <w:rFonts w:ascii="Times New Roman" w:eastAsiaTheme="minorEastAsia" w:hAnsi="Times New Roman" w:hint="eastAsia"/>
          <w:sz w:val="20"/>
          <w:szCs w:val="24"/>
        </w:rPr>
        <w:t>he</w:t>
      </w:r>
      <w:r>
        <w:rPr>
          <w:rFonts w:ascii="Times New Roman" w:eastAsiaTheme="minorEastAsia" w:hAnsi="Times New Roman"/>
          <w:sz w:val="20"/>
          <w:szCs w:val="24"/>
        </w:rPr>
        <w:t xml:space="preserve">refore, </w:t>
      </w:r>
      <w:r>
        <w:rPr>
          <w:rFonts w:ascii="Times New Roman" w:eastAsiaTheme="minorEastAsia" w:hAnsi="Times New Roman" w:cs="Times New Roman"/>
          <w:bCs/>
          <w:sz w:val="20"/>
          <w:szCs w:val="20"/>
        </w:rPr>
        <w:t xml:space="preserve">proposal 5-1 </w:t>
      </w:r>
      <w:r>
        <w:rPr>
          <w:rFonts w:ascii="Times New Roman" w:eastAsiaTheme="minorEastAsia" w:hAnsi="Times New Roman" w:cs="Times New Roman"/>
          <w:sz w:val="20"/>
          <w:szCs w:val="20"/>
        </w:rPr>
        <w:t xml:space="preserve">in </w:t>
      </w:r>
      <w:r>
        <w:rPr>
          <w:rFonts w:ascii="Times New Roman" w:eastAsiaTheme="minorEastAsia" w:hAnsi="Times New Roman" w:cs="Times New Roman"/>
          <w:sz w:val="20"/>
          <w:szCs w:val="20"/>
        </w:rPr>
        <w:fldChar w:fldCharType="begin"/>
      </w:r>
      <w:r>
        <w:rPr>
          <w:rFonts w:ascii="Times New Roman" w:eastAsiaTheme="minorEastAsia" w:hAnsi="Times New Roman" w:cs="Times New Roman"/>
          <w:sz w:val="20"/>
          <w:szCs w:val="20"/>
        </w:rPr>
        <w:instrText xml:space="preserve"> REF _Ref134540783 \n \h </w:instrText>
      </w:r>
      <w:r>
        <w:rPr>
          <w:rFonts w:ascii="Times New Roman" w:eastAsiaTheme="minorEastAsia" w:hAnsi="Times New Roman" w:cs="Times New Roman"/>
          <w:sz w:val="20"/>
          <w:szCs w:val="20"/>
        </w:rPr>
      </w:r>
      <w:r>
        <w:rPr>
          <w:rFonts w:ascii="Times New Roman" w:eastAsiaTheme="minorEastAsia" w:hAnsi="Times New Roman" w:cs="Times New Roman"/>
          <w:sz w:val="20"/>
          <w:szCs w:val="20"/>
        </w:rPr>
        <w:fldChar w:fldCharType="separate"/>
      </w:r>
      <w:r w:rsidR="00D12EA9">
        <w:rPr>
          <w:rFonts w:ascii="Times New Roman" w:eastAsiaTheme="minorEastAsia" w:hAnsi="Times New Roman" w:cs="Times New Roman"/>
          <w:sz w:val="20"/>
          <w:szCs w:val="20"/>
        </w:rPr>
        <w:t>[2]</w:t>
      </w:r>
      <w:r>
        <w:rPr>
          <w:rFonts w:ascii="Times New Roman" w:eastAsiaTheme="minorEastAsia" w:hAnsi="Times New Roman" w:cs="Times New Roman"/>
          <w:sz w:val="20"/>
          <w:szCs w:val="20"/>
        </w:rPr>
        <w:fldChar w:fldCharType="end"/>
      </w:r>
      <w:r>
        <w:rPr>
          <w:rFonts w:ascii="Times New Roman" w:eastAsiaTheme="minorEastAsia" w:hAnsi="Times New Roman" w:cs="Times New Roman"/>
          <w:sz w:val="20"/>
          <w:szCs w:val="20"/>
        </w:rPr>
        <w:t xml:space="preserve"> should be agreed first to have a clear picture of </w:t>
      </w:r>
      <w:r w:rsidR="005C015B">
        <w:rPr>
          <w:rFonts w:ascii="Times New Roman" w:eastAsiaTheme="minorEastAsia" w:hAnsi="Times New Roman" w:cs="Times New Roman"/>
          <w:sz w:val="20"/>
          <w:szCs w:val="20"/>
        </w:rPr>
        <w:t>Tx switching</w:t>
      </w:r>
      <w:r>
        <w:rPr>
          <w:rFonts w:ascii="Times New Roman" w:eastAsiaTheme="minorEastAsia" w:hAnsi="Times New Roman" w:cs="Times New Roman"/>
          <w:sz w:val="20"/>
          <w:szCs w:val="20"/>
        </w:rPr>
        <w:t xml:space="preserve">, and it needs to be revised as below to clarify the </w:t>
      </w:r>
      <w:r w:rsidR="00932060" w:rsidRPr="00932060">
        <w:rPr>
          <w:rFonts w:ascii="Times New Roman" w:eastAsiaTheme="minorEastAsia" w:hAnsi="Times New Roman" w:cs="Times New Roman"/>
          <w:i/>
          <w:iCs/>
          <w:sz w:val="20"/>
          <w:szCs w:val="20"/>
        </w:rPr>
        <w:t>T</w:t>
      </w:r>
      <w:r w:rsidR="00932060" w:rsidRPr="00932060">
        <w:rPr>
          <w:rFonts w:ascii="Times New Roman" w:eastAsiaTheme="minorEastAsia" w:hAnsi="Times New Roman" w:cs="Times New Roman"/>
          <w:i/>
          <w:iCs/>
          <w:sz w:val="20"/>
          <w:szCs w:val="20"/>
          <w:vertAlign w:val="subscript"/>
        </w:rPr>
        <w:t>0</w:t>
      </w:r>
      <w:r w:rsidR="00932060">
        <w:rPr>
          <w:rFonts w:ascii="Times New Roman" w:eastAsiaTheme="minorEastAsia" w:hAnsi="Times New Roman" w:cs="Times New Roman"/>
          <w:i/>
          <w:iCs/>
          <w:sz w:val="20"/>
          <w:szCs w:val="20"/>
          <w:vertAlign w:val="subscript"/>
        </w:rPr>
        <w:t xml:space="preserve"> </w:t>
      </w:r>
      <w:r>
        <w:rPr>
          <w:rFonts w:ascii="Times New Roman" w:eastAsiaTheme="minorEastAsia" w:hAnsi="Times New Roman" w:cs="Times New Roman"/>
          <w:sz w:val="20"/>
          <w:szCs w:val="20"/>
        </w:rPr>
        <w:t xml:space="preserve">for single Tx </w:t>
      </w:r>
      <w:r>
        <w:rPr>
          <w:rFonts w:ascii="Times New Roman" w:eastAsiaTheme="minorEastAsia" w:hAnsi="Times New Roman" w:cs="Times New Roman" w:hint="eastAsia"/>
          <w:sz w:val="20"/>
          <w:szCs w:val="20"/>
        </w:rPr>
        <w:t>switching</w:t>
      </w:r>
      <w:r>
        <w:rPr>
          <w:rFonts w:ascii="Times New Roman" w:eastAsiaTheme="minorEastAsia" w:hAnsi="Times New Roman" w:cs="Times New Roman"/>
          <w:sz w:val="20"/>
          <w:szCs w:val="20"/>
        </w:rPr>
        <w:t xml:space="preserve"> involving 3 or 4 bands. </w:t>
      </w:r>
      <w:r w:rsidRPr="005A52C1">
        <w:rPr>
          <w:rFonts w:ascii="Times New Roman" w:eastAsiaTheme="minorEastAsia" w:hAnsi="Times New Roman"/>
          <w:sz w:val="20"/>
          <w:szCs w:val="24"/>
        </w:rPr>
        <w:t>Add</w:t>
      </w:r>
      <w:r w:rsidR="00B31958">
        <w:rPr>
          <w:rFonts w:ascii="Times New Roman" w:eastAsiaTheme="minorEastAsia" w:hAnsi="Times New Roman"/>
          <w:sz w:val="20"/>
          <w:szCs w:val="24"/>
        </w:rPr>
        <w:t>i</w:t>
      </w:r>
      <w:r w:rsidRPr="005A52C1">
        <w:rPr>
          <w:rFonts w:ascii="Times New Roman" w:eastAsiaTheme="minorEastAsia" w:hAnsi="Times New Roman"/>
          <w:sz w:val="20"/>
          <w:szCs w:val="24"/>
        </w:rPr>
        <w:t xml:space="preserve">tionally, as more than two bands are involved in the Tx switching, the minimum UL SCS and minimum DL SCS to derive the </w:t>
      </w:r>
      <w:proofErr w:type="spellStart"/>
      <w:r w:rsidR="00932060" w:rsidRPr="00932060">
        <w:rPr>
          <w:rFonts w:ascii="Times New Roman" w:eastAsiaTheme="minorEastAsia" w:hAnsi="Times New Roman" w:cs="Times New Roman"/>
          <w:i/>
          <w:iCs/>
          <w:sz w:val="20"/>
          <w:szCs w:val="20"/>
        </w:rPr>
        <w:t>T</w:t>
      </w:r>
      <w:r w:rsidR="00932060" w:rsidRPr="00932060">
        <w:rPr>
          <w:rFonts w:ascii="Times New Roman" w:eastAsiaTheme="minorEastAsia" w:hAnsi="Times New Roman" w:cs="Times New Roman"/>
          <w:i/>
          <w:iCs/>
          <w:sz w:val="20"/>
          <w:szCs w:val="20"/>
          <w:vertAlign w:val="subscript"/>
        </w:rPr>
        <w:t>offset</w:t>
      </w:r>
      <w:proofErr w:type="spellEnd"/>
      <w:r w:rsidRPr="005A52C1">
        <w:rPr>
          <w:rFonts w:ascii="Times New Roman" w:eastAsiaTheme="minorEastAsia" w:hAnsi="Times New Roman"/>
          <w:sz w:val="20"/>
          <w:szCs w:val="24"/>
        </w:rPr>
        <w:t xml:space="preserve"> should be </w:t>
      </w:r>
      <w:r>
        <w:rPr>
          <w:rFonts w:ascii="Times New Roman" w:eastAsiaTheme="minorEastAsia" w:hAnsi="Times New Roman"/>
          <w:sz w:val="20"/>
          <w:szCs w:val="24"/>
        </w:rPr>
        <w:t>clarified as well</w:t>
      </w:r>
      <w:r w:rsidRPr="005A52C1">
        <w:rPr>
          <w:rFonts w:ascii="Times New Roman" w:eastAsiaTheme="minorEastAsia" w:hAnsi="Times New Roman"/>
          <w:sz w:val="20"/>
          <w:szCs w:val="24"/>
        </w:rPr>
        <w:t xml:space="preserve">. </w:t>
      </w:r>
    </w:p>
    <w:p w14:paraId="6A0BFD3D" w14:textId="1C75F1BA" w:rsidR="000560A6" w:rsidRPr="00E159BD" w:rsidRDefault="00E159BD" w:rsidP="000C4F84">
      <w:pPr>
        <w:pStyle w:val="3GPPNormalText"/>
        <w:spacing w:before="120"/>
        <w:ind w:left="0" w:firstLine="0"/>
        <w:rPr>
          <w:rFonts w:ascii="Times New Roman" w:hAnsi="Times New Roman" w:cs="Times New Roman"/>
          <w:b/>
          <w:bCs/>
          <w:i/>
          <w:iCs/>
          <w:sz w:val="20"/>
          <w:szCs w:val="20"/>
        </w:rPr>
      </w:pPr>
      <w:bookmarkStart w:id="11" w:name="_Ref134994117"/>
      <w:r w:rsidRPr="00E159BD">
        <w:rPr>
          <w:rFonts w:ascii="Times New Roman" w:hAnsi="Times New Roman" w:cs="Times New Roman"/>
          <w:b/>
          <w:bCs/>
          <w:i/>
          <w:iCs/>
          <w:sz w:val="20"/>
          <w:szCs w:val="20"/>
        </w:rPr>
        <w:t xml:space="preserve">Proposal </w:t>
      </w:r>
      <w:r w:rsidRPr="00E159BD">
        <w:rPr>
          <w:rFonts w:ascii="Times New Roman" w:hAnsi="Times New Roman" w:cs="Times New Roman"/>
          <w:b/>
          <w:bCs/>
          <w:i/>
          <w:iCs/>
          <w:sz w:val="20"/>
          <w:szCs w:val="20"/>
        </w:rPr>
        <w:fldChar w:fldCharType="begin"/>
      </w:r>
      <w:r w:rsidRPr="00E159BD">
        <w:rPr>
          <w:rFonts w:ascii="Times New Roman" w:hAnsi="Times New Roman" w:cs="Times New Roman"/>
          <w:b/>
          <w:bCs/>
          <w:i/>
          <w:iCs/>
          <w:sz w:val="20"/>
          <w:szCs w:val="20"/>
        </w:rPr>
        <w:instrText xml:space="preserve"> SEQ Proposal \* ARABIC </w:instrText>
      </w:r>
      <w:r w:rsidRPr="00E159BD">
        <w:rPr>
          <w:rFonts w:ascii="Times New Roman" w:hAnsi="Times New Roman" w:cs="Times New Roman"/>
          <w:b/>
          <w:bCs/>
          <w:i/>
          <w:iCs/>
          <w:sz w:val="20"/>
          <w:szCs w:val="20"/>
        </w:rPr>
        <w:fldChar w:fldCharType="separate"/>
      </w:r>
      <w:r w:rsidR="00D12EA9">
        <w:rPr>
          <w:rFonts w:ascii="Times New Roman" w:hAnsi="Times New Roman" w:cs="Times New Roman"/>
          <w:b/>
          <w:bCs/>
          <w:i/>
          <w:iCs/>
          <w:noProof/>
          <w:sz w:val="20"/>
          <w:szCs w:val="20"/>
        </w:rPr>
        <w:t>2</w:t>
      </w:r>
      <w:r w:rsidRPr="00E159BD">
        <w:rPr>
          <w:rFonts w:ascii="Times New Roman" w:hAnsi="Times New Roman" w:cs="Times New Roman"/>
          <w:b/>
          <w:bCs/>
          <w:i/>
          <w:iCs/>
          <w:sz w:val="20"/>
          <w:szCs w:val="20"/>
        </w:rPr>
        <w:fldChar w:fldCharType="end"/>
      </w:r>
      <w:r w:rsidRPr="00E159BD">
        <w:rPr>
          <w:rFonts w:ascii="Times New Roman" w:hAnsi="Times New Roman" w:cs="Times New Roman"/>
          <w:b/>
          <w:bCs/>
          <w:i/>
          <w:iCs/>
          <w:sz w:val="20"/>
          <w:szCs w:val="20"/>
        </w:rPr>
        <w:t xml:space="preserve">. </w:t>
      </w:r>
      <w:r w:rsidR="00AA6D3A" w:rsidRPr="00E159BD">
        <w:rPr>
          <w:rFonts w:ascii="Times New Roman" w:hAnsi="Times New Roman" w:cs="Times New Roman"/>
          <w:b/>
          <w:bCs/>
          <w:i/>
          <w:iCs/>
          <w:sz w:val="20"/>
          <w:szCs w:val="20"/>
        </w:rPr>
        <w:t xml:space="preserve">Clarify the condition </w:t>
      </w:r>
      <w:r w:rsidR="00191047">
        <w:rPr>
          <w:rFonts w:ascii="Times New Roman" w:hAnsi="Times New Roman" w:cs="Times New Roman"/>
          <w:b/>
          <w:bCs/>
          <w:i/>
          <w:iCs/>
          <w:sz w:val="20"/>
          <w:szCs w:val="20"/>
        </w:rPr>
        <w:t>of</w:t>
      </w:r>
      <w:r w:rsidR="00191047" w:rsidRPr="00E159BD">
        <w:rPr>
          <w:rFonts w:ascii="Times New Roman" w:hAnsi="Times New Roman" w:cs="Times New Roman"/>
          <w:b/>
          <w:bCs/>
          <w:i/>
          <w:iCs/>
          <w:sz w:val="20"/>
          <w:szCs w:val="20"/>
        </w:rPr>
        <w:t xml:space="preserve"> </w:t>
      </w:r>
      <w:r w:rsidR="00B31958" w:rsidRPr="00E159BD">
        <w:rPr>
          <w:rFonts w:ascii="Times New Roman" w:hAnsi="Times New Roman" w:cs="Times New Roman"/>
          <w:b/>
          <w:bCs/>
          <w:i/>
          <w:iCs/>
          <w:sz w:val="20"/>
          <w:szCs w:val="20"/>
        </w:rPr>
        <w:t xml:space="preserve">a </w:t>
      </w:r>
      <w:r w:rsidR="00AA6D3A" w:rsidRPr="00E159BD">
        <w:rPr>
          <w:rFonts w:ascii="Times New Roman" w:hAnsi="Times New Roman" w:cs="Times New Roman"/>
          <w:b/>
          <w:bCs/>
          <w:i/>
          <w:iCs/>
          <w:sz w:val="20"/>
          <w:szCs w:val="20"/>
        </w:rPr>
        <w:t xml:space="preserve">single </w:t>
      </w:r>
      <w:r w:rsidR="005C015B" w:rsidRPr="00E159BD">
        <w:rPr>
          <w:rFonts w:ascii="Times New Roman" w:hAnsi="Times New Roman" w:cs="Times New Roman"/>
          <w:b/>
          <w:bCs/>
          <w:i/>
          <w:iCs/>
          <w:sz w:val="20"/>
          <w:szCs w:val="20"/>
        </w:rPr>
        <w:t>Tx switching instance that,</w:t>
      </w:r>
      <w:r w:rsidR="00AA6D3A" w:rsidRPr="00E159BD">
        <w:rPr>
          <w:rFonts w:ascii="Times New Roman" w:hAnsi="Times New Roman" w:cs="Times New Roman"/>
          <w:b/>
          <w:bCs/>
          <w:i/>
          <w:iCs/>
          <w:sz w:val="20"/>
          <w:szCs w:val="20"/>
        </w:rPr>
        <w:t xml:space="preserve"> </w:t>
      </w:r>
      <w:r w:rsidR="005C015B" w:rsidRPr="00E159BD">
        <w:rPr>
          <w:rFonts w:ascii="Times New Roman" w:hAnsi="Times New Roman" w:cs="Times New Roman"/>
          <w:b/>
          <w:bCs/>
          <w:i/>
          <w:iCs/>
          <w:sz w:val="20"/>
          <w:szCs w:val="20"/>
        </w:rPr>
        <w:t>w</w:t>
      </w:r>
      <w:r w:rsidR="00446A5E" w:rsidRPr="00E159BD">
        <w:rPr>
          <w:rFonts w:ascii="Times New Roman" w:hAnsi="Times New Roman" w:cs="Times New Roman"/>
          <w:b/>
          <w:bCs/>
          <w:i/>
          <w:iCs/>
          <w:sz w:val="20"/>
          <w:szCs w:val="20"/>
        </w:rPr>
        <w:t xml:space="preserve">hen a UE is triggered to perform </w:t>
      </w:r>
      <w:r w:rsidR="005C015B" w:rsidRPr="00E159BD">
        <w:rPr>
          <w:rFonts w:ascii="Times New Roman" w:hAnsi="Times New Roman" w:cs="Times New Roman"/>
          <w:b/>
          <w:bCs/>
          <w:i/>
          <w:iCs/>
          <w:sz w:val="20"/>
          <w:szCs w:val="20"/>
        </w:rPr>
        <w:t>Tx switching</w:t>
      </w:r>
      <w:r w:rsidR="00446A5E" w:rsidRPr="00E159BD">
        <w:rPr>
          <w:rFonts w:ascii="Times New Roman" w:hAnsi="Times New Roman" w:cs="Times New Roman"/>
          <w:b/>
          <w:bCs/>
          <w:i/>
          <w:iCs/>
          <w:sz w:val="20"/>
          <w:szCs w:val="20"/>
        </w:rPr>
        <w:t xml:space="preserve"> between a band pair, and the start of the UL transmission after </w:t>
      </w:r>
      <w:r w:rsidR="005C015B" w:rsidRPr="00E159BD">
        <w:rPr>
          <w:rFonts w:ascii="Times New Roman" w:hAnsi="Times New Roman" w:cs="Times New Roman"/>
          <w:b/>
          <w:bCs/>
          <w:i/>
          <w:iCs/>
          <w:sz w:val="20"/>
          <w:szCs w:val="20"/>
        </w:rPr>
        <w:t>Tx switching</w:t>
      </w:r>
      <w:r w:rsidR="00446A5E" w:rsidRPr="00E159BD">
        <w:rPr>
          <w:rFonts w:ascii="Times New Roman" w:hAnsi="Times New Roman" w:cs="Times New Roman"/>
          <w:b/>
          <w:bCs/>
          <w:i/>
          <w:iCs/>
          <w:sz w:val="20"/>
          <w:szCs w:val="20"/>
        </w:rPr>
        <w:t xml:space="preserve"> is T</w:t>
      </w:r>
      <w:r w:rsidR="00446A5E" w:rsidRPr="00E159BD">
        <w:rPr>
          <w:rFonts w:ascii="Times New Roman" w:hAnsi="Times New Roman" w:cs="Times New Roman"/>
          <w:b/>
          <w:bCs/>
          <w:i/>
          <w:iCs/>
          <w:sz w:val="20"/>
          <w:szCs w:val="20"/>
          <w:vertAlign w:val="subscript"/>
        </w:rPr>
        <w:t>0</w:t>
      </w:r>
      <w:r w:rsidR="00446A5E" w:rsidRPr="00E159BD">
        <w:rPr>
          <w:rFonts w:ascii="Times New Roman" w:hAnsi="Times New Roman" w:cs="Times New Roman"/>
          <w:b/>
          <w:bCs/>
          <w:i/>
          <w:iCs/>
          <w:sz w:val="20"/>
          <w:szCs w:val="20"/>
        </w:rPr>
        <w:t xml:space="preserve">, </w:t>
      </w:r>
      <w:r w:rsidR="00191047">
        <w:rPr>
          <w:rFonts w:ascii="Times New Roman" w:hAnsi="Times New Roman" w:cs="Times New Roman"/>
          <w:b/>
          <w:bCs/>
          <w:i/>
          <w:iCs/>
          <w:sz w:val="20"/>
          <w:szCs w:val="20"/>
        </w:rPr>
        <w:t xml:space="preserve">the </w:t>
      </w:r>
      <w:r w:rsidR="00446A5E" w:rsidRPr="00E159BD">
        <w:rPr>
          <w:rFonts w:ascii="Times New Roman" w:hAnsi="Times New Roman" w:cs="Times New Roman"/>
          <w:b/>
          <w:bCs/>
          <w:i/>
          <w:iCs/>
          <w:sz w:val="20"/>
          <w:szCs w:val="20"/>
        </w:rPr>
        <w:t xml:space="preserve">UE uses </w:t>
      </w:r>
      <w:r w:rsidR="00191047">
        <w:rPr>
          <w:rFonts w:ascii="Times New Roman" w:hAnsi="Times New Roman" w:cs="Times New Roman"/>
          <w:b/>
          <w:bCs/>
          <w:i/>
          <w:iCs/>
          <w:sz w:val="20"/>
          <w:szCs w:val="20"/>
        </w:rPr>
        <w:t xml:space="preserve">the </w:t>
      </w:r>
      <w:r w:rsidR="00446A5E" w:rsidRPr="00E159BD">
        <w:rPr>
          <w:rFonts w:ascii="Times New Roman" w:hAnsi="Times New Roman" w:cs="Times New Roman"/>
          <w:b/>
          <w:bCs/>
          <w:i/>
          <w:iCs/>
          <w:sz w:val="20"/>
          <w:szCs w:val="20"/>
        </w:rPr>
        <w:t>grants received before T</w:t>
      </w:r>
      <w:r w:rsidR="00446A5E" w:rsidRPr="00E159BD">
        <w:rPr>
          <w:rFonts w:ascii="Times New Roman" w:hAnsi="Times New Roman" w:cs="Times New Roman"/>
          <w:b/>
          <w:bCs/>
          <w:i/>
          <w:iCs/>
          <w:sz w:val="20"/>
          <w:szCs w:val="20"/>
          <w:vertAlign w:val="subscript"/>
        </w:rPr>
        <w:t>0</w:t>
      </w:r>
      <w:r w:rsidR="00446A5E" w:rsidRPr="00E159BD">
        <w:rPr>
          <w:rFonts w:ascii="Times New Roman" w:hAnsi="Times New Roman" w:cs="Times New Roman"/>
          <w:b/>
          <w:bCs/>
          <w:i/>
          <w:iCs/>
          <w:sz w:val="20"/>
          <w:szCs w:val="20"/>
        </w:rPr>
        <w:t>-T</w:t>
      </w:r>
      <w:r w:rsidR="00446A5E" w:rsidRPr="00E159BD">
        <w:rPr>
          <w:rFonts w:ascii="Times New Roman" w:hAnsi="Times New Roman" w:cs="Times New Roman"/>
          <w:b/>
          <w:bCs/>
          <w:i/>
          <w:iCs/>
          <w:sz w:val="20"/>
          <w:szCs w:val="20"/>
          <w:vertAlign w:val="subscript"/>
        </w:rPr>
        <w:t xml:space="preserve">offset </w:t>
      </w:r>
      <w:r w:rsidR="00446A5E" w:rsidRPr="00E159BD">
        <w:rPr>
          <w:rFonts w:ascii="Times New Roman" w:hAnsi="Times New Roman" w:cs="Times New Roman"/>
          <w:b/>
          <w:bCs/>
          <w:i/>
          <w:iCs/>
          <w:sz w:val="20"/>
          <w:szCs w:val="20"/>
        </w:rPr>
        <w:t xml:space="preserve">to determine how to perform switching, where </w:t>
      </w:r>
      <w:proofErr w:type="spellStart"/>
      <w:r w:rsidR="00446A5E" w:rsidRPr="00E159BD">
        <w:rPr>
          <w:rFonts w:ascii="Times New Roman" w:hAnsi="Times New Roman" w:cs="Times New Roman"/>
          <w:b/>
          <w:bCs/>
          <w:i/>
          <w:iCs/>
          <w:sz w:val="20"/>
          <w:szCs w:val="20"/>
        </w:rPr>
        <w:t>T</w:t>
      </w:r>
      <w:r w:rsidR="00446A5E" w:rsidRPr="00E159BD">
        <w:rPr>
          <w:rFonts w:ascii="Times New Roman" w:hAnsi="Times New Roman" w:cs="Times New Roman"/>
          <w:b/>
          <w:bCs/>
          <w:i/>
          <w:iCs/>
          <w:sz w:val="20"/>
          <w:szCs w:val="20"/>
          <w:vertAlign w:val="subscript"/>
        </w:rPr>
        <w:t>offset</w:t>
      </w:r>
      <w:proofErr w:type="spellEnd"/>
      <w:r w:rsidR="00446A5E" w:rsidRPr="00E159BD">
        <w:rPr>
          <w:rFonts w:ascii="Times New Roman" w:hAnsi="Times New Roman" w:cs="Times New Roman"/>
          <w:b/>
          <w:bCs/>
          <w:i/>
          <w:iCs/>
          <w:sz w:val="20"/>
          <w:szCs w:val="20"/>
        </w:rPr>
        <w:t xml:space="preserve"> is the UE processing procedure time defined for the uplink transmission triggering.</w:t>
      </w:r>
      <w:r w:rsidR="00E835A8" w:rsidRPr="00E159BD">
        <w:rPr>
          <w:rFonts w:ascii="Times New Roman" w:hAnsi="Times New Roman" w:cs="Times New Roman"/>
          <w:b/>
          <w:bCs/>
          <w:i/>
          <w:iCs/>
          <w:sz w:val="20"/>
          <w:szCs w:val="20"/>
        </w:rPr>
        <w:br/>
      </w:r>
      <w:r w:rsidR="00E835A8" w:rsidRPr="00E159BD">
        <w:rPr>
          <w:rFonts w:ascii="Times New Roman" w:eastAsiaTheme="minorEastAsia" w:hAnsi="Times New Roman" w:cs="Times New Roman"/>
          <w:b/>
          <w:bCs/>
          <w:i/>
          <w:iCs/>
          <w:sz w:val="20"/>
          <w:szCs w:val="20"/>
        </w:rPr>
        <w:t xml:space="preserve">-  </w:t>
      </w:r>
      <w:r w:rsidR="00446A5E" w:rsidRPr="00E159BD">
        <w:rPr>
          <w:rFonts w:ascii="Times New Roman" w:hAnsi="Times New Roman" w:cs="Times New Roman"/>
          <w:b/>
          <w:bCs/>
          <w:i/>
          <w:iCs/>
          <w:sz w:val="20"/>
          <w:szCs w:val="20"/>
        </w:rPr>
        <w:t xml:space="preserve">To determine the </w:t>
      </w:r>
      <w:proofErr w:type="spellStart"/>
      <w:r w:rsidR="00446A5E" w:rsidRPr="00E159BD">
        <w:rPr>
          <w:rFonts w:ascii="Times New Roman" w:hAnsi="Times New Roman" w:cs="Times New Roman"/>
          <w:b/>
          <w:bCs/>
          <w:i/>
          <w:iCs/>
          <w:sz w:val="20"/>
          <w:szCs w:val="20"/>
        </w:rPr>
        <w:t>T</w:t>
      </w:r>
      <w:r w:rsidR="00446A5E" w:rsidRPr="00E159BD">
        <w:rPr>
          <w:rFonts w:ascii="Times New Roman" w:hAnsi="Times New Roman" w:cs="Times New Roman"/>
          <w:b/>
          <w:bCs/>
          <w:i/>
          <w:iCs/>
          <w:sz w:val="20"/>
          <w:szCs w:val="20"/>
          <w:vertAlign w:val="subscript"/>
        </w:rPr>
        <w:t>offset</w:t>
      </w:r>
      <w:proofErr w:type="spellEnd"/>
      <w:r w:rsidR="00446A5E" w:rsidRPr="00E159BD">
        <w:rPr>
          <w:rFonts w:ascii="Times New Roman" w:hAnsi="Times New Roman" w:cs="Times New Roman"/>
          <w:b/>
          <w:bCs/>
          <w:i/>
          <w:iCs/>
          <w:sz w:val="20"/>
          <w:szCs w:val="20"/>
        </w:rPr>
        <w:t xml:space="preserve"> which is composed of N2</w:t>
      </w:r>
      <w:r w:rsidR="00446A5E" w:rsidRPr="00E159BD">
        <w:rPr>
          <w:rFonts w:ascii="Times New Roman" w:hAnsi="Times New Roman" w:cs="Times New Roman"/>
          <w:b/>
          <w:bCs/>
          <w:i/>
          <w:iCs/>
          <w:sz w:val="20"/>
          <w:szCs w:val="20"/>
          <w:vertAlign w:val="subscript"/>
        </w:rPr>
        <w:t xml:space="preserve"> </w:t>
      </w:r>
      <w:r w:rsidR="00446A5E" w:rsidRPr="00E159BD">
        <w:rPr>
          <w:rFonts w:ascii="Times New Roman" w:hAnsi="Times New Roman" w:cs="Times New Roman"/>
          <w:b/>
          <w:bCs/>
          <w:i/>
          <w:iCs/>
          <w:sz w:val="20"/>
          <w:szCs w:val="20"/>
        </w:rPr>
        <w:t>and</w:t>
      </w:r>
      <w:r w:rsidR="00446A5E" w:rsidRPr="00E159BD">
        <w:rPr>
          <w:rFonts w:ascii="Times New Roman" w:hAnsi="Times New Roman" w:cs="Times New Roman"/>
          <w:b/>
          <w:bCs/>
          <w:i/>
          <w:iCs/>
          <w:sz w:val="20"/>
          <w:szCs w:val="20"/>
          <w:lang w:val="en-AU"/>
        </w:rPr>
        <w:t xml:space="preserve"> </w:t>
      </w:r>
      <w:proofErr w:type="spellStart"/>
      <w:r w:rsidR="00446A5E" w:rsidRPr="00E159BD">
        <w:rPr>
          <w:rFonts w:ascii="Times New Roman" w:hAnsi="Times New Roman" w:cs="Times New Roman"/>
          <w:b/>
          <w:bCs/>
          <w:i/>
          <w:iCs/>
          <w:sz w:val="20"/>
          <w:szCs w:val="20"/>
          <w:lang w:val="en-AU"/>
        </w:rPr>
        <w:t>T</w:t>
      </w:r>
      <w:r w:rsidR="00446A5E" w:rsidRPr="002848B0">
        <w:rPr>
          <w:rFonts w:ascii="Times New Roman" w:hAnsi="Times New Roman" w:cs="Times New Roman"/>
          <w:b/>
          <w:bCs/>
          <w:i/>
          <w:iCs/>
          <w:sz w:val="20"/>
          <w:szCs w:val="20"/>
          <w:vertAlign w:val="subscript"/>
          <w:lang w:val="en-AU"/>
        </w:rPr>
        <w:t>switch</w:t>
      </w:r>
      <w:proofErr w:type="spellEnd"/>
      <w:r w:rsidR="00446A5E" w:rsidRPr="00E159BD">
        <w:rPr>
          <w:rFonts w:ascii="Times New Roman" w:hAnsi="Times New Roman" w:cs="Times New Roman"/>
          <w:b/>
          <w:bCs/>
          <w:i/>
          <w:iCs/>
          <w:sz w:val="20"/>
          <w:szCs w:val="20"/>
          <w:lang w:val="en-AU"/>
        </w:rPr>
        <w:t xml:space="preserve">, </w:t>
      </w:r>
      <w:r w:rsidR="00446A5E" w:rsidRPr="00E159BD">
        <w:rPr>
          <w:rFonts w:ascii="Times New Roman" w:hAnsi="Times New Roman" w:cs="Times New Roman"/>
          <w:b/>
          <w:bCs/>
          <w:i/>
          <w:iCs/>
          <w:sz w:val="20"/>
          <w:szCs w:val="20"/>
        </w:rPr>
        <w:t xml:space="preserve">the minimum SCS among the downlink carriers where DCI triggers the UL transmission for Tx switching is used as </w:t>
      </w:r>
      <w:r w:rsidR="00446A5E" w:rsidRPr="00E159BD">
        <w:rPr>
          <w:rFonts w:ascii="Times New Roman" w:hAnsi="Times New Roman" w:cs="Times New Roman"/>
          <w:b/>
          <w:bCs/>
          <w:i/>
          <w:iCs/>
          <w:sz w:val="20"/>
          <w:szCs w:val="20"/>
          <w:lang w:val="en-AU"/>
        </w:rPr>
        <w:t>µ</w:t>
      </w:r>
      <w:r w:rsidR="00446A5E" w:rsidRPr="00E159BD">
        <w:rPr>
          <w:rFonts w:ascii="Times New Roman" w:hAnsi="Times New Roman" w:cs="Times New Roman"/>
          <w:b/>
          <w:bCs/>
          <w:i/>
          <w:iCs/>
          <w:sz w:val="20"/>
          <w:szCs w:val="20"/>
          <w:vertAlign w:val="subscript"/>
          <w:lang w:val="en-AU"/>
        </w:rPr>
        <w:t>DL</w:t>
      </w:r>
      <w:r w:rsidR="00446A5E" w:rsidRPr="00E159BD">
        <w:rPr>
          <w:rFonts w:ascii="Times New Roman" w:hAnsi="Times New Roman" w:cs="Times New Roman"/>
          <w:b/>
          <w:bCs/>
          <w:i/>
          <w:iCs/>
          <w:sz w:val="20"/>
          <w:szCs w:val="20"/>
        </w:rPr>
        <w:t xml:space="preserve"> and the minimum SCS among the UL carriers after Tx switching is used as </w:t>
      </w:r>
      <w:r w:rsidR="00446A5E" w:rsidRPr="00E159BD">
        <w:rPr>
          <w:rFonts w:ascii="Times New Roman" w:hAnsi="Times New Roman" w:cs="Times New Roman"/>
          <w:b/>
          <w:bCs/>
          <w:i/>
          <w:iCs/>
          <w:sz w:val="20"/>
          <w:szCs w:val="20"/>
          <w:lang w:val="en-AU"/>
        </w:rPr>
        <w:t>µ</w:t>
      </w:r>
      <w:r w:rsidR="00446A5E" w:rsidRPr="00E159BD">
        <w:rPr>
          <w:rFonts w:ascii="Times New Roman" w:hAnsi="Times New Roman" w:cs="Times New Roman"/>
          <w:b/>
          <w:bCs/>
          <w:i/>
          <w:iCs/>
          <w:sz w:val="20"/>
          <w:szCs w:val="20"/>
          <w:vertAlign w:val="subscript"/>
          <w:lang w:val="en-AU"/>
        </w:rPr>
        <w:t xml:space="preserve">UL </w:t>
      </w:r>
      <w:r w:rsidR="00446A5E" w:rsidRPr="00E159BD">
        <w:rPr>
          <w:rFonts w:ascii="Times New Roman" w:hAnsi="Times New Roman" w:cs="Times New Roman"/>
          <w:b/>
          <w:bCs/>
          <w:i/>
          <w:iCs/>
          <w:sz w:val="20"/>
          <w:szCs w:val="20"/>
          <w:lang w:val="en-AU"/>
        </w:rPr>
        <w:t>to determine N2</w:t>
      </w:r>
      <w:r w:rsidR="00446A5E" w:rsidRPr="00E159BD">
        <w:rPr>
          <w:rFonts w:ascii="Times New Roman" w:hAnsi="Times New Roman" w:cs="Times New Roman"/>
          <w:b/>
          <w:bCs/>
          <w:i/>
          <w:iCs/>
          <w:sz w:val="20"/>
          <w:szCs w:val="20"/>
        </w:rPr>
        <w:t>,</w:t>
      </w:r>
      <w:r w:rsidR="00446A5E" w:rsidRPr="00E159BD">
        <w:rPr>
          <w:rFonts w:ascii="Times New Roman" w:hAnsi="Times New Roman" w:cs="Times New Roman"/>
          <w:b/>
          <w:bCs/>
          <w:i/>
          <w:iCs/>
          <w:sz w:val="20"/>
          <w:szCs w:val="20"/>
          <w:vertAlign w:val="subscript"/>
        </w:rPr>
        <w:t xml:space="preserve"> </w:t>
      </w:r>
      <w:r w:rsidR="00446A5E" w:rsidRPr="00E159BD">
        <w:rPr>
          <w:rFonts w:ascii="Times New Roman" w:hAnsi="Times New Roman" w:cs="Times New Roman"/>
          <w:b/>
          <w:bCs/>
          <w:i/>
          <w:iCs/>
          <w:sz w:val="20"/>
          <w:szCs w:val="20"/>
        </w:rPr>
        <w:t xml:space="preserve">additionally, the minimum SCS among the UL carriers involved in Tx switching is used as </w:t>
      </w:r>
      <w:r w:rsidR="00446A5E" w:rsidRPr="00E159BD">
        <w:rPr>
          <w:rFonts w:ascii="Times New Roman" w:hAnsi="Times New Roman" w:cs="Times New Roman"/>
          <w:b/>
          <w:bCs/>
          <w:i/>
          <w:iCs/>
          <w:sz w:val="20"/>
          <w:szCs w:val="20"/>
          <w:lang w:val="en-AU"/>
        </w:rPr>
        <w:t>µ</w:t>
      </w:r>
      <w:r w:rsidR="00446A5E" w:rsidRPr="00E159BD">
        <w:rPr>
          <w:rFonts w:ascii="Times New Roman" w:hAnsi="Times New Roman" w:cs="Times New Roman"/>
          <w:b/>
          <w:bCs/>
          <w:i/>
          <w:iCs/>
          <w:sz w:val="20"/>
          <w:szCs w:val="20"/>
          <w:vertAlign w:val="subscript"/>
          <w:lang w:val="en-AU"/>
        </w:rPr>
        <w:t xml:space="preserve">UL </w:t>
      </w:r>
      <w:r w:rsidR="00446A5E" w:rsidRPr="00E159BD">
        <w:rPr>
          <w:rFonts w:ascii="Times New Roman" w:hAnsi="Times New Roman" w:cs="Times New Roman"/>
          <w:b/>
          <w:bCs/>
          <w:i/>
          <w:iCs/>
          <w:sz w:val="20"/>
          <w:szCs w:val="20"/>
          <w:lang w:val="en-AU"/>
        </w:rPr>
        <w:t xml:space="preserve">to determine </w:t>
      </w:r>
      <w:proofErr w:type="spellStart"/>
      <w:r w:rsidR="00446A5E" w:rsidRPr="00E159BD">
        <w:rPr>
          <w:rFonts w:ascii="Times New Roman" w:hAnsi="Times New Roman" w:cs="Times New Roman"/>
          <w:b/>
          <w:bCs/>
          <w:i/>
          <w:iCs/>
          <w:sz w:val="20"/>
          <w:szCs w:val="20"/>
          <w:lang w:val="en-AU"/>
        </w:rPr>
        <w:t>T</w:t>
      </w:r>
      <w:r w:rsidR="00446A5E" w:rsidRPr="002848B0">
        <w:rPr>
          <w:rFonts w:ascii="Times New Roman" w:hAnsi="Times New Roman" w:cs="Times New Roman"/>
          <w:b/>
          <w:bCs/>
          <w:i/>
          <w:iCs/>
          <w:sz w:val="20"/>
          <w:szCs w:val="20"/>
          <w:vertAlign w:val="subscript"/>
          <w:lang w:val="en-AU"/>
        </w:rPr>
        <w:t>switch</w:t>
      </w:r>
      <w:proofErr w:type="spellEnd"/>
      <w:r w:rsidR="00E835A8" w:rsidRPr="00E159BD">
        <w:rPr>
          <w:rFonts w:ascii="Times New Roman" w:hAnsi="Times New Roman" w:cs="Times New Roman"/>
          <w:b/>
          <w:bCs/>
          <w:i/>
          <w:iCs/>
          <w:sz w:val="20"/>
          <w:szCs w:val="20"/>
          <w:lang w:val="en-AU"/>
        </w:rPr>
        <w:br/>
      </w:r>
      <w:r w:rsidR="00E835A8" w:rsidRPr="00E159BD">
        <w:rPr>
          <w:rFonts w:ascii="Times New Roman" w:eastAsiaTheme="minorEastAsia" w:hAnsi="Times New Roman" w:cs="Times New Roman"/>
          <w:b/>
          <w:bCs/>
          <w:i/>
          <w:iCs/>
          <w:sz w:val="20"/>
          <w:szCs w:val="20"/>
        </w:rPr>
        <w:t xml:space="preserve">-  </w:t>
      </w:r>
      <w:r w:rsidR="00446A5E" w:rsidRPr="00E159BD">
        <w:rPr>
          <w:rFonts w:ascii="Times New Roman" w:hAnsi="Times New Roman" w:cs="Times New Roman"/>
          <w:b/>
          <w:bCs/>
          <w:i/>
          <w:iCs/>
          <w:sz w:val="20"/>
          <w:szCs w:val="20"/>
        </w:rPr>
        <w:t xml:space="preserve">If the two Tx chains are triggered to switch between two different band pairs (e.g., band A + band C-&gt;band B + band D), when the two UL transmissions after </w:t>
      </w:r>
      <w:r w:rsidR="005C015B" w:rsidRPr="00E159BD">
        <w:rPr>
          <w:rFonts w:ascii="Times New Roman" w:hAnsi="Times New Roman" w:cs="Times New Roman"/>
          <w:b/>
          <w:bCs/>
          <w:i/>
          <w:iCs/>
          <w:sz w:val="20"/>
          <w:szCs w:val="20"/>
        </w:rPr>
        <w:t>Tx switching</w:t>
      </w:r>
      <w:r w:rsidR="00446A5E" w:rsidRPr="00E159BD">
        <w:rPr>
          <w:rFonts w:ascii="Times New Roman" w:hAnsi="Times New Roman" w:cs="Times New Roman"/>
          <w:b/>
          <w:bCs/>
          <w:i/>
          <w:iCs/>
          <w:sz w:val="20"/>
          <w:szCs w:val="20"/>
        </w:rPr>
        <w:t xml:space="preserve"> are at least partially overlapped in </w:t>
      </w:r>
      <w:r w:rsidR="008F2BFA" w:rsidRPr="00E159BD">
        <w:rPr>
          <w:rFonts w:ascii="Times New Roman" w:hAnsi="Times New Roman" w:cs="Times New Roman"/>
          <w:b/>
          <w:bCs/>
          <w:i/>
          <w:iCs/>
          <w:sz w:val="20"/>
          <w:szCs w:val="20"/>
        </w:rPr>
        <w:t xml:space="preserve">the </w:t>
      </w:r>
      <w:r w:rsidR="00446A5E" w:rsidRPr="00E159BD">
        <w:rPr>
          <w:rFonts w:ascii="Times New Roman" w:hAnsi="Times New Roman" w:cs="Times New Roman"/>
          <w:b/>
          <w:bCs/>
          <w:i/>
          <w:iCs/>
          <w:sz w:val="20"/>
          <w:szCs w:val="20"/>
        </w:rPr>
        <w:t xml:space="preserve">time domain, </w:t>
      </w:r>
      <w:r w:rsidR="00191047">
        <w:rPr>
          <w:rFonts w:ascii="Times New Roman" w:hAnsi="Times New Roman" w:cs="Times New Roman"/>
          <w:b/>
          <w:bCs/>
          <w:i/>
          <w:iCs/>
          <w:sz w:val="20"/>
          <w:szCs w:val="20"/>
        </w:rPr>
        <w:t xml:space="preserve">the </w:t>
      </w:r>
      <w:r w:rsidR="00446A5E" w:rsidRPr="00E159BD">
        <w:rPr>
          <w:rFonts w:ascii="Times New Roman" w:hAnsi="Times New Roman" w:cs="Times New Roman"/>
          <w:b/>
          <w:bCs/>
          <w:i/>
          <w:iCs/>
          <w:sz w:val="20"/>
          <w:szCs w:val="20"/>
        </w:rPr>
        <w:t>UE perform</w:t>
      </w:r>
      <w:r w:rsidR="00B31958" w:rsidRPr="00E159BD">
        <w:rPr>
          <w:rFonts w:ascii="Times New Roman" w:hAnsi="Times New Roman" w:cs="Times New Roman"/>
          <w:b/>
          <w:bCs/>
          <w:i/>
          <w:iCs/>
          <w:sz w:val="20"/>
          <w:szCs w:val="20"/>
        </w:rPr>
        <w:t>s</w:t>
      </w:r>
      <w:r w:rsidR="00446A5E" w:rsidRPr="00E159BD">
        <w:rPr>
          <w:rFonts w:ascii="Times New Roman" w:hAnsi="Times New Roman" w:cs="Times New Roman"/>
          <w:b/>
          <w:bCs/>
          <w:i/>
          <w:iCs/>
          <w:sz w:val="20"/>
          <w:szCs w:val="20"/>
        </w:rPr>
        <w:t xml:space="preserve"> it as one </w:t>
      </w:r>
      <w:r w:rsidR="005C015B" w:rsidRPr="00E159BD">
        <w:rPr>
          <w:rFonts w:ascii="Times New Roman" w:hAnsi="Times New Roman" w:cs="Times New Roman"/>
          <w:b/>
          <w:bCs/>
          <w:i/>
          <w:iCs/>
          <w:sz w:val="20"/>
          <w:szCs w:val="20"/>
        </w:rPr>
        <w:t>Tx switching</w:t>
      </w:r>
      <w:r w:rsidR="000560A6" w:rsidRPr="00E159BD">
        <w:rPr>
          <w:rFonts w:ascii="Times New Roman" w:hAnsi="Times New Roman" w:cs="Times New Roman"/>
          <w:b/>
          <w:bCs/>
          <w:i/>
          <w:iCs/>
          <w:sz w:val="20"/>
          <w:szCs w:val="20"/>
        </w:rPr>
        <w:t xml:space="preserve"> instance</w:t>
      </w:r>
      <w:r w:rsidR="00446A5E" w:rsidRPr="00E159BD">
        <w:rPr>
          <w:rFonts w:ascii="Times New Roman" w:hAnsi="Times New Roman" w:cs="Times New Roman"/>
          <w:b/>
          <w:bCs/>
          <w:i/>
          <w:iCs/>
          <w:sz w:val="20"/>
          <w:szCs w:val="20"/>
        </w:rPr>
        <w:t xml:space="preserve"> involving more than 2 bands, otherwise as twice of </w:t>
      </w:r>
      <w:r w:rsidR="005C015B" w:rsidRPr="00E159BD">
        <w:rPr>
          <w:rFonts w:ascii="Times New Roman" w:hAnsi="Times New Roman" w:cs="Times New Roman"/>
          <w:b/>
          <w:bCs/>
          <w:i/>
          <w:iCs/>
          <w:sz w:val="20"/>
          <w:szCs w:val="20"/>
        </w:rPr>
        <w:lastRenderedPageBreak/>
        <w:t>Tx switching</w:t>
      </w:r>
      <w:r w:rsidR="00446A5E" w:rsidRPr="00E159BD">
        <w:rPr>
          <w:rFonts w:ascii="Times New Roman" w:hAnsi="Times New Roman" w:cs="Times New Roman"/>
          <w:b/>
          <w:bCs/>
          <w:i/>
          <w:iCs/>
          <w:sz w:val="20"/>
          <w:szCs w:val="20"/>
        </w:rPr>
        <w:t>.</w:t>
      </w:r>
      <w:r>
        <w:rPr>
          <w:rFonts w:ascii="Times New Roman" w:eastAsiaTheme="minorEastAsia" w:hAnsi="Times New Roman" w:cs="Times New Roman"/>
          <w:b/>
          <w:bCs/>
          <w:i/>
          <w:iCs/>
          <w:sz w:val="20"/>
          <w:szCs w:val="20"/>
        </w:rPr>
        <w:br/>
      </w:r>
      <w:r>
        <w:rPr>
          <w:rFonts w:ascii="Times New Roman" w:eastAsiaTheme="minorEastAsia" w:hAnsi="Times New Roman" w:cs="Times New Roman"/>
          <w:b/>
          <w:bCs/>
          <w:i/>
          <w:iCs/>
          <w:sz w:val="20"/>
        </w:rPr>
        <w:t xml:space="preserve">  </w:t>
      </w:r>
      <w:r>
        <w:rPr>
          <w:rFonts w:ascii="Times New Roman" w:eastAsiaTheme="minorEastAsia" w:hAnsi="Times New Roman" w:cs="Times New Roman" w:hint="eastAsia"/>
          <w:b/>
          <w:bCs/>
          <w:i/>
          <w:iCs/>
          <w:sz w:val="20"/>
        </w:rPr>
        <w:t>-</w:t>
      </w:r>
      <w:r>
        <w:rPr>
          <w:rFonts w:ascii="Times New Roman" w:eastAsiaTheme="minorEastAsia" w:hAnsi="Times New Roman" w:cs="Times New Roman"/>
          <w:b/>
          <w:bCs/>
          <w:i/>
          <w:iCs/>
          <w:sz w:val="20"/>
        </w:rPr>
        <w:t xml:space="preserve">  </w:t>
      </w:r>
      <w:r w:rsidR="000560A6" w:rsidRPr="00E159BD">
        <w:rPr>
          <w:rFonts w:ascii="Times New Roman" w:hAnsi="Times New Roman" w:cs="Times New Roman"/>
          <w:b/>
          <w:bCs/>
          <w:i/>
          <w:iCs/>
          <w:sz w:val="20"/>
          <w:szCs w:val="20"/>
        </w:rPr>
        <w:t xml:space="preserve">For one </w:t>
      </w:r>
      <w:r w:rsidR="005C015B" w:rsidRPr="00E159BD">
        <w:rPr>
          <w:rFonts w:ascii="Times New Roman" w:hAnsi="Times New Roman" w:cs="Times New Roman"/>
          <w:b/>
          <w:bCs/>
          <w:i/>
          <w:iCs/>
          <w:sz w:val="20"/>
          <w:szCs w:val="20"/>
        </w:rPr>
        <w:t>Tx switching</w:t>
      </w:r>
      <w:r w:rsidR="000560A6" w:rsidRPr="00E159BD">
        <w:rPr>
          <w:rFonts w:ascii="Times New Roman" w:hAnsi="Times New Roman" w:cs="Times New Roman"/>
          <w:b/>
          <w:bCs/>
          <w:i/>
          <w:iCs/>
          <w:sz w:val="20"/>
          <w:szCs w:val="20"/>
        </w:rPr>
        <w:t xml:space="preserve"> instance involving more than 2 bands, T</w:t>
      </w:r>
      <w:r w:rsidR="000560A6" w:rsidRPr="00E159BD">
        <w:rPr>
          <w:rFonts w:ascii="Times New Roman" w:hAnsi="Times New Roman" w:cs="Times New Roman"/>
          <w:b/>
          <w:bCs/>
          <w:i/>
          <w:iCs/>
          <w:sz w:val="20"/>
          <w:szCs w:val="20"/>
          <w:vertAlign w:val="subscript"/>
        </w:rPr>
        <w:t>0</w:t>
      </w:r>
      <w:r w:rsidR="000560A6" w:rsidRPr="00E159BD">
        <w:rPr>
          <w:rFonts w:ascii="Times New Roman" w:hAnsi="Times New Roman" w:cs="Times New Roman"/>
          <w:b/>
          <w:bCs/>
          <w:i/>
          <w:iCs/>
          <w:sz w:val="20"/>
          <w:szCs w:val="20"/>
        </w:rPr>
        <w:t xml:space="preserve"> is the starting time of the earlier transmission of the two UL after </w:t>
      </w:r>
      <w:r w:rsidR="005C015B" w:rsidRPr="00E159BD">
        <w:rPr>
          <w:rFonts w:ascii="Times New Roman" w:hAnsi="Times New Roman" w:cs="Times New Roman"/>
          <w:b/>
          <w:bCs/>
          <w:i/>
          <w:iCs/>
          <w:sz w:val="20"/>
          <w:szCs w:val="20"/>
        </w:rPr>
        <w:t>Tx switching</w:t>
      </w:r>
      <w:bookmarkEnd w:id="11"/>
    </w:p>
    <w:p w14:paraId="1EA804D2" w14:textId="679DC7D1" w:rsidR="00F952A1" w:rsidRPr="00586427" w:rsidRDefault="00586427" w:rsidP="000C4F84">
      <w:pPr>
        <w:pStyle w:val="1d"/>
        <w:spacing w:before="120" w:after="120" w:line="256" w:lineRule="auto"/>
        <w:ind w:leftChars="0" w:left="0"/>
        <w:rPr>
          <w:rFonts w:ascii="Times New Roman" w:eastAsia="MS Mincho" w:hAnsi="Times New Roman" w:cs="Times New Roman"/>
          <w:b/>
          <w:bCs/>
          <w:i/>
          <w:iCs/>
          <w:strike/>
          <w:sz w:val="20"/>
        </w:rPr>
      </w:pPr>
      <w:bookmarkStart w:id="12" w:name="_Ref115427046"/>
      <w:r w:rsidRPr="00586427">
        <w:rPr>
          <w:rFonts w:ascii="Times New Roman" w:eastAsiaTheme="minorEastAsia" w:hAnsi="Times New Roman" w:cs="Times New Roman"/>
          <w:bCs/>
          <w:sz w:val="20"/>
        </w:rPr>
        <w:t>B</w:t>
      </w:r>
      <w:r w:rsidR="00F952A1" w:rsidRPr="00586427">
        <w:rPr>
          <w:rFonts w:ascii="Times New Roman" w:eastAsiaTheme="minorEastAsia" w:hAnsi="Times New Roman" w:cs="Times New Roman"/>
          <w:bCs/>
          <w:sz w:val="20"/>
        </w:rPr>
        <w:t>ased on the above discussion, the draft reply LS is as below:</w:t>
      </w:r>
    </w:p>
    <w:p w14:paraId="77BA3DBC" w14:textId="583FCF9B" w:rsidR="009B579C" w:rsidRPr="00440A1A" w:rsidRDefault="00F952A1" w:rsidP="000C4F84">
      <w:pPr>
        <w:pStyle w:val="a1"/>
        <w:spacing w:before="120"/>
        <w:rPr>
          <w:rFonts w:ascii="Times New Roman" w:eastAsiaTheme="minorEastAsia" w:hAnsi="Times New Roman" w:cs="Times New Roman"/>
          <w:b/>
          <w:bCs/>
          <w:i/>
          <w:iCs/>
          <w:sz w:val="20"/>
        </w:rPr>
      </w:pPr>
      <w:bookmarkStart w:id="13" w:name="_Ref134994118"/>
      <w:r w:rsidRPr="003D24CE">
        <w:rPr>
          <w:rFonts w:ascii="Times New Roman" w:hAnsi="Times New Roman" w:cs="Times New Roman"/>
          <w:b/>
          <w:bCs/>
          <w:i/>
          <w:iCs/>
          <w:sz w:val="20"/>
          <w:szCs w:val="20"/>
        </w:rPr>
        <w:t xml:space="preserve">Proposal </w:t>
      </w:r>
      <w:r w:rsidRPr="003D24CE">
        <w:rPr>
          <w:rFonts w:ascii="Times New Roman" w:hAnsi="Times New Roman" w:cs="Times New Roman"/>
          <w:b/>
          <w:bCs/>
          <w:i/>
          <w:iCs/>
          <w:sz w:val="20"/>
          <w:szCs w:val="20"/>
        </w:rPr>
        <w:fldChar w:fldCharType="begin"/>
      </w:r>
      <w:r w:rsidRPr="003D24CE">
        <w:rPr>
          <w:rFonts w:ascii="Times New Roman" w:hAnsi="Times New Roman" w:cs="Times New Roman"/>
          <w:b/>
          <w:bCs/>
          <w:i/>
          <w:iCs/>
          <w:sz w:val="20"/>
          <w:szCs w:val="20"/>
        </w:rPr>
        <w:instrText xml:space="preserve"> SEQ Proposal \* ARABIC </w:instrText>
      </w:r>
      <w:r w:rsidRPr="003D24CE">
        <w:rPr>
          <w:rFonts w:ascii="Times New Roman" w:hAnsi="Times New Roman" w:cs="Times New Roman"/>
          <w:b/>
          <w:bCs/>
          <w:i/>
          <w:iCs/>
          <w:sz w:val="20"/>
          <w:szCs w:val="20"/>
        </w:rPr>
        <w:fldChar w:fldCharType="separate"/>
      </w:r>
      <w:r w:rsidR="00D12EA9">
        <w:rPr>
          <w:rFonts w:ascii="Times New Roman" w:hAnsi="Times New Roman" w:cs="Times New Roman"/>
          <w:b/>
          <w:bCs/>
          <w:i/>
          <w:iCs/>
          <w:noProof/>
          <w:sz w:val="20"/>
          <w:szCs w:val="20"/>
        </w:rPr>
        <w:t>3</w:t>
      </w:r>
      <w:r w:rsidRPr="003D24CE">
        <w:rPr>
          <w:rFonts w:ascii="Times New Roman" w:hAnsi="Times New Roman" w:cs="Times New Roman"/>
          <w:b/>
          <w:bCs/>
          <w:i/>
          <w:iCs/>
          <w:sz w:val="20"/>
          <w:szCs w:val="20"/>
        </w:rPr>
        <w:fldChar w:fldCharType="end"/>
      </w:r>
      <w:r w:rsidRPr="003D24CE">
        <w:rPr>
          <w:rFonts w:ascii="Times New Roman" w:hAnsi="Times New Roman" w:cs="Times New Roman"/>
          <w:b/>
          <w:bCs/>
          <w:i/>
          <w:iCs/>
          <w:sz w:val="20"/>
          <w:szCs w:val="20"/>
        </w:rPr>
        <w:t xml:space="preserve">. </w:t>
      </w:r>
      <w:r>
        <w:rPr>
          <w:rFonts w:ascii="Times New Roman" w:hAnsi="Times New Roman" w:cs="Times New Roman"/>
          <w:b/>
          <w:bCs/>
          <w:i/>
          <w:iCs/>
          <w:sz w:val="20"/>
          <w:szCs w:val="20"/>
        </w:rPr>
        <w:t xml:space="preserve">Reply to RAN4 that, </w:t>
      </w:r>
      <w:r>
        <w:rPr>
          <w:rFonts w:ascii="Times New Roman" w:eastAsiaTheme="minorEastAsia" w:hAnsi="Times New Roman" w:cs="Times New Roman"/>
          <w:b/>
          <w:bCs/>
          <w:i/>
          <w:iCs/>
          <w:sz w:val="20"/>
        </w:rPr>
        <w:t>i</w:t>
      </w:r>
      <w:r w:rsidRPr="0041161A">
        <w:rPr>
          <w:rFonts w:ascii="Times New Roman" w:eastAsiaTheme="minorEastAsia" w:hAnsi="Times New Roman" w:cs="Times New Roman"/>
          <w:b/>
          <w:bCs/>
          <w:i/>
          <w:iCs/>
          <w:sz w:val="20"/>
        </w:rPr>
        <w:t>n Rel-1</w:t>
      </w:r>
      <w:r>
        <w:rPr>
          <w:rFonts w:ascii="Times New Roman" w:eastAsiaTheme="minorEastAsia" w:hAnsi="Times New Roman" w:cs="Times New Roman"/>
          <w:b/>
          <w:bCs/>
          <w:i/>
          <w:iCs/>
          <w:sz w:val="20"/>
        </w:rPr>
        <w:t>8</w:t>
      </w:r>
      <w:r w:rsidRPr="0041161A">
        <w:rPr>
          <w:rFonts w:ascii="Times New Roman" w:eastAsiaTheme="minorEastAsia" w:hAnsi="Times New Roman" w:cs="Times New Roman"/>
          <w:b/>
          <w:bCs/>
          <w:i/>
          <w:iCs/>
          <w:sz w:val="20"/>
        </w:rPr>
        <w:t xml:space="preserve"> </w:t>
      </w:r>
      <w:r w:rsidR="005C015B">
        <w:rPr>
          <w:rFonts w:ascii="Times New Roman" w:eastAsiaTheme="minorEastAsia" w:hAnsi="Times New Roman" w:cs="Times New Roman"/>
          <w:b/>
          <w:bCs/>
          <w:i/>
          <w:iCs/>
          <w:sz w:val="20"/>
        </w:rPr>
        <w:t>Tx switching</w:t>
      </w:r>
      <w:r w:rsidR="0063146F">
        <w:rPr>
          <w:rFonts w:ascii="Times New Roman" w:eastAsiaTheme="minorEastAsia" w:hAnsi="Times New Roman" w:cs="Times New Roman"/>
          <w:b/>
          <w:bCs/>
          <w:i/>
          <w:iCs/>
          <w:sz w:val="20"/>
        </w:rPr>
        <w:t xml:space="preserve">, </w:t>
      </w:r>
      <w:bookmarkStart w:id="14" w:name="_Hlk134543324"/>
      <w:r w:rsidR="0063146F">
        <w:rPr>
          <w:rFonts w:ascii="Times New Roman" w:eastAsiaTheme="minorEastAsia" w:hAnsi="Times New Roman" w:cs="Times New Roman"/>
          <w:b/>
          <w:bCs/>
          <w:i/>
          <w:iCs/>
          <w:sz w:val="20"/>
        </w:rPr>
        <w:t>T</w:t>
      </w:r>
      <w:r w:rsidR="0063146F" w:rsidRPr="00932060">
        <w:rPr>
          <w:rFonts w:ascii="Times New Roman" w:eastAsiaTheme="minorEastAsia" w:hAnsi="Times New Roman" w:cs="Times New Roman"/>
          <w:b/>
          <w:bCs/>
          <w:i/>
          <w:iCs/>
          <w:sz w:val="20"/>
          <w:vertAlign w:val="subscript"/>
        </w:rPr>
        <w:t>0</w:t>
      </w:r>
      <w:r w:rsidR="009B579C">
        <w:rPr>
          <w:rFonts w:ascii="Times New Roman" w:eastAsiaTheme="minorEastAsia" w:hAnsi="Times New Roman" w:cs="Times New Roman"/>
          <w:b/>
          <w:bCs/>
          <w:i/>
          <w:iCs/>
          <w:sz w:val="20"/>
        </w:rPr>
        <w:t xml:space="preserve"> is used to determine the deadline</w:t>
      </w:r>
      <w:r w:rsidR="00F14B9F">
        <w:rPr>
          <w:rFonts w:ascii="Times New Roman" w:eastAsiaTheme="minorEastAsia" w:hAnsi="Times New Roman" w:cs="Times New Roman"/>
          <w:b/>
          <w:bCs/>
          <w:i/>
          <w:iCs/>
          <w:sz w:val="20"/>
        </w:rPr>
        <w:t xml:space="preserve"> (i.e., T</w:t>
      </w:r>
      <w:r w:rsidR="00F14B9F" w:rsidRPr="008F2BFA">
        <w:rPr>
          <w:rFonts w:ascii="Times New Roman" w:eastAsiaTheme="minorEastAsia" w:hAnsi="Times New Roman" w:cs="Times New Roman"/>
          <w:b/>
          <w:bCs/>
          <w:i/>
          <w:iCs/>
          <w:sz w:val="20"/>
          <w:vertAlign w:val="subscript"/>
        </w:rPr>
        <w:t>0</w:t>
      </w:r>
      <w:r w:rsidR="00F14B9F">
        <w:rPr>
          <w:rFonts w:ascii="Times New Roman" w:eastAsiaTheme="minorEastAsia" w:hAnsi="Times New Roman" w:cs="Times New Roman"/>
          <w:b/>
          <w:bCs/>
          <w:i/>
          <w:iCs/>
          <w:sz w:val="20"/>
        </w:rPr>
        <w:t>-T</w:t>
      </w:r>
      <w:r w:rsidR="00F14B9F" w:rsidRPr="00932060">
        <w:rPr>
          <w:rFonts w:ascii="Times New Roman" w:eastAsiaTheme="minorEastAsia" w:hAnsi="Times New Roman" w:cs="Times New Roman"/>
          <w:b/>
          <w:bCs/>
          <w:i/>
          <w:iCs/>
          <w:sz w:val="20"/>
          <w:vertAlign w:val="subscript"/>
        </w:rPr>
        <w:t>offset</w:t>
      </w:r>
      <w:r w:rsidR="00F14B9F">
        <w:rPr>
          <w:rFonts w:ascii="Times New Roman" w:eastAsiaTheme="minorEastAsia" w:hAnsi="Times New Roman" w:cs="Times New Roman"/>
          <w:b/>
          <w:bCs/>
          <w:i/>
          <w:iCs/>
          <w:sz w:val="20"/>
        </w:rPr>
        <w:t>)</w:t>
      </w:r>
      <w:r w:rsidR="009B579C">
        <w:rPr>
          <w:rFonts w:ascii="Times New Roman" w:eastAsiaTheme="minorEastAsia" w:hAnsi="Times New Roman" w:cs="Times New Roman"/>
          <w:b/>
          <w:bCs/>
          <w:i/>
          <w:iCs/>
          <w:sz w:val="20"/>
        </w:rPr>
        <w:t xml:space="preserve"> for DCI canceling or changing</w:t>
      </w:r>
      <w:r w:rsidR="00F14B9F">
        <w:rPr>
          <w:rFonts w:ascii="Times New Roman" w:eastAsiaTheme="minorEastAsia" w:hAnsi="Times New Roman" w:cs="Times New Roman"/>
          <w:b/>
          <w:bCs/>
          <w:i/>
          <w:iCs/>
          <w:sz w:val="20"/>
        </w:rPr>
        <w:t xml:space="preserve"> a</w:t>
      </w:r>
      <w:r w:rsidR="009B579C">
        <w:rPr>
          <w:rFonts w:ascii="Times New Roman" w:eastAsiaTheme="minorEastAsia" w:hAnsi="Times New Roman" w:cs="Times New Roman"/>
          <w:b/>
          <w:bCs/>
          <w:i/>
          <w:iCs/>
          <w:sz w:val="20"/>
        </w:rPr>
        <w:t xml:space="preserve"> Tx switching that can be triggered by UL transmission</w:t>
      </w:r>
      <w:r w:rsidR="00045B7F">
        <w:rPr>
          <w:rFonts w:ascii="Times New Roman" w:eastAsiaTheme="minorEastAsia" w:hAnsi="Times New Roman" w:cs="Times New Roman"/>
          <w:b/>
          <w:bCs/>
          <w:i/>
          <w:iCs/>
          <w:sz w:val="20"/>
        </w:rPr>
        <w:t>(s)</w:t>
      </w:r>
      <w:r w:rsidR="009B579C">
        <w:rPr>
          <w:rFonts w:ascii="Times New Roman" w:eastAsiaTheme="minorEastAsia" w:hAnsi="Times New Roman" w:cs="Times New Roman"/>
          <w:b/>
          <w:bCs/>
          <w:i/>
          <w:iCs/>
          <w:sz w:val="20"/>
        </w:rPr>
        <w:t>, and T</w:t>
      </w:r>
      <w:r w:rsidR="009B579C" w:rsidRPr="00932060">
        <w:rPr>
          <w:rFonts w:ascii="Times New Roman" w:eastAsiaTheme="minorEastAsia" w:hAnsi="Times New Roman" w:cs="Times New Roman"/>
          <w:b/>
          <w:bCs/>
          <w:i/>
          <w:iCs/>
          <w:sz w:val="20"/>
          <w:vertAlign w:val="subscript"/>
        </w:rPr>
        <w:t>0</w:t>
      </w:r>
      <w:r w:rsidR="0063146F">
        <w:rPr>
          <w:rFonts w:ascii="Times New Roman" w:eastAsiaTheme="minorEastAsia" w:hAnsi="Times New Roman" w:cs="Times New Roman"/>
          <w:b/>
          <w:bCs/>
          <w:i/>
          <w:iCs/>
          <w:sz w:val="20"/>
        </w:rPr>
        <w:t xml:space="preserve"> is defined as below</w:t>
      </w:r>
      <w:bookmarkEnd w:id="14"/>
      <w:r>
        <w:rPr>
          <w:rFonts w:ascii="Times New Roman" w:eastAsiaTheme="minorEastAsia" w:hAnsi="Times New Roman" w:cs="Times New Roman"/>
          <w:b/>
          <w:bCs/>
          <w:i/>
          <w:iCs/>
          <w:sz w:val="20"/>
        </w:rPr>
        <w:t>:</w:t>
      </w:r>
      <w:r w:rsidR="00440A1A">
        <w:rPr>
          <w:rFonts w:ascii="Times New Roman" w:eastAsiaTheme="minorEastAsia" w:hAnsi="Times New Roman" w:cs="Times New Roman"/>
          <w:b/>
          <w:bCs/>
          <w:i/>
          <w:iCs/>
          <w:sz w:val="20"/>
        </w:rPr>
        <w:br/>
      </w:r>
      <w:proofErr w:type="gramStart"/>
      <w:r w:rsidR="00440A1A">
        <w:rPr>
          <w:rFonts w:ascii="Times New Roman" w:eastAsiaTheme="minorEastAsia" w:hAnsi="Times New Roman" w:cs="Times New Roman" w:hint="eastAsia"/>
          <w:b/>
          <w:bCs/>
          <w:i/>
          <w:iCs/>
          <w:sz w:val="20"/>
        </w:rPr>
        <w:t>-</w:t>
      </w:r>
      <w:r w:rsidR="00440A1A">
        <w:rPr>
          <w:rFonts w:ascii="Times New Roman" w:eastAsiaTheme="minorEastAsia" w:hAnsi="Times New Roman" w:cs="Times New Roman"/>
          <w:b/>
          <w:bCs/>
          <w:i/>
          <w:iCs/>
          <w:sz w:val="20"/>
        </w:rPr>
        <w:t xml:space="preserve">  </w:t>
      </w:r>
      <w:r>
        <w:rPr>
          <w:rFonts w:ascii="Times New Roman" w:eastAsiaTheme="minorEastAsia" w:hAnsi="Times New Roman" w:cs="Times New Roman"/>
          <w:b/>
          <w:bCs/>
          <w:i/>
          <w:iCs/>
          <w:sz w:val="20"/>
        </w:rPr>
        <w:t>Case</w:t>
      </w:r>
      <w:proofErr w:type="gramEnd"/>
      <w:r>
        <w:rPr>
          <w:rFonts w:ascii="Times New Roman" w:eastAsiaTheme="minorEastAsia" w:hAnsi="Times New Roman" w:cs="Times New Roman"/>
          <w:b/>
          <w:bCs/>
          <w:i/>
          <w:iCs/>
          <w:sz w:val="20"/>
        </w:rPr>
        <w:t xml:space="preserve">1. For </w:t>
      </w:r>
      <w:r w:rsidR="005C015B">
        <w:rPr>
          <w:rFonts w:ascii="Times New Roman" w:eastAsiaTheme="minorEastAsia" w:hAnsi="Times New Roman" w:cs="Times New Roman"/>
          <w:b/>
          <w:bCs/>
          <w:i/>
          <w:iCs/>
          <w:sz w:val="20"/>
        </w:rPr>
        <w:t>Tx switching</w:t>
      </w:r>
      <w:r>
        <w:rPr>
          <w:rFonts w:ascii="Times New Roman" w:eastAsiaTheme="minorEastAsia" w:hAnsi="Times New Roman" w:cs="Times New Roman"/>
          <w:b/>
          <w:bCs/>
          <w:i/>
          <w:iCs/>
          <w:sz w:val="20"/>
        </w:rPr>
        <w:t xml:space="preserve"> involving only</w:t>
      </w:r>
      <w:r w:rsidRPr="003D24CE">
        <w:rPr>
          <w:rFonts w:ascii="Times New Roman" w:eastAsiaTheme="minorEastAsia" w:hAnsi="Times New Roman" w:cs="Times New Roman"/>
          <w:b/>
          <w:bCs/>
          <w:i/>
          <w:iCs/>
          <w:sz w:val="20"/>
        </w:rPr>
        <w:t xml:space="preserve"> two bands (e.g., </w:t>
      </w:r>
      <w:r w:rsidR="002848B0">
        <w:rPr>
          <w:rFonts w:ascii="Times New Roman" w:eastAsiaTheme="minorEastAsia" w:hAnsi="Times New Roman" w:cs="Times New Roman"/>
          <w:b/>
          <w:bCs/>
          <w:i/>
          <w:iCs/>
          <w:sz w:val="20"/>
        </w:rPr>
        <w:t>B</w:t>
      </w:r>
      <w:r w:rsidRPr="003D24CE">
        <w:rPr>
          <w:rFonts w:ascii="Times New Roman" w:eastAsiaTheme="minorEastAsia" w:hAnsi="Times New Roman" w:cs="Times New Roman"/>
          <w:b/>
          <w:bCs/>
          <w:i/>
          <w:iCs/>
          <w:sz w:val="20"/>
        </w:rPr>
        <w:t>and A -&gt;</w:t>
      </w:r>
      <w:r w:rsidR="002848B0">
        <w:rPr>
          <w:rFonts w:ascii="Times New Roman" w:eastAsiaTheme="minorEastAsia" w:hAnsi="Times New Roman" w:cs="Times New Roman"/>
          <w:b/>
          <w:bCs/>
          <w:i/>
          <w:iCs/>
          <w:sz w:val="20"/>
        </w:rPr>
        <w:t>B</w:t>
      </w:r>
      <w:r w:rsidRPr="003D24CE">
        <w:rPr>
          <w:rFonts w:ascii="Times New Roman" w:eastAsiaTheme="minorEastAsia" w:hAnsi="Times New Roman" w:cs="Times New Roman"/>
          <w:b/>
          <w:bCs/>
          <w:i/>
          <w:iCs/>
          <w:sz w:val="20"/>
        </w:rPr>
        <w:t xml:space="preserve">and B), </w:t>
      </w:r>
      <w:r w:rsidRPr="0041161A">
        <w:rPr>
          <w:rFonts w:ascii="Times New Roman" w:eastAsiaTheme="minorEastAsia" w:hAnsi="Times New Roman" w:cs="Times New Roman"/>
          <w:b/>
          <w:bCs/>
          <w:i/>
          <w:iCs/>
          <w:sz w:val="20"/>
        </w:rPr>
        <w:t>T</w:t>
      </w:r>
      <w:r w:rsidRPr="00932060">
        <w:rPr>
          <w:rFonts w:ascii="Times New Roman" w:eastAsiaTheme="minorEastAsia" w:hAnsi="Times New Roman" w:cs="Times New Roman"/>
          <w:b/>
          <w:bCs/>
          <w:i/>
          <w:iCs/>
          <w:sz w:val="20"/>
          <w:vertAlign w:val="subscript"/>
        </w:rPr>
        <w:t>0</w:t>
      </w:r>
      <w:r w:rsidRPr="0041161A">
        <w:rPr>
          <w:rFonts w:ascii="Times New Roman" w:eastAsiaTheme="minorEastAsia" w:hAnsi="Times New Roman" w:cs="Times New Roman"/>
          <w:b/>
          <w:bCs/>
          <w:i/>
          <w:iCs/>
          <w:sz w:val="20"/>
        </w:rPr>
        <w:t xml:space="preserve"> is the starting time for</w:t>
      </w:r>
      <w:r>
        <w:rPr>
          <w:rFonts w:ascii="Times New Roman" w:eastAsiaTheme="minorEastAsia" w:hAnsi="Times New Roman" w:cs="Times New Roman"/>
          <w:b/>
          <w:bCs/>
          <w:i/>
          <w:iCs/>
          <w:sz w:val="20"/>
        </w:rPr>
        <w:t xml:space="preserve"> an</w:t>
      </w:r>
      <w:r w:rsidRPr="0041161A">
        <w:rPr>
          <w:rFonts w:ascii="Times New Roman" w:eastAsiaTheme="minorEastAsia" w:hAnsi="Times New Roman" w:cs="Times New Roman"/>
          <w:b/>
          <w:bCs/>
          <w:i/>
          <w:iCs/>
          <w:sz w:val="20"/>
        </w:rPr>
        <w:t xml:space="preserve"> uplink transmission on</w:t>
      </w:r>
      <w:r>
        <w:rPr>
          <w:rFonts w:ascii="Times New Roman" w:eastAsiaTheme="minorEastAsia" w:hAnsi="Times New Roman" w:cs="Times New Roman"/>
          <w:b/>
          <w:bCs/>
          <w:i/>
          <w:iCs/>
          <w:sz w:val="20"/>
        </w:rPr>
        <w:t xml:space="preserve"> </w:t>
      </w:r>
      <w:r w:rsidRPr="0041161A">
        <w:rPr>
          <w:rFonts w:ascii="Times New Roman" w:eastAsiaTheme="minorEastAsia" w:hAnsi="Times New Roman" w:cs="Times New Roman"/>
          <w:b/>
          <w:bCs/>
          <w:i/>
          <w:iCs/>
          <w:sz w:val="20"/>
        </w:rPr>
        <w:t xml:space="preserve">the switched-to carrier from </w:t>
      </w:r>
      <w:r w:rsidR="00B31958">
        <w:rPr>
          <w:rFonts w:ascii="Times New Roman" w:eastAsiaTheme="minorEastAsia" w:hAnsi="Times New Roman" w:cs="Times New Roman"/>
          <w:b/>
          <w:bCs/>
          <w:i/>
          <w:iCs/>
          <w:sz w:val="20"/>
        </w:rPr>
        <w:t xml:space="preserve">a </w:t>
      </w:r>
      <w:r w:rsidRPr="0041161A">
        <w:rPr>
          <w:rFonts w:ascii="Times New Roman" w:eastAsiaTheme="minorEastAsia" w:hAnsi="Times New Roman" w:cs="Times New Roman"/>
          <w:b/>
          <w:bCs/>
          <w:i/>
          <w:iCs/>
          <w:sz w:val="20"/>
        </w:rPr>
        <w:t xml:space="preserve">network scheduling perspective regardless of whether there is a sufficient time </w:t>
      </w:r>
      <w:r w:rsidR="008F2BFA">
        <w:rPr>
          <w:rFonts w:ascii="Times New Roman" w:eastAsiaTheme="minorEastAsia" w:hAnsi="Times New Roman" w:cs="Times New Roman"/>
          <w:b/>
          <w:bCs/>
          <w:i/>
          <w:iCs/>
          <w:sz w:val="20"/>
        </w:rPr>
        <w:t xml:space="preserve">period </w:t>
      </w:r>
      <w:r w:rsidRPr="0041161A">
        <w:rPr>
          <w:rFonts w:ascii="Times New Roman" w:eastAsiaTheme="minorEastAsia" w:hAnsi="Times New Roman" w:cs="Times New Roman"/>
          <w:b/>
          <w:bCs/>
          <w:i/>
          <w:iCs/>
          <w:sz w:val="20"/>
        </w:rPr>
        <w:t>be</w:t>
      </w:r>
      <w:r w:rsidR="00B31958">
        <w:rPr>
          <w:rFonts w:ascii="Times New Roman" w:eastAsiaTheme="minorEastAsia" w:hAnsi="Times New Roman" w:cs="Times New Roman"/>
          <w:b/>
          <w:bCs/>
          <w:i/>
          <w:iCs/>
          <w:sz w:val="20"/>
        </w:rPr>
        <w:t>t</w:t>
      </w:r>
      <w:r w:rsidRPr="0041161A">
        <w:rPr>
          <w:rFonts w:ascii="Times New Roman" w:eastAsiaTheme="minorEastAsia" w:hAnsi="Times New Roman" w:cs="Times New Roman"/>
          <w:b/>
          <w:bCs/>
          <w:i/>
          <w:iCs/>
          <w:sz w:val="20"/>
        </w:rPr>
        <w:t>ween UL grant and the UL transmission</w:t>
      </w:r>
      <w:r>
        <w:rPr>
          <w:rFonts w:ascii="Times New Roman" w:eastAsiaTheme="minorEastAsia" w:hAnsi="Times New Roman" w:cs="Times New Roman"/>
          <w:b/>
          <w:bCs/>
          <w:i/>
          <w:iCs/>
          <w:sz w:val="20"/>
        </w:rPr>
        <w:t>,</w:t>
      </w:r>
      <w:r w:rsidRPr="0041161A">
        <w:rPr>
          <w:rFonts w:ascii="Times New Roman" w:eastAsiaTheme="minorEastAsia" w:hAnsi="Times New Roman" w:cs="Times New Roman"/>
          <w:b/>
          <w:bCs/>
          <w:i/>
          <w:iCs/>
          <w:sz w:val="20"/>
        </w:rPr>
        <w:t xml:space="preserve"> and regardless of whether </w:t>
      </w:r>
      <w:r>
        <w:rPr>
          <w:rFonts w:ascii="Times New Roman" w:eastAsiaTheme="minorEastAsia" w:hAnsi="Times New Roman" w:cs="Times New Roman"/>
          <w:b/>
          <w:bCs/>
          <w:i/>
          <w:iCs/>
          <w:sz w:val="20"/>
        </w:rPr>
        <w:t xml:space="preserve">the </w:t>
      </w:r>
      <w:r w:rsidRPr="0041161A">
        <w:rPr>
          <w:rFonts w:ascii="Times New Roman" w:eastAsiaTheme="minorEastAsia" w:hAnsi="Times New Roman" w:cs="Times New Roman"/>
          <w:b/>
          <w:bCs/>
          <w:i/>
          <w:iCs/>
          <w:sz w:val="20"/>
        </w:rPr>
        <w:t xml:space="preserve">switching period </w:t>
      </w:r>
      <w:r>
        <w:rPr>
          <w:rFonts w:ascii="Times New Roman" w:eastAsiaTheme="minorEastAsia" w:hAnsi="Times New Roman" w:cs="Times New Roman"/>
          <w:b/>
          <w:bCs/>
          <w:i/>
          <w:iCs/>
          <w:sz w:val="20"/>
        </w:rPr>
        <w:t>is located on the switched-to carrier or not according to the RRC configuration</w:t>
      </w:r>
      <w:r w:rsidRPr="003D24CE">
        <w:rPr>
          <w:rFonts w:ascii="Times New Roman" w:eastAsiaTheme="minorEastAsia" w:hAnsi="Times New Roman" w:cs="Times New Roman"/>
          <w:b/>
          <w:i/>
          <w:iCs/>
          <w:sz w:val="20"/>
          <w:szCs w:val="20"/>
        </w:rPr>
        <w:t>.</w:t>
      </w:r>
      <w:r w:rsidR="00440A1A">
        <w:rPr>
          <w:rFonts w:ascii="Times New Roman" w:eastAsiaTheme="minorEastAsia" w:hAnsi="Times New Roman" w:cs="Times New Roman"/>
          <w:b/>
          <w:bCs/>
          <w:i/>
          <w:iCs/>
          <w:sz w:val="20"/>
        </w:rPr>
        <w:br/>
      </w:r>
      <w:proofErr w:type="gramStart"/>
      <w:r w:rsidR="00440A1A">
        <w:rPr>
          <w:rFonts w:ascii="Times New Roman" w:eastAsiaTheme="minorEastAsia" w:hAnsi="Times New Roman" w:cs="Times New Roman" w:hint="eastAsia"/>
          <w:b/>
          <w:bCs/>
          <w:i/>
          <w:iCs/>
          <w:sz w:val="20"/>
        </w:rPr>
        <w:t>-</w:t>
      </w:r>
      <w:r w:rsidR="00440A1A">
        <w:rPr>
          <w:rFonts w:ascii="Times New Roman" w:eastAsiaTheme="minorEastAsia" w:hAnsi="Times New Roman" w:cs="Times New Roman"/>
          <w:b/>
          <w:bCs/>
          <w:i/>
          <w:iCs/>
          <w:sz w:val="20"/>
        </w:rPr>
        <w:t xml:space="preserve">  </w:t>
      </w:r>
      <w:r>
        <w:rPr>
          <w:rFonts w:ascii="Times New Roman" w:eastAsiaTheme="minorEastAsia" w:hAnsi="Times New Roman" w:cs="Times New Roman"/>
          <w:b/>
          <w:i/>
          <w:iCs/>
          <w:sz w:val="20"/>
          <w:szCs w:val="20"/>
        </w:rPr>
        <w:t>Case</w:t>
      </w:r>
      <w:proofErr w:type="gramEnd"/>
      <w:r>
        <w:rPr>
          <w:rFonts w:ascii="Times New Roman" w:eastAsiaTheme="minorEastAsia" w:hAnsi="Times New Roman" w:cs="Times New Roman"/>
          <w:b/>
          <w:i/>
          <w:iCs/>
          <w:sz w:val="20"/>
          <w:szCs w:val="20"/>
        </w:rPr>
        <w:t>2.</w:t>
      </w:r>
      <w:r w:rsidRPr="00F952A1">
        <w:rPr>
          <w:rFonts w:ascii="Times New Roman" w:eastAsiaTheme="minorEastAsia" w:hAnsi="Times New Roman" w:cs="Times New Roman"/>
          <w:b/>
          <w:bCs/>
          <w:i/>
          <w:iCs/>
          <w:sz w:val="20"/>
        </w:rPr>
        <w:t xml:space="preserve"> </w:t>
      </w:r>
      <w:r>
        <w:rPr>
          <w:rFonts w:ascii="Times New Roman" w:eastAsiaTheme="minorEastAsia" w:hAnsi="Times New Roman" w:cs="Times New Roman"/>
          <w:b/>
          <w:bCs/>
          <w:i/>
          <w:iCs/>
          <w:sz w:val="20"/>
        </w:rPr>
        <w:t xml:space="preserve">For </w:t>
      </w:r>
      <w:r w:rsidR="005C015B">
        <w:rPr>
          <w:rFonts w:ascii="Times New Roman" w:eastAsiaTheme="minorEastAsia" w:hAnsi="Times New Roman" w:cs="Times New Roman"/>
          <w:b/>
          <w:bCs/>
          <w:i/>
          <w:iCs/>
          <w:sz w:val="20"/>
        </w:rPr>
        <w:t>Tx switching</w:t>
      </w:r>
      <w:r>
        <w:rPr>
          <w:rFonts w:ascii="Times New Roman" w:eastAsiaTheme="minorEastAsia" w:hAnsi="Times New Roman" w:cs="Times New Roman"/>
          <w:b/>
          <w:bCs/>
          <w:i/>
          <w:iCs/>
          <w:sz w:val="20"/>
        </w:rPr>
        <w:t xml:space="preserve"> involving </w:t>
      </w:r>
      <w:r w:rsidRPr="003D24CE">
        <w:rPr>
          <w:rFonts w:ascii="Times New Roman" w:eastAsiaTheme="minorEastAsia" w:hAnsi="Times New Roman" w:cs="Times New Roman"/>
          <w:b/>
          <w:bCs/>
          <w:i/>
          <w:iCs/>
          <w:sz w:val="20"/>
        </w:rPr>
        <w:t xml:space="preserve">two </w:t>
      </w:r>
      <w:r>
        <w:rPr>
          <w:rFonts w:ascii="Times New Roman" w:eastAsiaTheme="minorEastAsia" w:hAnsi="Times New Roman" w:cs="Times New Roman"/>
          <w:b/>
          <w:bCs/>
          <w:i/>
          <w:iCs/>
          <w:sz w:val="20"/>
        </w:rPr>
        <w:t xml:space="preserve">switched-from </w:t>
      </w:r>
      <w:r w:rsidRPr="003D24CE">
        <w:rPr>
          <w:rFonts w:ascii="Times New Roman" w:eastAsiaTheme="minorEastAsia" w:hAnsi="Times New Roman" w:cs="Times New Roman"/>
          <w:b/>
          <w:bCs/>
          <w:i/>
          <w:iCs/>
          <w:sz w:val="20"/>
        </w:rPr>
        <w:t>bands</w:t>
      </w:r>
      <w:r>
        <w:rPr>
          <w:rFonts w:ascii="Times New Roman" w:eastAsiaTheme="minorEastAsia" w:hAnsi="Times New Roman" w:cs="Times New Roman"/>
          <w:b/>
          <w:bCs/>
          <w:i/>
          <w:iCs/>
          <w:sz w:val="20"/>
        </w:rPr>
        <w:t xml:space="preserve"> and one switched-to band</w:t>
      </w:r>
      <w:r w:rsidRPr="003D24CE">
        <w:rPr>
          <w:rFonts w:ascii="Times New Roman" w:eastAsiaTheme="minorEastAsia" w:hAnsi="Times New Roman" w:cs="Times New Roman"/>
          <w:b/>
          <w:bCs/>
          <w:i/>
          <w:iCs/>
          <w:sz w:val="20"/>
        </w:rPr>
        <w:t xml:space="preserve"> (e.g., </w:t>
      </w:r>
      <w:r w:rsidR="00993D8F">
        <w:rPr>
          <w:rFonts w:ascii="Times New Roman" w:eastAsiaTheme="minorEastAsia" w:hAnsi="Times New Roman" w:cs="Times New Roman"/>
          <w:b/>
          <w:bCs/>
          <w:i/>
          <w:iCs/>
          <w:sz w:val="20"/>
        </w:rPr>
        <w:t>B</w:t>
      </w:r>
      <w:r w:rsidRPr="003D24CE">
        <w:rPr>
          <w:rFonts w:ascii="Times New Roman" w:eastAsiaTheme="minorEastAsia" w:hAnsi="Times New Roman" w:cs="Times New Roman"/>
          <w:b/>
          <w:bCs/>
          <w:i/>
          <w:iCs/>
          <w:sz w:val="20"/>
        </w:rPr>
        <w:t xml:space="preserve">and A </w:t>
      </w:r>
      <w:r>
        <w:rPr>
          <w:rFonts w:ascii="Times New Roman" w:eastAsiaTheme="minorEastAsia" w:hAnsi="Times New Roman" w:cs="Times New Roman"/>
          <w:b/>
          <w:bCs/>
          <w:i/>
          <w:iCs/>
          <w:sz w:val="20"/>
        </w:rPr>
        <w:t>+</w:t>
      </w:r>
      <w:r w:rsidR="00993D8F">
        <w:rPr>
          <w:rFonts w:ascii="Times New Roman" w:eastAsiaTheme="minorEastAsia" w:hAnsi="Times New Roman" w:cs="Times New Roman"/>
          <w:b/>
          <w:bCs/>
          <w:i/>
          <w:iCs/>
          <w:sz w:val="20"/>
        </w:rPr>
        <w:t xml:space="preserve"> B</w:t>
      </w:r>
      <w:r w:rsidRPr="003D24CE">
        <w:rPr>
          <w:rFonts w:ascii="Times New Roman" w:eastAsiaTheme="minorEastAsia" w:hAnsi="Times New Roman" w:cs="Times New Roman"/>
          <w:b/>
          <w:bCs/>
          <w:i/>
          <w:iCs/>
          <w:sz w:val="20"/>
        </w:rPr>
        <w:t>and B</w:t>
      </w:r>
      <w:r>
        <w:rPr>
          <w:rFonts w:ascii="Times New Roman" w:eastAsiaTheme="minorEastAsia" w:hAnsi="Times New Roman" w:cs="Times New Roman"/>
          <w:b/>
          <w:bCs/>
          <w:i/>
          <w:iCs/>
          <w:sz w:val="20"/>
        </w:rPr>
        <w:t>-&gt;</w:t>
      </w:r>
      <w:r w:rsidR="00993D8F">
        <w:rPr>
          <w:rFonts w:ascii="Times New Roman" w:eastAsiaTheme="minorEastAsia" w:hAnsi="Times New Roman" w:cs="Times New Roman"/>
          <w:b/>
          <w:bCs/>
          <w:i/>
          <w:iCs/>
          <w:sz w:val="20"/>
        </w:rPr>
        <w:t>B</w:t>
      </w:r>
      <w:r>
        <w:rPr>
          <w:rFonts w:ascii="Times New Roman" w:eastAsiaTheme="minorEastAsia" w:hAnsi="Times New Roman" w:cs="Times New Roman"/>
          <w:b/>
          <w:bCs/>
          <w:i/>
          <w:iCs/>
          <w:sz w:val="20"/>
        </w:rPr>
        <w:t>and C</w:t>
      </w:r>
      <w:r w:rsidRPr="003D24CE">
        <w:rPr>
          <w:rFonts w:ascii="Times New Roman" w:eastAsiaTheme="minorEastAsia" w:hAnsi="Times New Roman" w:cs="Times New Roman"/>
          <w:b/>
          <w:bCs/>
          <w:i/>
          <w:iCs/>
          <w:sz w:val="20"/>
        </w:rPr>
        <w:t xml:space="preserve">), </w:t>
      </w:r>
      <w:r w:rsidRPr="0041161A">
        <w:rPr>
          <w:rFonts w:ascii="Times New Roman" w:eastAsiaTheme="minorEastAsia" w:hAnsi="Times New Roman" w:cs="Times New Roman"/>
          <w:b/>
          <w:bCs/>
          <w:i/>
          <w:iCs/>
          <w:sz w:val="20"/>
        </w:rPr>
        <w:t>T</w:t>
      </w:r>
      <w:r w:rsidRPr="00932060">
        <w:rPr>
          <w:rFonts w:ascii="Times New Roman" w:eastAsiaTheme="minorEastAsia" w:hAnsi="Times New Roman" w:cs="Times New Roman"/>
          <w:b/>
          <w:bCs/>
          <w:i/>
          <w:iCs/>
          <w:sz w:val="20"/>
          <w:vertAlign w:val="subscript"/>
        </w:rPr>
        <w:t>0</w:t>
      </w:r>
      <w:r w:rsidRPr="0041161A">
        <w:rPr>
          <w:rFonts w:ascii="Times New Roman" w:eastAsiaTheme="minorEastAsia" w:hAnsi="Times New Roman" w:cs="Times New Roman"/>
          <w:b/>
          <w:bCs/>
          <w:i/>
          <w:iCs/>
          <w:sz w:val="20"/>
        </w:rPr>
        <w:t xml:space="preserve"> is the starting time for</w:t>
      </w:r>
      <w:r>
        <w:rPr>
          <w:rFonts w:ascii="Times New Roman" w:eastAsiaTheme="minorEastAsia" w:hAnsi="Times New Roman" w:cs="Times New Roman"/>
          <w:b/>
          <w:bCs/>
          <w:i/>
          <w:iCs/>
          <w:sz w:val="20"/>
        </w:rPr>
        <w:t xml:space="preserve"> an</w:t>
      </w:r>
      <w:r w:rsidRPr="0041161A">
        <w:rPr>
          <w:rFonts w:ascii="Times New Roman" w:eastAsiaTheme="minorEastAsia" w:hAnsi="Times New Roman" w:cs="Times New Roman"/>
          <w:b/>
          <w:bCs/>
          <w:i/>
          <w:iCs/>
          <w:sz w:val="20"/>
        </w:rPr>
        <w:t xml:space="preserve"> uplink transmission on</w:t>
      </w:r>
      <w:r>
        <w:rPr>
          <w:rFonts w:ascii="Times New Roman" w:eastAsiaTheme="minorEastAsia" w:hAnsi="Times New Roman" w:cs="Times New Roman"/>
          <w:b/>
          <w:bCs/>
          <w:i/>
          <w:iCs/>
          <w:sz w:val="20"/>
        </w:rPr>
        <w:t xml:space="preserve"> </w:t>
      </w:r>
      <w:r w:rsidRPr="0041161A">
        <w:rPr>
          <w:rFonts w:ascii="Times New Roman" w:eastAsiaTheme="minorEastAsia" w:hAnsi="Times New Roman" w:cs="Times New Roman"/>
          <w:b/>
          <w:bCs/>
          <w:i/>
          <w:iCs/>
          <w:sz w:val="20"/>
        </w:rPr>
        <w:t xml:space="preserve">the switched-to carrier from </w:t>
      </w:r>
      <w:r w:rsidR="00B31958">
        <w:rPr>
          <w:rFonts w:ascii="Times New Roman" w:eastAsiaTheme="minorEastAsia" w:hAnsi="Times New Roman" w:cs="Times New Roman"/>
          <w:b/>
          <w:bCs/>
          <w:i/>
          <w:iCs/>
          <w:sz w:val="20"/>
        </w:rPr>
        <w:t xml:space="preserve">a </w:t>
      </w:r>
      <w:r w:rsidRPr="0041161A">
        <w:rPr>
          <w:rFonts w:ascii="Times New Roman" w:eastAsiaTheme="minorEastAsia" w:hAnsi="Times New Roman" w:cs="Times New Roman"/>
          <w:b/>
          <w:bCs/>
          <w:i/>
          <w:iCs/>
          <w:sz w:val="20"/>
        </w:rPr>
        <w:t xml:space="preserve">network scheduling perspective regardless of whether there is a sufficient time </w:t>
      </w:r>
      <w:r w:rsidR="008F2BFA">
        <w:rPr>
          <w:rFonts w:ascii="Times New Roman" w:eastAsiaTheme="minorEastAsia" w:hAnsi="Times New Roman" w:cs="Times New Roman"/>
          <w:b/>
          <w:bCs/>
          <w:i/>
          <w:iCs/>
          <w:sz w:val="20"/>
        </w:rPr>
        <w:t>peri</w:t>
      </w:r>
      <w:r w:rsidR="007970C7">
        <w:rPr>
          <w:rFonts w:ascii="Times New Roman" w:eastAsiaTheme="minorEastAsia" w:hAnsi="Times New Roman" w:cs="Times New Roman"/>
          <w:b/>
          <w:bCs/>
          <w:i/>
          <w:iCs/>
          <w:sz w:val="20"/>
        </w:rPr>
        <w:t>od</w:t>
      </w:r>
      <w:r w:rsidR="008F2BFA">
        <w:rPr>
          <w:rFonts w:ascii="Times New Roman" w:eastAsiaTheme="minorEastAsia" w:hAnsi="Times New Roman" w:cs="Times New Roman"/>
          <w:b/>
          <w:bCs/>
          <w:i/>
          <w:iCs/>
          <w:sz w:val="20"/>
        </w:rPr>
        <w:t xml:space="preserve"> </w:t>
      </w:r>
      <w:r w:rsidRPr="0041161A">
        <w:rPr>
          <w:rFonts w:ascii="Times New Roman" w:eastAsiaTheme="minorEastAsia" w:hAnsi="Times New Roman" w:cs="Times New Roman"/>
          <w:b/>
          <w:bCs/>
          <w:i/>
          <w:iCs/>
          <w:sz w:val="20"/>
        </w:rPr>
        <w:t>be</w:t>
      </w:r>
      <w:r w:rsidR="00B31958">
        <w:rPr>
          <w:rFonts w:ascii="Times New Roman" w:eastAsiaTheme="minorEastAsia" w:hAnsi="Times New Roman" w:cs="Times New Roman"/>
          <w:b/>
          <w:bCs/>
          <w:i/>
          <w:iCs/>
          <w:sz w:val="20"/>
        </w:rPr>
        <w:t>t</w:t>
      </w:r>
      <w:r w:rsidRPr="0041161A">
        <w:rPr>
          <w:rFonts w:ascii="Times New Roman" w:eastAsiaTheme="minorEastAsia" w:hAnsi="Times New Roman" w:cs="Times New Roman"/>
          <w:b/>
          <w:bCs/>
          <w:i/>
          <w:iCs/>
          <w:sz w:val="20"/>
        </w:rPr>
        <w:t>ween UL grant and the UL transmission</w:t>
      </w:r>
      <w:r>
        <w:rPr>
          <w:rFonts w:ascii="Times New Roman" w:eastAsiaTheme="minorEastAsia" w:hAnsi="Times New Roman" w:cs="Times New Roman"/>
          <w:b/>
          <w:bCs/>
          <w:i/>
          <w:iCs/>
          <w:sz w:val="20"/>
        </w:rPr>
        <w:t>,</w:t>
      </w:r>
      <w:r w:rsidRPr="0041161A">
        <w:rPr>
          <w:rFonts w:ascii="Times New Roman" w:eastAsiaTheme="minorEastAsia" w:hAnsi="Times New Roman" w:cs="Times New Roman"/>
          <w:b/>
          <w:bCs/>
          <w:i/>
          <w:iCs/>
          <w:sz w:val="20"/>
        </w:rPr>
        <w:t xml:space="preserve"> and regardless of whether </w:t>
      </w:r>
      <w:r>
        <w:rPr>
          <w:rFonts w:ascii="Times New Roman" w:eastAsiaTheme="minorEastAsia" w:hAnsi="Times New Roman" w:cs="Times New Roman"/>
          <w:b/>
          <w:bCs/>
          <w:i/>
          <w:iCs/>
          <w:sz w:val="20"/>
        </w:rPr>
        <w:t xml:space="preserve">the </w:t>
      </w:r>
      <w:r w:rsidRPr="0041161A">
        <w:rPr>
          <w:rFonts w:ascii="Times New Roman" w:eastAsiaTheme="minorEastAsia" w:hAnsi="Times New Roman" w:cs="Times New Roman"/>
          <w:b/>
          <w:bCs/>
          <w:i/>
          <w:iCs/>
          <w:sz w:val="20"/>
        </w:rPr>
        <w:t xml:space="preserve">switching period </w:t>
      </w:r>
      <w:r>
        <w:rPr>
          <w:rFonts w:ascii="Times New Roman" w:eastAsiaTheme="minorEastAsia" w:hAnsi="Times New Roman" w:cs="Times New Roman"/>
          <w:b/>
          <w:bCs/>
          <w:i/>
          <w:iCs/>
          <w:sz w:val="20"/>
        </w:rPr>
        <w:t>is located on the switched-to carrier or not according to the RRC configuration</w:t>
      </w:r>
      <w:r w:rsidR="0096504F">
        <w:rPr>
          <w:rFonts w:ascii="Times New Roman" w:eastAsiaTheme="minorEastAsia" w:hAnsi="Times New Roman" w:cs="Times New Roman"/>
          <w:b/>
          <w:bCs/>
          <w:i/>
          <w:iCs/>
          <w:sz w:val="20"/>
        </w:rPr>
        <w:t>.</w:t>
      </w:r>
      <w:r w:rsidR="00440A1A">
        <w:rPr>
          <w:rFonts w:ascii="Times New Roman" w:eastAsiaTheme="minorEastAsia" w:hAnsi="Times New Roman" w:cs="Times New Roman"/>
          <w:b/>
          <w:bCs/>
          <w:i/>
          <w:iCs/>
          <w:sz w:val="20"/>
        </w:rPr>
        <w:br/>
      </w:r>
      <w:proofErr w:type="gramStart"/>
      <w:r w:rsidR="00440A1A">
        <w:rPr>
          <w:rFonts w:ascii="Times New Roman" w:eastAsiaTheme="minorEastAsia" w:hAnsi="Times New Roman" w:cs="Times New Roman" w:hint="eastAsia"/>
          <w:b/>
          <w:bCs/>
          <w:i/>
          <w:iCs/>
          <w:sz w:val="20"/>
        </w:rPr>
        <w:t>-</w:t>
      </w:r>
      <w:r w:rsidR="00440A1A">
        <w:rPr>
          <w:rFonts w:ascii="Times New Roman" w:eastAsiaTheme="minorEastAsia" w:hAnsi="Times New Roman" w:cs="Times New Roman"/>
          <w:b/>
          <w:bCs/>
          <w:i/>
          <w:iCs/>
          <w:sz w:val="20"/>
        </w:rPr>
        <w:t xml:space="preserve">  </w:t>
      </w:r>
      <w:r>
        <w:rPr>
          <w:rFonts w:ascii="Times New Roman" w:eastAsiaTheme="minorEastAsia" w:hAnsi="Times New Roman" w:cs="Times New Roman"/>
          <w:b/>
          <w:bCs/>
          <w:i/>
          <w:iCs/>
          <w:sz w:val="20"/>
        </w:rPr>
        <w:t>Case</w:t>
      </w:r>
      <w:proofErr w:type="gramEnd"/>
      <w:r>
        <w:rPr>
          <w:rFonts w:ascii="Times New Roman" w:eastAsiaTheme="minorEastAsia" w:hAnsi="Times New Roman" w:cs="Times New Roman"/>
          <w:b/>
          <w:bCs/>
          <w:i/>
          <w:iCs/>
          <w:sz w:val="20"/>
        </w:rPr>
        <w:t xml:space="preserve">3. For </w:t>
      </w:r>
      <w:r w:rsidR="005C015B">
        <w:rPr>
          <w:rFonts w:ascii="Times New Roman" w:eastAsiaTheme="minorEastAsia" w:hAnsi="Times New Roman" w:cs="Times New Roman"/>
          <w:b/>
          <w:bCs/>
          <w:i/>
          <w:iCs/>
          <w:sz w:val="20"/>
        </w:rPr>
        <w:t>Tx switching</w:t>
      </w:r>
      <w:r>
        <w:rPr>
          <w:rFonts w:ascii="Times New Roman" w:eastAsiaTheme="minorEastAsia" w:hAnsi="Times New Roman" w:cs="Times New Roman"/>
          <w:b/>
          <w:bCs/>
          <w:i/>
          <w:iCs/>
          <w:sz w:val="20"/>
        </w:rPr>
        <w:t xml:space="preserve"> involving </w:t>
      </w:r>
      <w:r w:rsidRPr="003D24CE">
        <w:rPr>
          <w:rFonts w:ascii="Times New Roman" w:eastAsiaTheme="minorEastAsia" w:hAnsi="Times New Roman" w:cs="Times New Roman"/>
          <w:b/>
          <w:bCs/>
          <w:i/>
          <w:iCs/>
          <w:sz w:val="20"/>
        </w:rPr>
        <w:t xml:space="preserve">the two Tx chains to switch between two different band pairs (e.g., </w:t>
      </w:r>
      <w:r w:rsidR="002848B0">
        <w:rPr>
          <w:rFonts w:ascii="Times New Roman" w:eastAsiaTheme="minorEastAsia" w:hAnsi="Times New Roman" w:cs="Times New Roman"/>
          <w:b/>
          <w:bCs/>
          <w:i/>
          <w:iCs/>
          <w:sz w:val="20"/>
        </w:rPr>
        <w:t>B</w:t>
      </w:r>
      <w:r w:rsidRPr="003D24CE">
        <w:rPr>
          <w:rFonts w:ascii="Times New Roman" w:eastAsiaTheme="minorEastAsia" w:hAnsi="Times New Roman" w:cs="Times New Roman"/>
          <w:b/>
          <w:bCs/>
          <w:i/>
          <w:iCs/>
          <w:sz w:val="20"/>
        </w:rPr>
        <w:t xml:space="preserve">and A + </w:t>
      </w:r>
      <w:r w:rsidR="002848B0">
        <w:rPr>
          <w:rFonts w:ascii="Times New Roman" w:eastAsiaTheme="minorEastAsia" w:hAnsi="Times New Roman" w:cs="Times New Roman"/>
          <w:b/>
          <w:bCs/>
          <w:i/>
          <w:iCs/>
          <w:sz w:val="20"/>
        </w:rPr>
        <w:t>B</w:t>
      </w:r>
      <w:r w:rsidRPr="003D24CE">
        <w:rPr>
          <w:rFonts w:ascii="Times New Roman" w:eastAsiaTheme="minorEastAsia" w:hAnsi="Times New Roman" w:cs="Times New Roman"/>
          <w:b/>
          <w:bCs/>
          <w:i/>
          <w:iCs/>
          <w:sz w:val="20"/>
        </w:rPr>
        <w:t>and C-&gt;</w:t>
      </w:r>
      <w:r w:rsidR="002848B0">
        <w:rPr>
          <w:rFonts w:ascii="Times New Roman" w:eastAsiaTheme="minorEastAsia" w:hAnsi="Times New Roman" w:cs="Times New Roman"/>
          <w:b/>
          <w:bCs/>
          <w:i/>
          <w:iCs/>
          <w:sz w:val="20"/>
        </w:rPr>
        <w:t>B</w:t>
      </w:r>
      <w:r w:rsidRPr="003D24CE">
        <w:rPr>
          <w:rFonts w:ascii="Times New Roman" w:eastAsiaTheme="minorEastAsia" w:hAnsi="Times New Roman" w:cs="Times New Roman"/>
          <w:b/>
          <w:bCs/>
          <w:i/>
          <w:iCs/>
          <w:sz w:val="20"/>
        </w:rPr>
        <w:t xml:space="preserve">and B + </w:t>
      </w:r>
      <w:r w:rsidR="002848B0">
        <w:rPr>
          <w:rFonts w:ascii="Times New Roman" w:eastAsiaTheme="minorEastAsia" w:hAnsi="Times New Roman" w:cs="Times New Roman"/>
          <w:b/>
          <w:bCs/>
          <w:i/>
          <w:iCs/>
          <w:sz w:val="20"/>
        </w:rPr>
        <w:t>B</w:t>
      </w:r>
      <w:r w:rsidRPr="003D24CE">
        <w:rPr>
          <w:rFonts w:ascii="Times New Roman" w:eastAsiaTheme="minorEastAsia" w:hAnsi="Times New Roman" w:cs="Times New Roman"/>
          <w:b/>
          <w:bCs/>
          <w:i/>
          <w:iCs/>
          <w:sz w:val="20"/>
        </w:rPr>
        <w:t>and D</w:t>
      </w:r>
      <w:r w:rsidR="00045B7F">
        <w:rPr>
          <w:rFonts w:ascii="Times New Roman" w:eastAsiaTheme="minorEastAsia" w:hAnsi="Times New Roman" w:cs="Times New Roman"/>
          <w:b/>
          <w:bCs/>
          <w:i/>
          <w:iCs/>
          <w:sz w:val="20"/>
        </w:rPr>
        <w:t xml:space="preserve">, or </w:t>
      </w:r>
      <w:r w:rsidR="002848B0">
        <w:rPr>
          <w:rFonts w:ascii="Times New Roman" w:eastAsiaTheme="minorEastAsia" w:hAnsi="Times New Roman" w:cs="Times New Roman"/>
          <w:b/>
          <w:bCs/>
          <w:i/>
          <w:iCs/>
          <w:sz w:val="20"/>
        </w:rPr>
        <w:t>B</w:t>
      </w:r>
      <w:r w:rsidR="00045B7F" w:rsidRPr="00045B7F">
        <w:rPr>
          <w:rFonts w:ascii="Times New Roman" w:eastAsiaTheme="minorEastAsia" w:hAnsi="Times New Roman" w:cs="Times New Roman"/>
          <w:b/>
          <w:bCs/>
          <w:i/>
          <w:iCs/>
          <w:sz w:val="20"/>
        </w:rPr>
        <w:t xml:space="preserve">and A-&gt; </w:t>
      </w:r>
      <w:r w:rsidR="002848B0">
        <w:rPr>
          <w:rFonts w:ascii="Times New Roman" w:eastAsiaTheme="minorEastAsia" w:hAnsi="Times New Roman" w:cs="Times New Roman"/>
          <w:b/>
          <w:bCs/>
          <w:i/>
          <w:iCs/>
          <w:sz w:val="20"/>
        </w:rPr>
        <w:t>B</w:t>
      </w:r>
      <w:r w:rsidR="00045B7F" w:rsidRPr="00045B7F">
        <w:rPr>
          <w:rFonts w:ascii="Times New Roman" w:eastAsiaTheme="minorEastAsia" w:hAnsi="Times New Roman" w:cs="Times New Roman"/>
          <w:b/>
          <w:bCs/>
          <w:i/>
          <w:iCs/>
          <w:sz w:val="20"/>
        </w:rPr>
        <w:t xml:space="preserve">and B + </w:t>
      </w:r>
      <w:r w:rsidR="002848B0">
        <w:rPr>
          <w:rFonts w:ascii="Times New Roman" w:eastAsiaTheme="minorEastAsia" w:hAnsi="Times New Roman" w:cs="Times New Roman"/>
          <w:b/>
          <w:bCs/>
          <w:i/>
          <w:iCs/>
          <w:sz w:val="20"/>
        </w:rPr>
        <w:t>B</w:t>
      </w:r>
      <w:r w:rsidR="00045B7F" w:rsidRPr="00045B7F">
        <w:rPr>
          <w:rFonts w:ascii="Times New Roman" w:eastAsiaTheme="minorEastAsia" w:hAnsi="Times New Roman" w:cs="Times New Roman"/>
          <w:b/>
          <w:bCs/>
          <w:i/>
          <w:iCs/>
          <w:sz w:val="20"/>
        </w:rPr>
        <w:t>and C</w:t>
      </w:r>
      <w:r w:rsidRPr="003D24CE">
        <w:rPr>
          <w:rFonts w:ascii="Times New Roman" w:eastAsiaTheme="minorEastAsia" w:hAnsi="Times New Roman" w:cs="Times New Roman"/>
          <w:b/>
          <w:bCs/>
          <w:i/>
          <w:iCs/>
          <w:sz w:val="20"/>
        </w:rPr>
        <w:t xml:space="preserve">), </w:t>
      </w:r>
      <w:r w:rsidRPr="0041161A">
        <w:rPr>
          <w:rFonts w:ascii="Times New Roman" w:eastAsiaTheme="minorEastAsia" w:hAnsi="Times New Roman" w:cs="Times New Roman"/>
          <w:b/>
          <w:bCs/>
          <w:i/>
          <w:iCs/>
          <w:sz w:val="20"/>
        </w:rPr>
        <w:t>T</w:t>
      </w:r>
      <w:r w:rsidRPr="00932060">
        <w:rPr>
          <w:rFonts w:ascii="Times New Roman" w:eastAsiaTheme="minorEastAsia" w:hAnsi="Times New Roman" w:cs="Times New Roman"/>
          <w:b/>
          <w:bCs/>
          <w:i/>
          <w:iCs/>
          <w:sz w:val="20"/>
          <w:vertAlign w:val="subscript"/>
        </w:rPr>
        <w:t>0</w:t>
      </w:r>
      <w:r w:rsidRPr="0041161A">
        <w:rPr>
          <w:rFonts w:ascii="Times New Roman" w:eastAsiaTheme="minorEastAsia" w:hAnsi="Times New Roman" w:cs="Times New Roman"/>
          <w:b/>
          <w:bCs/>
          <w:i/>
          <w:iCs/>
          <w:sz w:val="20"/>
        </w:rPr>
        <w:t xml:space="preserve"> is the starting time for</w:t>
      </w:r>
      <w:r>
        <w:rPr>
          <w:rFonts w:ascii="Times New Roman" w:eastAsiaTheme="minorEastAsia" w:hAnsi="Times New Roman" w:cs="Times New Roman"/>
          <w:b/>
          <w:bCs/>
          <w:i/>
          <w:iCs/>
          <w:sz w:val="20"/>
        </w:rPr>
        <w:t xml:space="preserve"> earlier</w:t>
      </w:r>
      <w:r w:rsidRPr="0041161A">
        <w:rPr>
          <w:rFonts w:ascii="Times New Roman" w:eastAsiaTheme="minorEastAsia" w:hAnsi="Times New Roman" w:cs="Times New Roman"/>
          <w:b/>
          <w:bCs/>
          <w:i/>
          <w:iCs/>
          <w:sz w:val="20"/>
        </w:rPr>
        <w:t xml:space="preserve"> uplink transmission on</w:t>
      </w:r>
      <w:r>
        <w:rPr>
          <w:rFonts w:ascii="Times New Roman" w:eastAsiaTheme="minorEastAsia" w:hAnsi="Times New Roman" w:cs="Times New Roman"/>
          <w:b/>
          <w:bCs/>
          <w:i/>
          <w:iCs/>
          <w:sz w:val="20"/>
        </w:rPr>
        <w:t xml:space="preserve"> </w:t>
      </w:r>
      <w:r w:rsidRPr="0041161A">
        <w:rPr>
          <w:rFonts w:ascii="Times New Roman" w:eastAsiaTheme="minorEastAsia" w:hAnsi="Times New Roman" w:cs="Times New Roman"/>
          <w:b/>
          <w:bCs/>
          <w:i/>
          <w:iCs/>
          <w:sz w:val="20"/>
        </w:rPr>
        <w:t xml:space="preserve">the </w:t>
      </w:r>
      <w:r>
        <w:rPr>
          <w:rFonts w:ascii="Times New Roman" w:eastAsiaTheme="minorEastAsia" w:hAnsi="Times New Roman" w:cs="Times New Roman"/>
          <w:b/>
          <w:bCs/>
          <w:i/>
          <w:iCs/>
          <w:sz w:val="20"/>
        </w:rPr>
        <w:t>two</w:t>
      </w:r>
      <w:r w:rsidRPr="0041161A">
        <w:rPr>
          <w:rFonts w:ascii="Times New Roman" w:eastAsiaTheme="minorEastAsia" w:hAnsi="Times New Roman" w:cs="Times New Roman"/>
          <w:b/>
          <w:bCs/>
          <w:i/>
          <w:iCs/>
          <w:sz w:val="20"/>
        </w:rPr>
        <w:t xml:space="preserve"> switched-to carrier</w:t>
      </w:r>
      <w:r>
        <w:rPr>
          <w:rFonts w:ascii="Times New Roman" w:eastAsiaTheme="minorEastAsia" w:hAnsi="Times New Roman" w:cs="Times New Roman"/>
          <w:b/>
          <w:bCs/>
          <w:i/>
          <w:iCs/>
          <w:sz w:val="20"/>
        </w:rPr>
        <w:t>s</w:t>
      </w:r>
      <w:r w:rsidRPr="0041161A">
        <w:rPr>
          <w:rFonts w:ascii="Times New Roman" w:eastAsiaTheme="minorEastAsia" w:hAnsi="Times New Roman" w:cs="Times New Roman"/>
          <w:b/>
          <w:bCs/>
          <w:i/>
          <w:iCs/>
          <w:sz w:val="20"/>
        </w:rPr>
        <w:t xml:space="preserve"> from network scheduling perspective regardless of whether there is a sufficient time </w:t>
      </w:r>
      <w:r w:rsidR="008F2BFA">
        <w:rPr>
          <w:rFonts w:ascii="Times New Roman" w:eastAsiaTheme="minorEastAsia" w:hAnsi="Times New Roman" w:cs="Times New Roman"/>
          <w:b/>
          <w:bCs/>
          <w:i/>
          <w:iCs/>
          <w:sz w:val="20"/>
        </w:rPr>
        <w:t xml:space="preserve">period </w:t>
      </w:r>
      <w:r w:rsidRPr="0041161A">
        <w:rPr>
          <w:rFonts w:ascii="Times New Roman" w:eastAsiaTheme="minorEastAsia" w:hAnsi="Times New Roman" w:cs="Times New Roman"/>
          <w:b/>
          <w:bCs/>
          <w:i/>
          <w:iCs/>
          <w:sz w:val="20"/>
        </w:rPr>
        <w:t>be</w:t>
      </w:r>
      <w:r w:rsidR="00B31958">
        <w:rPr>
          <w:rFonts w:ascii="Times New Roman" w:eastAsiaTheme="minorEastAsia" w:hAnsi="Times New Roman" w:cs="Times New Roman"/>
          <w:b/>
          <w:bCs/>
          <w:i/>
          <w:iCs/>
          <w:sz w:val="20"/>
        </w:rPr>
        <w:t>t</w:t>
      </w:r>
      <w:r w:rsidRPr="0041161A">
        <w:rPr>
          <w:rFonts w:ascii="Times New Roman" w:eastAsiaTheme="minorEastAsia" w:hAnsi="Times New Roman" w:cs="Times New Roman"/>
          <w:b/>
          <w:bCs/>
          <w:i/>
          <w:iCs/>
          <w:sz w:val="20"/>
        </w:rPr>
        <w:t>ween UL grant</w:t>
      </w:r>
      <w:r>
        <w:rPr>
          <w:rFonts w:ascii="Times New Roman" w:eastAsiaTheme="minorEastAsia" w:hAnsi="Times New Roman" w:cs="Times New Roman"/>
          <w:b/>
          <w:bCs/>
          <w:i/>
          <w:iCs/>
          <w:sz w:val="20"/>
        </w:rPr>
        <w:t>s</w:t>
      </w:r>
      <w:r w:rsidRPr="0041161A">
        <w:rPr>
          <w:rFonts w:ascii="Times New Roman" w:eastAsiaTheme="minorEastAsia" w:hAnsi="Times New Roman" w:cs="Times New Roman"/>
          <w:b/>
          <w:bCs/>
          <w:i/>
          <w:iCs/>
          <w:sz w:val="20"/>
        </w:rPr>
        <w:t xml:space="preserve"> and the UL transmission</w:t>
      </w:r>
      <w:r>
        <w:rPr>
          <w:rFonts w:ascii="Times New Roman" w:eastAsiaTheme="minorEastAsia" w:hAnsi="Times New Roman" w:cs="Times New Roman"/>
          <w:b/>
          <w:bCs/>
          <w:i/>
          <w:iCs/>
          <w:sz w:val="20"/>
        </w:rPr>
        <w:t>s,</w:t>
      </w:r>
      <w:r w:rsidRPr="0041161A">
        <w:rPr>
          <w:rFonts w:ascii="Times New Roman" w:eastAsiaTheme="minorEastAsia" w:hAnsi="Times New Roman" w:cs="Times New Roman"/>
          <w:b/>
          <w:bCs/>
          <w:i/>
          <w:iCs/>
          <w:sz w:val="20"/>
        </w:rPr>
        <w:t xml:space="preserve"> and regardless of whether </w:t>
      </w:r>
      <w:r>
        <w:rPr>
          <w:rFonts w:ascii="Times New Roman" w:eastAsiaTheme="minorEastAsia" w:hAnsi="Times New Roman" w:cs="Times New Roman"/>
          <w:b/>
          <w:bCs/>
          <w:i/>
          <w:iCs/>
          <w:sz w:val="20"/>
        </w:rPr>
        <w:t xml:space="preserve">the </w:t>
      </w:r>
      <w:r w:rsidRPr="0041161A">
        <w:rPr>
          <w:rFonts w:ascii="Times New Roman" w:eastAsiaTheme="minorEastAsia" w:hAnsi="Times New Roman" w:cs="Times New Roman"/>
          <w:b/>
          <w:bCs/>
          <w:i/>
          <w:iCs/>
          <w:sz w:val="20"/>
        </w:rPr>
        <w:t xml:space="preserve">switching period </w:t>
      </w:r>
      <w:r>
        <w:rPr>
          <w:rFonts w:ascii="Times New Roman" w:eastAsiaTheme="minorEastAsia" w:hAnsi="Times New Roman" w:cs="Times New Roman"/>
          <w:b/>
          <w:bCs/>
          <w:i/>
          <w:iCs/>
          <w:sz w:val="20"/>
        </w:rPr>
        <w:t>is located on the switched-to carriers or not according to the RRC configuration(</w:t>
      </w:r>
      <w:r w:rsidR="001B567F">
        <w:rPr>
          <w:rFonts w:ascii="Times New Roman" w:eastAsiaTheme="minorEastAsia" w:hAnsi="Times New Roman" w:cs="Times New Roman" w:hint="eastAsia"/>
          <w:b/>
          <w:bCs/>
          <w:i/>
          <w:iCs/>
          <w:sz w:val="20"/>
        </w:rPr>
        <w:t>i</w:t>
      </w:r>
      <w:r w:rsidR="001B567F">
        <w:rPr>
          <w:rFonts w:ascii="Times New Roman" w:eastAsiaTheme="minorEastAsia" w:hAnsi="Times New Roman" w:cs="Times New Roman"/>
          <w:b/>
          <w:bCs/>
          <w:i/>
          <w:iCs/>
          <w:sz w:val="20"/>
        </w:rPr>
        <w:t>.e</w:t>
      </w:r>
      <w:r>
        <w:rPr>
          <w:rFonts w:ascii="Times New Roman" w:eastAsiaTheme="minorEastAsia" w:hAnsi="Times New Roman" w:cs="Times New Roman"/>
          <w:b/>
          <w:bCs/>
          <w:i/>
          <w:iCs/>
          <w:sz w:val="20"/>
        </w:rPr>
        <w:t xml:space="preserve">., </w:t>
      </w:r>
      <w:proofErr w:type="spellStart"/>
      <w:r w:rsidR="00932060">
        <w:rPr>
          <w:rFonts w:ascii="Times New Roman" w:eastAsiaTheme="minorEastAsia" w:hAnsi="Times New Roman" w:cs="Times New Roman"/>
          <w:b/>
          <w:bCs/>
          <w:i/>
          <w:iCs/>
          <w:sz w:val="20"/>
        </w:rPr>
        <w:t>B</w:t>
      </w:r>
      <w:r>
        <w:rPr>
          <w:rFonts w:ascii="Times New Roman" w:eastAsiaTheme="minorEastAsia" w:hAnsi="Times New Roman" w:cs="Times New Roman"/>
          <w:b/>
          <w:bCs/>
          <w:i/>
          <w:iCs/>
          <w:sz w:val="20"/>
        </w:rPr>
        <w:t>andPriority</w:t>
      </w:r>
      <w:proofErr w:type="spellEnd"/>
      <w:r>
        <w:rPr>
          <w:rFonts w:ascii="Times New Roman" w:eastAsiaTheme="minorEastAsia" w:hAnsi="Times New Roman" w:cs="Times New Roman"/>
          <w:b/>
          <w:bCs/>
          <w:i/>
          <w:iCs/>
          <w:sz w:val="20"/>
        </w:rPr>
        <w:t>)</w:t>
      </w:r>
      <w:r w:rsidRPr="003D24CE">
        <w:rPr>
          <w:rFonts w:ascii="Times New Roman" w:eastAsiaTheme="minorEastAsia" w:hAnsi="Times New Roman" w:cs="Times New Roman"/>
          <w:b/>
          <w:i/>
          <w:iCs/>
          <w:sz w:val="20"/>
          <w:szCs w:val="20"/>
        </w:rPr>
        <w:t>.</w:t>
      </w:r>
      <w:r w:rsidR="00440A1A">
        <w:rPr>
          <w:rFonts w:ascii="Times New Roman" w:eastAsiaTheme="minorEastAsia" w:hAnsi="Times New Roman" w:cs="Times New Roman"/>
          <w:b/>
          <w:bCs/>
          <w:i/>
          <w:iCs/>
          <w:sz w:val="20"/>
        </w:rPr>
        <w:br/>
        <w:t xml:space="preserve">  </w:t>
      </w:r>
      <w:r w:rsidR="00440A1A">
        <w:rPr>
          <w:rFonts w:ascii="Times New Roman" w:eastAsiaTheme="minorEastAsia" w:hAnsi="Times New Roman" w:cs="Times New Roman" w:hint="eastAsia"/>
          <w:b/>
          <w:bCs/>
          <w:i/>
          <w:iCs/>
          <w:sz w:val="20"/>
        </w:rPr>
        <w:t>-</w:t>
      </w:r>
      <w:r w:rsidR="00440A1A">
        <w:rPr>
          <w:rFonts w:ascii="Times New Roman" w:eastAsiaTheme="minorEastAsia" w:hAnsi="Times New Roman" w:cs="Times New Roman"/>
          <w:b/>
          <w:bCs/>
          <w:i/>
          <w:iCs/>
          <w:sz w:val="20"/>
        </w:rPr>
        <w:t xml:space="preserve">  </w:t>
      </w:r>
      <w:r w:rsidR="009B579C">
        <w:rPr>
          <w:rFonts w:ascii="Times New Roman" w:eastAsiaTheme="minorEastAsia" w:hAnsi="Times New Roman" w:cs="Times New Roman"/>
          <w:b/>
          <w:bCs/>
          <w:i/>
          <w:iCs/>
          <w:sz w:val="20"/>
        </w:rPr>
        <w:t xml:space="preserve">Note that </w:t>
      </w:r>
      <w:r w:rsidR="009B579C">
        <w:rPr>
          <w:rFonts w:ascii="Times New Roman" w:hAnsi="Times New Roman" w:cs="Times New Roman"/>
          <w:b/>
          <w:bCs/>
          <w:i/>
          <w:iCs/>
          <w:sz w:val="20"/>
        </w:rPr>
        <w:t>i</w:t>
      </w:r>
      <w:r w:rsidR="009B579C" w:rsidRPr="00446A5E">
        <w:rPr>
          <w:rFonts w:ascii="Times New Roman" w:hAnsi="Times New Roman" w:cs="Times New Roman"/>
          <w:b/>
          <w:bCs/>
          <w:i/>
          <w:iCs/>
          <w:sz w:val="20"/>
        </w:rPr>
        <w:t xml:space="preserve">f the two Tx chains are triggered to switch between two different band pairs, </w:t>
      </w:r>
      <w:r w:rsidR="009B579C">
        <w:rPr>
          <w:rFonts w:ascii="Times New Roman" w:hAnsi="Times New Roman" w:cs="Times New Roman"/>
          <w:b/>
          <w:bCs/>
          <w:i/>
          <w:iCs/>
          <w:sz w:val="20"/>
        </w:rPr>
        <w:t xml:space="preserve">and </w:t>
      </w:r>
      <w:r w:rsidR="009B579C" w:rsidRPr="003D24CE">
        <w:rPr>
          <w:rFonts w:ascii="Times New Roman" w:eastAsiaTheme="minorEastAsia" w:hAnsi="Times New Roman" w:cs="Times New Roman"/>
          <w:b/>
          <w:bCs/>
          <w:i/>
          <w:iCs/>
          <w:sz w:val="20"/>
        </w:rPr>
        <w:t xml:space="preserve">when the two UL transmissions after </w:t>
      </w:r>
      <w:r w:rsidR="009B579C">
        <w:rPr>
          <w:rFonts w:ascii="Times New Roman" w:eastAsiaTheme="minorEastAsia" w:hAnsi="Times New Roman" w:cs="Times New Roman"/>
          <w:b/>
          <w:bCs/>
          <w:i/>
          <w:iCs/>
          <w:sz w:val="20"/>
        </w:rPr>
        <w:t>Tx switching</w:t>
      </w:r>
      <w:r w:rsidR="009B579C" w:rsidRPr="003D24CE">
        <w:rPr>
          <w:rFonts w:ascii="Times New Roman" w:eastAsiaTheme="minorEastAsia" w:hAnsi="Times New Roman" w:cs="Times New Roman"/>
          <w:b/>
          <w:bCs/>
          <w:i/>
          <w:iCs/>
          <w:sz w:val="20"/>
        </w:rPr>
        <w:t xml:space="preserve"> are at least partially overlapped in </w:t>
      </w:r>
      <w:r w:rsidR="007970C7">
        <w:rPr>
          <w:rFonts w:ascii="Times New Roman" w:eastAsiaTheme="minorEastAsia" w:hAnsi="Times New Roman" w:cs="Times New Roman"/>
          <w:b/>
          <w:bCs/>
          <w:i/>
          <w:iCs/>
          <w:sz w:val="20"/>
        </w:rPr>
        <w:t xml:space="preserve">the </w:t>
      </w:r>
      <w:r w:rsidR="009B579C" w:rsidRPr="003D24CE">
        <w:rPr>
          <w:rFonts w:ascii="Times New Roman" w:eastAsiaTheme="minorEastAsia" w:hAnsi="Times New Roman" w:cs="Times New Roman"/>
          <w:b/>
          <w:bCs/>
          <w:i/>
          <w:iCs/>
          <w:sz w:val="20"/>
        </w:rPr>
        <w:t xml:space="preserve">time domain, </w:t>
      </w:r>
      <w:r w:rsidR="00191047">
        <w:rPr>
          <w:rFonts w:ascii="Times New Roman" w:eastAsiaTheme="minorEastAsia" w:hAnsi="Times New Roman" w:cs="Times New Roman"/>
          <w:b/>
          <w:bCs/>
          <w:i/>
          <w:iCs/>
          <w:sz w:val="20"/>
        </w:rPr>
        <w:t xml:space="preserve">the </w:t>
      </w:r>
      <w:r w:rsidR="009B579C" w:rsidRPr="003D24CE">
        <w:rPr>
          <w:rFonts w:ascii="Times New Roman" w:eastAsiaTheme="minorEastAsia" w:hAnsi="Times New Roman" w:cs="Times New Roman"/>
          <w:b/>
          <w:bCs/>
          <w:i/>
          <w:iCs/>
          <w:sz w:val="20"/>
        </w:rPr>
        <w:t>UE perform</w:t>
      </w:r>
      <w:r w:rsidR="009B579C">
        <w:rPr>
          <w:rFonts w:ascii="Times New Roman" w:eastAsiaTheme="minorEastAsia" w:hAnsi="Times New Roman" w:cs="Times New Roman"/>
          <w:b/>
          <w:bCs/>
          <w:i/>
          <w:iCs/>
          <w:sz w:val="20"/>
        </w:rPr>
        <w:t>s</w:t>
      </w:r>
      <w:r w:rsidR="009B579C" w:rsidRPr="003D24CE">
        <w:rPr>
          <w:rFonts w:ascii="Times New Roman" w:eastAsiaTheme="minorEastAsia" w:hAnsi="Times New Roman" w:cs="Times New Roman"/>
          <w:b/>
          <w:bCs/>
          <w:i/>
          <w:iCs/>
          <w:sz w:val="20"/>
        </w:rPr>
        <w:t xml:space="preserve"> it as one </w:t>
      </w:r>
      <w:r w:rsidR="009B579C">
        <w:rPr>
          <w:rFonts w:ascii="Times New Roman" w:eastAsiaTheme="minorEastAsia" w:hAnsi="Times New Roman" w:cs="Times New Roman"/>
          <w:b/>
          <w:bCs/>
          <w:i/>
          <w:iCs/>
          <w:sz w:val="20"/>
        </w:rPr>
        <w:t>Tx switching instance</w:t>
      </w:r>
      <w:r w:rsidR="009B579C" w:rsidRPr="003D24CE">
        <w:rPr>
          <w:rFonts w:ascii="Times New Roman" w:eastAsiaTheme="minorEastAsia" w:hAnsi="Times New Roman" w:cs="Times New Roman"/>
          <w:b/>
          <w:bCs/>
          <w:i/>
          <w:iCs/>
          <w:sz w:val="20"/>
        </w:rPr>
        <w:t xml:space="preserve"> involving more than 2 bands</w:t>
      </w:r>
      <w:r w:rsidR="00191047">
        <w:rPr>
          <w:rFonts w:ascii="Times New Roman" w:eastAsiaTheme="minorEastAsia" w:hAnsi="Times New Roman" w:cs="Times New Roman"/>
          <w:b/>
          <w:bCs/>
          <w:i/>
          <w:iCs/>
          <w:sz w:val="20"/>
        </w:rPr>
        <w:t>.</w:t>
      </w:r>
      <w:bookmarkEnd w:id="13"/>
    </w:p>
    <w:bookmarkEnd w:id="7"/>
    <w:bookmarkEnd w:id="12"/>
    <w:p w14:paraId="5D903505" w14:textId="10C18F41" w:rsidR="00A6074E" w:rsidRDefault="00A6074E" w:rsidP="00392010">
      <w:pPr>
        <w:pStyle w:val="1"/>
        <w:keepLines/>
        <w:numPr>
          <w:ilvl w:val="0"/>
          <w:numId w:val="7"/>
        </w:numPr>
        <w:pBdr>
          <w:top w:val="single" w:sz="12" w:space="3" w:color="auto"/>
        </w:pBdr>
        <w:tabs>
          <w:tab w:val="left" w:pos="567"/>
        </w:tabs>
        <w:overflowPunct w:val="0"/>
        <w:autoSpaceDE w:val="0"/>
        <w:autoSpaceDN w:val="0"/>
        <w:adjustRightInd w:val="0"/>
        <w:spacing w:before="240" w:after="180"/>
        <w:textAlignment w:val="baseline"/>
        <w:rPr>
          <w:rFonts w:cs="Times New Roman"/>
          <w:b w:val="0"/>
          <w:sz w:val="32"/>
          <w:szCs w:val="20"/>
        </w:rPr>
      </w:pPr>
      <w:r w:rsidRPr="00A83E5A">
        <w:rPr>
          <w:rFonts w:cs="Times New Roman"/>
          <w:b w:val="0"/>
          <w:sz w:val="32"/>
          <w:szCs w:val="20"/>
        </w:rPr>
        <w:t>Conclusion</w:t>
      </w:r>
    </w:p>
    <w:p w14:paraId="576D9C19" w14:textId="7C24802E" w:rsidR="00FC3929" w:rsidRPr="005C015B" w:rsidRDefault="00FC3929" w:rsidP="00E6783E">
      <w:pPr>
        <w:pStyle w:val="a1"/>
        <w:spacing w:before="120"/>
        <w:rPr>
          <w:rFonts w:ascii="Times New Roman" w:eastAsiaTheme="minorEastAsia" w:hAnsi="Times New Roman" w:cs="Times New Roman"/>
          <w:sz w:val="20"/>
          <w:szCs w:val="20"/>
        </w:rPr>
      </w:pPr>
      <w:r w:rsidRPr="005C015B">
        <w:rPr>
          <w:rFonts w:ascii="Times New Roman" w:eastAsiaTheme="minorEastAsia" w:hAnsi="Times New Roman" w:cs="Times New Roman"/>
          <w:sz w:val="20"/>
          <w:szCs w:val="20"/>
        </w:rPr>
        <w:t xml:space="preserve">In this contribution, we have the following </w:t>
      </w:r>
      <w:r w:rsidR="00D12EA9">
        <w:rPr>
          <w:rFonts w:ascii="Times New Roman" w:eastAsiaTheme="minorEastAsia" w:hAnsi="Times New Roman" w:cs="Times New Roman"/>
          <w:sz w:val="20"/>
          <w:szCs w:val="20"/>
        </w:rPr>
        <w:t xml:space="preserve">observations and </w:t>
      </w:r>
      <w:r w:rsidRPr="005C015B">
        <w:rPr>
          <w:rFonts w:ascii="Times New Roman" w:eastAsiaTheme="minorEastAsia" w:hAnsi="Times New Roman" w:cs="Times New Roman"/>
          <w:sz w:val="20"/>
          <w:szCs w:val="20"/>
        </w:rPr>
        <w:t>proposals</w:t>
      </w:r>
      <w:r w:rsidR="005557EB">
        <w:rPr>
          <w:rFonts w:ascii="Times New Roman" w:eastAsiaTheme="minorEastAsia" w:hAnsi="Times New Roman" w:cs="Times New Roman"/>
          <w:sz w:val="20"/>
          <w:szCs w:val="20"/>
        </w:rPr>
        <w:t>,</w:t>
      </w:r>
      <w:r w:rsidR="00DC460C" w:rsidRPr="005C015B">
        <w:rPr>
          <w:rFonts w:ascii="Times New Roman" w:eastAsiaTheme="minorEastAsia" w:hAnsi="Times New Roman" w:cs="Times New Roman"/>
          <w:sz w:val="20"/>
          <w:szCs w:val="20"/>
        </w:rPr>
        <w:t xml:space="preserve"> and a draft LS reply can be found in </w:t>
      </w:r>
      <w:r w:rsidR="00AA6D3A" w:rsidRPr="005C015B">
        <w:rPr>
          <w:rFonts w:ascii="Times New Roman" w:eastAsiaTheme="minorEastAsia" w:hAnsi="Times New Roman" w:cs="Times New Roman"/>
          <w:sz w:val="20"/>
          <w:szCs w:val="20"/>
        </w:rPr>
        <w:fldChar w:fldCharType="begin"/>
      </w:r>
      <w:r w:rsidR="00AA6D3A" w:rsidRPr="005C015B">
        <w:rPr>
          <w:rFonts w:ascii="Times New Roman" w:eastAsiaTheme="minorEastAsia" w:hAnsi="Times New Roman" w:cs="Times New Roman"/>
          <w:sz w:val="20"/>
          <w:szCs w:val="20"/>
        </w:rPr>
        <w:instrText xml:space="preserve"> REF _Ref134541474 \n \h </w:instrText>
      </w:r>
      <w:r w:rsidR="005C015B" w:rsidRPr="005C015B">
        <w:rPr>
          <w:rFonts w:ascii="Times New Roman" w:eastAsiaTheme="minorEastAsia" w:hAnsi="Times New Roman" w:cs="Times New Roman"/>
          <w:sz w:val="20"/>
          <w:szCs w:val="20"/>
        </w:rPr>
        <w:instrText xml:space="preserve"> \* MERGEFORMAT </w:instrText>
      </w:r>
      <w:r w:rsidR="00AA6D3A" w:rsidRPr="005C015B">
        <w:rPr>
          <w:rFonts w:ascii="Times New Roman" w:eastAsiaTheme="minorEastAsia" w:hAnsi="Times New Roman" w:cs="Times New Roman"/>
          <w:sz w:val="20"/>
          <w:szCs w:val="20"/>
        </w:rPr>
      </w:r>
      <w:r w:rsidR="00AA6D3A" w:rsidRPr="005C015B">
        <w:rPr>
          <w:rFonts w:ascii="Times New Roman" w:eastAsiaTheme="minorEastAsia" w:hAnsi="Times New Roman" w:cs="Times New Roman"/>
          <w:sz w:val="20"/>
          <w:szCs w:val="20"/>
        </w:rPr>
        <w:fldChar w:fldCharType="separate"/>
      </w:r>
      <w:r w:rsidR="00D12EA9">
        <w:rPr>
          <w:rFonts w:ascii="Times New Roman" w:eastAsiaTheme="minorEastAsia" w:hAnsi="Times New Roman" w:cs="Times New Roman"/>
          <w:sz w:val="20"/>
          <w:szCs w:val="20"/>
        </w:rPr>
        <w:t>[4]</w:t>
      </w:r>
      <w:r w:rsidR="00AA6D3A" w:rsidRPr="005C015B">
        <w:rPr>
          <w:rFonts w:ascii="Times New Roman" w:eastAsiaTheme="minorEastAsia" w:hAnsi="Times New Roman" w:cs="Times New Roman"/>
          <w:sz w:val="20"/>
          <w:szCs w:val="20"/>
        </w:rPr>
        <w:fldChar w:fldCharType="end"/>
      </w:r>
      <w:r w:rsidR="00AA6D3A" w:rsidRPr="005C015B">
        <w:rPr>
          <w:rFonts w:ascii="Times New Roman" w:eastAsiaTheme="minorEastAsia" w:hAnsi="Times New Roman" w:cs="Times New Roman"/>
          <w:sz w:val="20"/>
          <w:szCs w:val="20"/>
        </w:rPr>
        <w:t>:</w:t>
      </w:r>
    </w:p>
    <w:p w14:paraId="7CC837A3" w14:textId="1709B204" w:rsidR="00D12EA9" w:rsidRDefault="00D12EA9" w:rsidP="00E6783E">
      <w:pPr>
        <w:pStyle w:val="a1"/>
        <w:spacing w:before="120"/>
        <w:rPr>
          <w:rFonts w:ascii="Times New Roman" w:eastAsiaTheme="minorEastAsia" w:hAnsi="Times New Roman" w:cs="Times New Roman"/>
        </w:rPr>
      </w:pPr>
      <w:r>
        <w:rPr>
          <w:rFonts w:ascii="Times New Roman" w:eastAsiaTheme="minorEastAsia" w:hAnsi="Times New Roman" w:cs="Times New Roman"/>
        </w:rPr>
        <w:fldChar w:fldCharType="begin"/>
      </w:r>
      <w:r>
        <w:rPr>
          <w:rFonts w:ascii="Times New Roman" w:eastAsiaTheme="minorEastAsia" w:hAnsi="Times New Roman" w:cs="Times New Roman"/>
        </w:rPr>
        <w:instrText xml:space="preserve"> REF _Ref134994113 \h </w:instrText>
      </w:r>
      <w:r>
        <w:rPr>
          <w:rFonts w:ascii="Times New Roman" w:eastAsiaTheme="minorEastAsia" w:hAnsi="Times New Roman" w:cs="Times New Roman"/>
        </w:rPr>
      </w:r>
      <w:r>
        <w:rPr>
          <w:rFonts w:ascii="Times New Roman" w:eastAsiaTheme="minorEastAsia" w:hAnsi="Times New Roman" w:cs="Times New Roman"/>
        </w:rPr>
        <w:fldChar w:fldCharType="separate"/>
      </w:r>
      <w:r w:rsidR="00EB6EF7" w:rsidRPr="0041161A">
        <w:rPr>
          <w:rFonts w:ascii="Times New Roman" w:hAnsi="Times New Roman" w:cs="Times New Roman"/>
          <w:b/>
          <w:bCs/>
          <w:i/>
          <w:iCs/>
          <w:sz w:val="20"/>
        </w:rPr>
        <w:t xml:space="preserve">Observation </w:t>
      </w:r>
      <w:r w:rsidR="00EB6EF7">
        <w:rPr>
          <w:rFonts w:ascii="Times New Roman" w:hAnsi="Times New Roman" w:cs="Times New Roman"/>
          <w:b/>
          <w:bCs/>
          <w:i/>
          <w:iCs/>
          <w:noProof/>
          <w:sz w:val="20"/>
        </w:rPr>
        <w:t>1</w:t>
      </w:r>
      <w:r w:rsidR="00EB6EF7" w:rsidRPr="0041161A">
        <w:rPr>
          <w:rFonts w:ascii="Times New Roman" w:hAnsi="Times New Roman" w:cs="Times New Roman"/>
          <w:b/>
          <w:bCs/>
          <w:i/>
          <w:iCs/>
          <w:sz w:val="20"/>
        </w:rPr>
        <w:t xml:space="preserve">. </w:t>
      </w:r>
      <w:r w:rsidR="00EB6EF7" w:rsidRPr="0041161A">
        <w:rPr>
          <w:rFonts w:ascii="Times New Roman" w:eastAsiaTheme="minorEastAsia" w:hAnsi="Times New Roman" w:cs="Times New Roman"/>
          <w:b/>
          <w:bCs/>
          <w:i/>
          <w:iCs/>
          <w:sz w:val="20"/>
        </w:rPr>
        <w:t>In Rel-16</w:t>
      </w:r>
      <w:r w:rsidR="00EB6EF7">
        <w:rPr>
          <w:rFonts w:ascii="Times New Roman" w:eastAsiaTheme="minorEastAsia" w:hAnsi="Times New Roman" w:cs="Times New Roman"/>
          <w:b/>
          <w:bCs/>
          <w:i/>
          <w:iCs/>
          <w:sz w:val="20"/>
        </w:rPr>
        <w:t>/17</w:t>
      </w:r>
      <w:r w:rsidR="00EB6EF7" w:rsidRPr="0041161A">
        <w:rPr>
          <w:rFonts w:ascii="Times New Roman" w:eastAsiaTheme="minorEastAsia" w:hAnsi="Times New Roman" w:cs="Times New Roman"/>
          <w:b/>
          <w:bCs/>
          <w:i/>
          <w:iCs/>
          <w:sz w:val="20"/>
        </w:rPr>
        <w:t xml:space="preserve"> </w:t>
      </w:r>
      <w:r w:rsidR="00EB6EF7">
        <w:rPr>
          <w:rFonts w:ascii="Times New Roman" w:eastAsiaTheme="minorEastAsia" w:hAnsi="Times New Roman" w:cs="Times New Roman"/>
          <w:b/>
          <w:bCs/>
          <w:i/>
          <w:iCs/>
          <w:sz w:val="20"/>
        </w:rPr>
        <w:t>Tx switching</w:t>
      </w:r>
      <w:r w:rsidR="00EB6EF7" w:rsidRPr="0041161A">
        <w:rPr>
          <w:rFonts w:ascii="Times New Roman" w:eastAsiaTheme="minorEastAsia" w:hAnsi="Times New Roman" w:cs="Times New Roman"/>
          <w:b/>
          <w:bCs/>
          <w:i/>
          <w:iCs/>
          <w:sz w:val="20"/>
        </w:rPr>
        <w:t>,</w:t>
      </w:r>
      <w:r w:rsidR="00EB6EF7">
        <w:rPr>
          <w:rFonts w:ascii="Times New Roman" w:eastAsiaTheme="minorEastAsia" w:hAnsi="Times New Roman" w:cs="Times New Roman"/>
          <w:b/>
          <w:bCs/>
          <w:i/>
          <w:iCs/>
          <w:sz w:val="20"/>
        </w:rPr>
        <w:t xml:space="preserve"> T</w:t>
      </w:r>
      <w:r w:rsidR="00EB6EF7" w:rsidRPr="00932060">
        <w:rPr>
          <w:rFonts w:ascii="Times New Roman" w:eastAsiaTheme="minorEastAsia" w:hAnsi="Times New Roman" w:cs="Times New Roman"/>
          <w:b/>
          <w:bCs/>
          <w:i/>
          <w:iCs/>
          <w:sz w:val="20"/>
          <w:vertAlign w:val="subscript"/>
        </w:rPr>
        <w:t>0</w:t>
      </w:r>
      <w:r w:rsidR="00EB6EF7">
        <w:rPr>
          <w:rFonts w:ascii="Times New Roman" w:eastAsiaTheme="minorEastAsia" w:hAnsi="Times New Roman" w:cs="Times New Roman"/>
          <w:b/>
          <w:bCs/>
          <w:i/>
          <w:iCs/>
          <w:sz w:val="20"/>
        </w:rPr>
        <w:t xml:space="preserve"> is defined per single Tx switching instance, and </w:t>
      </w:r>
      <w:r w:rsidR="00EB6EF7" w:rsidRPr="0041161A">
        <w:rPr>
          <w:rFonts w:ascii="Times New Roman" w:eastAsiaTheme="minorEastAsia" w:hAnsi="Times New Roman" w:cs="Times New Roman"/>
          <w:b/>
          <w:bCs/>
          <w:i/>
          <w:iCs/>
          <w:sz w:val="20"/>
        </w:rPr>
        <w:t>T</w:t>
      </w:r>
      <w:r w:rsidR="00EB6EF7" w:rsidRPr="00932060">
        <w:rPr>
          <w:rFonts w:ascii="Times New Roman" w:eastAsiaTheme="minorEastAsia" w:hAnsi="Times New Roman" w:cs="Times New Roman"/>
          <w:b/>
          <w:bCs/>
          <w:i/>
          <w:iCs/>
          <w:sz w:val="20"/>
          <w:vertAlign w:val="subscript"/>
        </w:rPr>
        <w:t>0</w:t>
      </w:r>
      <w:r w:rsidR="00EB6EF7" w:rsidRPr="0041161A">
        <w:rPr>
          <w:rFonts w:ascii="Times New Roman" w:eastAsiaTheme="minorEastAsia" w:hAnsi="Times New Roman" w:cs="Times New Roman"/>
          <w:b/>
          <w:bCs/>
          <w:i/>
          <w:iCs/>
          <w:sz w:val="20"/>
        </w:rPr>
        <w:t xml:space="preserve"> is the starting time for uplink transmission on the switched-to carrier from </w:t>
      </w:r>
      <w:r w:rsidR="00EB6EF7">
        <w:rPr>
          <w:rFonts w:ascii="Times New Roman" w:eastAsiaTheme="minorEastAsia" w:hAnsi="Times New Roman" w:cs="Times New Roman"/>
          <w:b/>
          <w:bCs/>
          <w:i/>
          <w:iCs/>
          <w:sz w:val="20"/>
        </w:rPr>
        <w:t xml:space="preserve">a </w:t>
      </w:r>
      <w:r w:rsidR="00EB6EF7" w:rsidRPr="0041161A">
        <w:rPr>
          <w:rFonts w:ascii="Times New Roman" w:eastAsiaTheme="minorEastAsia" w:hAnsi="Times New Roman" w:cs="Times New Roman"/>
          <w:b/>
          <w:bCs/>
          <w:i/>
          <w:iCs/>
          <w:sz w:val="20"/>
        </w:rPr>
        <w:t xml:space="preserve">network scheduling perspective regardless of whether there is a sufficient </w:t>
      </w:r>
      <w:r w:rsidR="00EB6EF7">
        <w:rPr>
          <w:rFonts w:ascii="Times New Roman" w:eastAsiaTheme="minorEastAsia" w:hAnsi="Times New Roman" w:cs="Times New Roman"/>
          <w:b/>
          <w:bCs/>
          <w:i/>
          <w:iCs/>
          <w:sz w:val="20"/>
        </w:rPr>
        <w:t xml:space="preserve">time period </w:t>
      </w:r>
      <w:r w:rsidR="00EB6EF7" w:rsidRPr="0041161A">
        <w:rPr>
          <w:rFonts w:ascii="Times New Roman" w:eastAsiaTheme="minorEastAsia" w:hAnsi="Times New Roman" w:cs="Times New Roman"/>
          <w:b/>
          <w:bCs/>
          <w:i/>
          <w:iCs/>
          <w:sz w:val="20"/>
        </w:rPr>
        <w:t>be</w:t>
      </w:r>
      <w:r w:rsidR="00EB6EF7">
        <w:rPr>
          <w:rFonts w:ascii="Times New Roman" w:eastAsiaTheme="minorEastAsia" w:hAnsi="Times New Roman" w:cs="Times New Roman"/>
          <w:b/>
          <w:bCs/>
          <w:i/>
          <w:iCs/>
          <w:sz w:val="20"/>
        </w:rPr>
        <w:t>t</w:t>
      </w:r>
      <w:r w:rsidR="00EB6EF7" w:rsidRPr="0041161A">
        <w:rPr>
          <w:rFonts w:ascii="Times New Roman" w:eastAsiaTheme="minorEastAsia" w:hAnsi="Times New Roman" w:cs="Times New Roman"/>
          <w:b/>
          <w:bCs/>
          <w:i/>
          <w:iCs/>
          <w:sz w:val="20"/>
        </w:rPr>
        <w:t xml:space="preserve">ween </w:t>
      </w:r>
      <w:r w:rsidR="00EB6EF7">
        <w:rPr>
          <w:rFonts w:ascii="Times New Roman" w:eastAsiaTheme="minorEastAsia" w:hAnsi="Times New Roman" w:cs="Times New Roman"/>
          <w:b/>
          <w:bCs/>
          <w:i/>
          <w:iCs/>
          <w:sz w:val="20"/>
        </w:rPr>
        <w:t xml:space="preserve">the </w:t>
      </w:r>
      <w:r w:rsidR="00EB6EF7" w:rsidRPr="0041161A">
        <w:rPr>
          <w:rFonts w:ascii="Times New Roman" w:eastAsiaTheme="minorEastAsia" w:hAnsi="Times New Roman" w:cs="Times New Roman"/>
          <w:b/>
          <w:bCs/>
          <w:i/>
          <w:iCs/>
          <w:sz w:val="20"/>
        </w:rPr>
        <w:t xml:space="preserve">UL grant and the UL transmission and regardless of whether the UL transmission </w:t>
      </w:r>
      <w:r w:rsidR="00EB6EF7">
        <w:rPr>
          <w:rFonts w:ascii="Times New Roman" w:eastAsiaTheme="minorEastAsia" w:hAnsi="Times New Roman" w:cs="Times New Roman"/>
          <w:b/>
          <w:bCs/>
          <w:i/>
          <w:iCs/>
          <w:sz w:val="20"/>
        </w:rPr>
        <w:t>would</w:t>
      </w:r>
      <w:r w:rsidR="00EB6EF7" w:rsidRPr="0041161A">
        <w:rPr>
          <w:rFonts w:ascii="Times New Roman" w:eastAsiaTheme="minorEastAsia" w:hAnsi="Times New Roman" w:cs="Times New Roman"/>
          <w:b/>
          <w:bCs/>
          <w:i/>
          <w:iCs/>
          <w:sz w:val="20"/>
        </w:rPr>
        <w:t xml:space="preserve"> be interrupted by the switching period or not.</w:t>
      </w:r>
      <w:r>
        <w:rPr>
          <w:rFonts w:ascii="Times New Roman" w:eastAsiaTheme="minorEastAsia" w:hAnsi="Times New Roman" w:cs="Times New Roman"/>
        </w:rPr>
        <w:fldChar w:fldCharType="end"/>
      </w:r>
    </w:p>
    <w:p w14:paraId="5833284F" w14:textId="2835A449" w:rsidR="00D12EA9" w:rsidRDefault="00D12EA9" w:rsidP="00E6783E">
      <w:pPr>
        <w:pStyle w:val="a1"/>
        <w:spacing w:before="120"/>
        <w:rPr>
          <w:rFonts w:ascii="Times New Roman" w:eastAsiaTheme="minorEastAsia" w:hAnsi="Times New Roman" w:cs="Times New Roman"/>
        </w:rPr>
      </w:pPr>
      <w:r>
        <w:rPr>
          <w:rFonts w:ascii="Times New Roman" w:eastAsiaTheme="minorEastAsia" w:hAnsi="Times New Roman" w:cs="Times New Roman"/>
        </w:rPr>
        <w:fldChar w:fldCharType="begin"/>
      </w:r>
      <w:r>
        <w:rPr>
          <w:rFonts w:ascii="Times New Roman" w:eastAsiaTheme="minorEastAsia" w:hAnsi="Times New Roman" w:cs="Times New Roman"/>
        </w:rPr>
        <w:instrText xml:space="preserve"> REF _Ref134994115 \h </w:instrText>
      </w:r>
      <w:r>
        <w:rPr>
          <w:rFonts w:ascii="Times New Roman" w:eastAsiaTheme="minorEastAsia" w:hAnsi="Times New Roman" w:cs="Times New Roman"/>
        </w:rPr>
      </w:r>
      <w:r>
        <w:rPr>
          <w:rFonts w:ascii="Times New Roman" w:eastAsiaTheme="minorEastAsia" w:hAnsi="Times New Roman" w:cs="Times New Roman"/>
        </w:rPr>
        <w:fldChar w:fldCharType="separate"/>
      </w:r>
      <w:r w:rsidR="00EB6EF7" w:rsidRPr="00034CE6">
        <w:rPr>
          <w:rFonts w:ascii="Times New Roman" w:hAnsi="Times New Roman" w:cs="Times New Roman"/>
          <w:b/>
          <w:bCs/>
          <w:i/>
          <w:iCs/>
          <w:sz w:val="20"/>
        </w:rPr>
        <w:t xml:space="preserve">Proposal </w:t>
      </w:r>
      <w:r w:rsidR="00EB6EF7">
        <w:rPr>
          <w:rFonts w:ascii="Times New Roman" w:hAnsi="Times New Roman" w:cs="Times New Roman"/>
          <w:b/>
          <w:bCs/>
          <w:i/>
          <w:iCs/>
          <w:noProof/>
          <w:sz w:val="20"/>
        </w:rPr>
        <w:t>1</w:t>
      </w:r>
      <w:r w:rsidR="00EB6EF7" w:rsidRPr="00034CE6">
        <w:rPr>
          <w:rFonts w:ascii="Times New Roman" w:hAnsi="Times New Roman" w:cs="Times New Roman"/>
          <w:b/>
          <w:bCs/>
          <w:i/>
          <w:iCs/>
          <w:sz w:val="20"/>
        </w:rPr>
        <w:t xml:space="preserve">. </w:t>
      </w:r>
      <w:r w:rsidR="00EB6EF7" w:rsidRPr="00034CE6">
        <w:rPr>
          <w:rFonts w:ascii="Times New Roman" w:eastAsiaTheme="minorEastAsia" w:hAnsi="Times New Roman" w:cs="Times New Roman"/>
          <w:b/>
          <w:bCs/>
          <w:i/>
          <w:iCs/>
          <w:sz w:val="20"/>
        </w:rPr>
        <w:t>In Rel-18 Tx switching, T</w:t>
      </w:r>
      <w:r w:rsidR="00EB6EF7" w:rsidRPr="00932060">
        <w:rPr>
          <w:rFonts w:ascii="Times New Roman" w:eastAsiaTheme="minorEastAsia" w:hAnsi="Times New Roman" w:cs="Times New Roman"/>
          <w:b/>
          <w:bCs/>
          <w:i/>
          <w:iCs/>
          <w:sz w:val="20"/>
          <w:vertAlign w:val="subscript"/>
        </w:rPr>
        <w:t>0</w:t>
      </w:r>
      <w:r w:rsidR="00EB6EF7" w:rsidRPr="00034CE6">
        <w:rPr>
          <w:rFonts w:ascii="Times New Roman" w:eastAsiaTheme="minorEastAsia" w:hAnsi="Times New Roman" w:cs="Times New Roman"/>
          <w:b/>
          <w:bCs/>
          <w:i/>
          <w:iCs/>
          <w:sz w:val="20"/>
        </w:rPr>
        <w:t xml:space="preserve"> should be defined per single Tx switching</w:t>
      </w:r>
      <w:r w:rsidR="00EB6EF7">
        <w:rPr>
          <w:rFonts w:ascii="Times New Roman" w:eastAsiaTheme="minorEastAsia" w:hAnsi="Times New Roman" w:cs="Times New Roman"/>
          <w:b/>
          <w:bCs/>
          <w:i/>
          <w:iCs/>
          <w:sz w:val="20"/>
        </w:rPr>
        <w:t xml:space="preserve"> instance,</w:t>
      </w:r>
      <w:r w:rsidR="00EB6EF7" w:rsidRPr="00BA216F">
        <w:t xml:space="preserve"> </w:t>
      </w:r>
      <w:r w:rsidR="00EB6EF7" w:rsidRPr="00BA216F">
        <w:rPr>
          <w:rFonts w:ascii="Times New Roman" w:eastAsiaTheme="minorEastAsia" w:hAnsi="Times New Roman" w:cs="Times New Roman"/>
          <w:b/>
          <w:bCs/>
          <w:i/>
          <w:iCs/>
          <w:sz w:val="20"/>
        </w:rPr>
        <w:t>T</w:t>
      </w:r>
      <w:r w:rsidR="00EB6EF7" w:rsidRPr="00932060">
        <w:rPr>
          <w:rFonts w:ascii="Times New Roman" w:eastAsiaTheme="minorEastAsia" w:hAnsi="Times New Roman" w:cs="Times New Roman"/>
          <w:b/>
          <w:bCs/>
          <w:i/>
          <w:iCs/>
          <w:sz w:val="20"/>
          <w:vertAlign w:val="subscript"/>
        </w:rPr>
        <w:t>0</w:t>
      </w:r>
      <w:r w:rsidR="00EB6EF7" w:rsidRPr="00BA216F">
        <w:rPr>
          <w:rFonts w:ascii="Times New Roman" w:eastAsiaTheme="minorEastAsia" w:hAnsi="Times New Roman" w:cs="Times New Roman"/>
          <w:b/>
          <w:bCs/>
          <w:i/>
          <w:iCs/>
          <w:sz w:val="20"/>
        </w:rPr>
        <w:t>-T</w:t>
      </w:r>
      <w:r w:rsidR="00EB6EF7" w:rsidRPr="00932060">
        <w:rPr>
          <w:rFonts w:ascii="Times New Roman" w:eastAsiaTheme="minorEastAsia" w:hAnsi="Times New Roman" w:cs="Times New Roman"/>
          <w:b/>
          <w:bCs/>
          <w:i/>
          <w:iCs/>
          <w:sz w:val="20"/>
          <w:vertAlign w:val="subscript"/>
        </w:rPr>
        <w:t>offset</w:t>
      </w:r>
      <w:r w:rsidR="00EB6EF7" w:rsidRPr="00BA216F">
        <w:rPr>
          <w:rFonts w:ascii="Times New Roman" w:eastAsiaTheme="minorEastAsia" w:hAnsi="Times New Roman" w:cs="Times New Roman"/>
          <w:b/>
          <w:bCs/>
          <w:i/>
          <w:iCs/>
          <w:sz w:val="20"/>
        </w:rPr>
        <w:t xml:space="preserve"> is the deadline for DCI cancelling or changing a single Tx swit</w:t>
      </w:r>
      <w:r w:rsidR="00EB6EF7">
        <w:rPr>
          <w:rFonts w:ascii="Times New Roman" w:eastAsiaTheme="minorEastAsia" w:hAnsi="Times New Roman" w:cs="Times New Roman"/>
          <w:b/>
          <w:bCs/>
          <w:i/>
          <w:iCs/>
          <w:sz w:val="20"/>
        </w:rPr>
        <w:t>c</w:t>
      </w:r>
      <w:r w:rsidR="00EB6EF7" w:rsidRPr="00BA216F">
        <w:rPr>
          <w:rFonts w:ascii="Times New Roman" w:eastAsiaTheme="minorEastAsia" w:hAnsi="Times New Roman" w:cs="Times New Roman"/>
          <w:b/>
          <w:bCs/>
          <w:i/>
          <w:iCs/>
          <w:sz w:val="20"/>
        </w:rPr>
        <w:t>hing instance for scheduled PUSCH transmission(s)</w:t>
      </w:r>
      <w:r w:rsidR="00EB6EF7" w:rsidRPr="00034CE6">
        <w:rPr>
          <w:rFonts w:ascii="Times New Roman" w:eastAsiaTheme="minorEastAsia" w:hAnsi="Times New Roman" w:cs="Times New Roman"/>
          <w:b/>
          <w:bCs/>
          <w:i/>
          <w:iCs/>
          <w:sz w:val="20"/>
        </w:rPr>
        <w:t>.</w:t>
      </w:r>
      <w:r>
        <w:rPr>
          <w:rFonts w:ascii="Times New Roman" w:eastAsiaTheme="minorEastAsia" w:hAnsi="Times New Roman" w:cs="Times New Roman"/>
        </w:rPr>
        <w:fldChar w:fldCharType="end"/>
      </w:r>
    </w:p>
    <w:p w14:paraId="79537EA8" w14:textId="1FE3B67E" w:rsidR="00D12EA9" w:rsidRDefault="00D12EA9" w:rsidP="00E6783E">
      <w:pPr>
        <w:pStyle w:val="a1"/>
        <w:spacing w:before="120"/>
        <w:rPr>
          <w:rFonts w:ascii="Times New Roman" w:eastAsiaTheme="minorEastAsia" w:hAnsi="Times New Roman" w:cs="Times New Roman"/>
        </w:rPr>
      </w:pPr>
      <w:r>
        <w:rPr>
          <w:rFonts w:ascii="Times New Roman" w:eastAsiaTheme="minorEastAsia" w:hAnsi="Times New Roman" w:cs="Times New Roman"/>
        </w:rPr>
        <w:fldChar w:fldCharType="begin"/>
      </w:r>
      <w:r>
        <w:rPr>
          <w:rFonts w:ascii="Times New Roman" w:eastAsiaTheme="minorEastAsia" w:hAnsi="Times New Roman" w:cs="Times New Roman"/>
        </w:rPr>
        <w:instrText xml:space="preserve"> REF _Ref134994117 \h </w:instrText>
      </w:r>
      <w:r>
        <w:rPr>
          <w:rFonts w:ascii="Times New Roman" w:eastAsiaTheme="minorEastAsia" w:hAnsi="Times New Roman" w:cs="Times New Roman"/>
        </w:rPr>
      </w:r>
      <w:r>
        <w:rPr>
          <w:rFonts w:ascii="Times New Roman" w:eastAsiaTheme="minorEastAsia" w:hAnsi="Times New Roman" w:cs="Times New Roman"/>
        </w:rPr>
        <w:fldChar w:fldCharType="separate"/>
      </w:r>
      <w:r w:rsidR="00EB6EF7" w:rsidRPr="00E159BD">
        <w:rPr>
          <w:rFonts w:ascii="Times New Roman" w:hAnsi="Times New Roman" w:cs="Times New Roman"/>
          <w:b/>
          <w:bCs/>
          <w:i/>
          <w:iCs/>
          <w:sz w:val="20"/>
          <w:szCs w:val="20"/>
        </w:rPr>
        <w:t xml:space="preserve">Proposal </w:t>
      </w:r>
      <w:r w:rsidR="00EB6EF7">
        <w:rPr>
          <w:rFonts w:ascii="Times New Roman" w:hAnsi="Times New Roman" w:cs="Times New Roman"/>
          <w:b/>
          <w:bCs/>
          <w:i/>
          <w:iCs/>
          <w:noProof/>
          <w:sz w:val="20"/>
          <w:szCs w:val="20"/>
        </w:rPr>
        <w:t>2</w:t>
      </w:r>
      <w:r w:rsidR="00EB6EF7" w:rsidRPr="00E159BD">
        <w:rPr>
          <w:rFonts w:ascii="Times New Roman" w:hAnsi="Times New Roman" w:cs="Times New Roman"/>
          <w:b/>
          <w:bCs/>
          <w:i/>
          <w:iCs/>
          <w:sz w:val="20"/>
          <w:szCs w:val="20"/>
        </w:rPr>
        <w:t xml:space="preserve">. Clarify the condition </w:t>
      </w:r>
      <w:r w:rsidR="00EB6EF7">
        <w:rPr>
          <w:rFonts w:ascii="Times New Roman" w:hAnsi="Times New Roman" w:cs="Times New Roman"/>
          <w:b/>
          <w:bCs/>
          <w:i/>
          <w:iCs/>
          <w:sz w:val="20"/>
          <w:szCs w:val="20"/>
        </w:rPr>
        <w:t>of</w:t>
      </w:r>
      <w:r w:rsidR="00EB6EF7" w:rsidRPr="00E159BD">
        <w:rPr>
          <w:rFonts w:ascii="Times New Roman" w:hAnsi="Times New Roman" w:cs="Times New Roman"/>
          <w:b/>
          <w:bCs/>
          <w:i/>
          <w:iCs/>
          <w:sz w:val="20"/>
          <w:szCs w:val="20"/>
        </w:rPr>
        <w:t xml:space="preserve"> a single Tx switching instance that, when a UE is triggered to perform Tx switching between a band pair, and the start of the UL transmission after Tx switching is T</w:t>
      </w:r>
      <w:r w:rsidR="00EB6EF7" w:rsidRPr="00E159BD">
        <w:rPr>
          <w:rFonts w:ascii="Times New Roman" w:hAnsi="Times New Roman" w:cs="Times New Roman"/>
          <w:b/>
          <w:bCs/>
          <w:i/>
          <w:iCs/>
          <w:sz w:val="20"/>
          <w:szCs w:val="20"/>
          <w:vertAlign w:val="subscript"/>
        </w:rPr>
        <w:t>0</w:t>
      </w:r>
      <w:r w:rsidR="00EB6EF7" w:rsidRPr="00E159BD">
        <w:rPr>
          <w:rFonts w:ascii="Times New Roman" w:hAnsi="Times New Roman" w:cs="Times New Roman"/>
          <w:b/>
          <w:bCs/>
          <w:i/>
          <w:iCs/>
          <w:sz w:val="20"/>
          <w:szCs w:val="20"/>
        </w:rPr>
        <w:t xml:space="preserve">, </w:t>
      </w:r>
      <w:r w:rsidR="00EB6EF7">
        <w:rPr>
          <w:rFonts w:ascii="Times New Roman" w:hAnsi="Times New Roman" w:cs="Times New Roman"/>
          <w:b/>
          <w:bCs/>
          <w:i/>
          <w:iCs/>
          <w:sz w:val="20"/>
          <w:szCs w:val="20"/>
        </w:rPr>
        <w:t xml:space="preserve">the </w:t>
      </w:r>
      <w:r w:rsidR="00EB6EF7" w:rsidRPr="00E159BD">
        <w:rPr>
          <w:rFonts w:ascii="Times New Roman" w:hAnsi="Times New Roman" w:cs="Times New Roman"/>
          <w:b/>
          <w:bCs/>
          <w:i/>
          <w:iCs/>
          <w:sz w:val="20"/>
          <w:szCs w:val="20"/>
        </w:rPr>
        <w:t xml:space="preserve">UE uses </w:t>
      </w:r>
      <w:r w:rsidR="00EB6EF7">
        <w:rPr>
          <w:rFonts w:ascii="Times New Roman" w:hAnsi="Times New Roman" w:cs="Times New Roman"/>
          <w:b/>
          <w:bCs/>
          <w:i/>
          <w:iCs/>
          <w:sz w:val="20"/>
          <w:szCs w:val="20"/>
        </w:rPr>
        <w:t xml:space="preserve">the </w:t>
      </w:r>
      <w:r w:rsidR="00EB6EF7" w:rsidRPr="00E159BD">
        <w:rPr>
          <w:rFonts w:ascii="Times New Roman" w:hAnsi="Times New Roman" w:cs="Times New Roman"/>
          <w:b/>
          <w:bCs/>
          <w:i/>
          <w:iCs/>
          <w:sz w:val="20"/>
          <w:szCs w:val="20"/>
        </w:rPr>
        <w:t>grants received before T</w:t>
      </w:r>
      <w:r w:rsidR="00EB6EF7" w:rsidRPr="00E159BD">
        <w:rPr>
          <w:rFonts w:ascii="Times New Roman" w:hAnsi="Times New Roman" w:cs="Times New Roman"/>
          <w:b/>
          <w:bCs/>
          <w:i/>
          <w:iCs/>
          <w:sz w:val="20"/>
          <w:szCs w:val="20"/>
          <w:vertAlign w:val="subscript"/>
        </w:rPr>
        <w:t>0</w:t>
      </w:r>
      <w:r w:rsidR="00EB6EF7" w:rsidRPr="00E159BD">
        <w:rPr>
          <w:rFonts w:ascii="Times New Roman" w:hAnsi="Times New Roman" w:cs="Times New Roman"/>
          <w:b/>
          <w:bCs/>
          <w:i/>
          <w:iCs/>
          <w:sz w:val="20"/>
          <w:szCs w:val="20"/>
        </w:rPr>
        <w:t>-T</w:t>
      </w:r>
      <w:r w:rsidR="00EB6EF7" w:rsidRPr="00E159BD">
        <w:rPr>
          <w:rFonts w:ascii="Times New Roman" w:hAnsi="Times New Roman" w:cs="Times New Roman"/>
          <w:b/>
          <w:bCs/>
          <w:i/>
          <w:iCs/>
          <w:sz w:val="20"/>
          <w:szCs w:val="20"/>
          <w:vertAlign w:val="subscript"/>
        </w:rPr>
        <w:t xml:space="preserve">offset </w:t>
      </w:r>
      <w:r w:rsidR="00EB6EF7" w:rsidRPr="00E159BD">
        <w:rPr>
          <w:rFonts w:ascii="Times New Roman" w:hAnsi="Times New Roman" w:cs="Times New Roman"/>
          <w:b/>
          <w:bCs/>
          <w:i/>
          <w:iCs/>
          <w:sz w:val="20"/>
          <w:szCs w:val="20"/>
        </w:rPr>
        <w:t xml:space="preserve">to determine how to perform switching, where </w:t>
      </w:r>
      <w:proofErr w:type="spellStart"/>
      <w:r w:rsidR="00EB6EF7" w:rsidRPr="00E159BD">
        <w:rPr>
          <w:rFonts w:ascii="Times New Roman" w:hAnsi="Times New Roman" w:cs="Times New Roman"/>
          <w:b/>
          <w:bCs/>
          <w:i/>
          <w:iCs/>
          <w:sz w:val="20"/>
          <w:szCs w:val="20"/>
        </w:rPr>
        <w:t>T</w:t>
      </w:r>
      <w:r w:rsidR="00EB6EF7" w:rsidRPr="00E159BD">
        <w:rPr>
          <w:rFonts w:ascii="Times New Roman" w:hAnsi="Times New Roman" w:cs="Times New Roman"/>
          <w:b/>
          <w:bCs/>
          <w:i/>
          <w:iCs/>
          <w:sz w:val="20"/>
          <w:szCs w:val="20"/>
          <w:vertAlign w:val="subscript"/>
        </w:rPr>
        <w:t>offset</w:t>
      </w:r>
      <w:proofErr w:type="spellEnd"/>
      <w:r w:rsidR="00EB6EF7" w:rsidRPr="00E159BD">
        <w:rPr>
          <w:rFonts w:ascii="Times New Roman" w:hAnsi="Times New Roman" w:cs="Times New Roman"/>
          <w:b/>
          <w:bCs/>
          <w:i/>
          <w:iCs/>
          <w:sz w:val="20"/>
          <w:szCs w:val="20"/>
        </w:rPr>
        <w:t xml:space="preserve"> is the UE processing procedure time defined for the uplink transmission triggering.</w:t>
      </w:r>
      <w:r w:rsidR="00EB6EF7" w:rsidRPr="00E159BD">
        <w:rPr>
          <w:rFonts w:ascii="Times New Roman" w:hAnsi="Times New Roman" w:cs="Times New Roman"/>
          <w:b/>
          <w:bCs/>
          <w:i/>
          <w:iCs/>
          <w:sz w:val="20"/>
          <w:szCs w:val="20"/>
        </w:rPr>
        <w:br/>
      </w:r>
      <w:r w:rsidR="00EB6EF7" w:rsidRPr="00E159BD">
        <w:rPr>
          <w:rFonts w:ascii="Times New Roman" w:eastAsiaTheme="minorEastAsia" w:hAnsi="Times New Roman" w:cs="Times New Roman"/>
          <w:b/>
          <w:bCs/>
          <w:i/>
          <w:iCs/>
          <w:sz w:val="20"/>
          <w:szCs w:val="20"/>
        </w:rPr>
        <w:t xml:space="preserve">-  </w:t>
      </w:r>
      <w:r w:rsidR="00EB6EF7" w:rsidRPr="00E159BD">
        <w:rPr>
          <w:rFonts w:ascii="Times New Roman" w:hAnsi="Times New Roman" w:cs="Times New Roman"/>
          <w:b/>
          <w:bCs/>
          <w:i/>
          <w:iCs/>
          <w:sz w:val="20"/>
          <w:szCs w:val="20"/>
        </w:rPr>
        <w:t xml:space="preserve">To determine the </w:t>
      </w:r>
      <w:proofErr w:type="spellStart"/>
      <w:r w:rsidR="00EB6EF7" w:rsidRPr="00E159BD">
        <w:rPr>
          <w:rFonts w:ascii="Times New Roman" w:hAnsi="Times New Roman" w:cs="Times New Roman"/>
          <w:b/>
          <w:bCs/>
          <w:i/>
          <w:iCs/>
          <w:sz w:val="20"/>
          <w:szCs w:val="20"/>
        </w:rPr>
        <w:t>T</w:t>
      </w:r>
      <w:r w:rsidR="00EB6EF7" w:rsidRPr="00E159BD">
        <w:rPr>
          <w:rFonts w:ascii="Times New Roman" w:hAnsi="Times New Roman" w:cs="Times New Roman"/>
          <w:b/>
          <w:bCs/>
          <w:i/>
          <w:iCs/>
          <w:sz w:val="20"/>
          <w:szCs w:val="20"/>
          <w:vertAlign w:val="subscript"/>
        </w:rPr>
        <w:t>offset</w:t>
      </w:r>
      <w:proofErr w:type="spellEnd"/>
      <w:r w:rsidR="00EB6EF7" w:rsidRPr="00E159BD">
        <w:rPr>
          <w:rFonts w:ascii="Times New Roman" w:hAnsi="Times New Roman" w:cs="Times New Roman"/>
          <w:b/>
          <w:bCs/>
          <w:i/>
          <w:iCs/>
          <w:sz w:val="20"/>
          <w:szCs w:val="20"/>
        </w:rPr>
        <w:t xml:space="preserve"> which is composed of N2</w:t>
      </w:r>
      <w:r w:rsidR="00EB6EF7" w:rsidRPr="00E159BD">
        <w:rPr>
          <w:rFonts w:ascii="Times New Roman" w:hAnsi="Times New Roman" w:cs="Times New Roman"/>
          <w:b/>
          <w:bCs/>
          <w:i/>
          <w:iCs/>
          <w:sz w:val="20"/>
          <w:szCs w:val="20"/>
          <w:vertAlign w:val="subscript"/>
        </w:rPr>
        <w:t xml:space="preserve"> </w:t>
      </w:r>
      <w:r w:rsidR="00EB6EF7" w:rsidRPr="00E159BD">
        <w:rPr>
          <w:rFonts w:ascii="Times New Roman" w:hAnsi="Times New Roman" w:cs="Times New Roman"/>
          <w:b/>
          <w:bCs/>
          <w:i/>
          <w:iCs/>
          <w:sz w:val="20"/>
          <w:szCs w:val="20"/>
        </w:rPr>
        <w:t>and</w:t>
      </w:r>
      <w:r w:rsidR="00EB6EF7" w:rsidRPr="00E159BD">
        <w:rPr>
          <w:rFonts w:ascii="Times New Roman" w:hAnsi="Times New Roman" w:cs="Times New Roman"/>
          <w:b/>
          <w:bCs/>
          <w:i/>
          <w:iCs/>
          <w:sz w:val="20"/>
          <w:szCs w:val="20"/>
          <w:lang w:val="en-AU"/>
        </w:rPr>
        <w:t xml:space="preserve"> </w:t>
      </w:r>
      <w:proofErr w:type="spellStart"/>
      <w:r w:rsidR="00EB6EF7" w:rsidRPr="00E159BD">
        <w:rPr>
          <w:rFonts w:ascii="Times New Roman" w:hAnsi="Times New Roman" w:cs="Times New Roman"/>
          <w:b/>
          <w:bCs/>
          <w:i/>
          <w:iCs/>
          <w:sz w:val="20"/>
          <w:szCs w:val="20"/>
          <w:lang w:val="en-AU"/>
        </w:rPr>
        <w:t>T</w:t>
      </w:r>
      <w:r w:rsidR="00EB6EF7" w:rsidRPr="002848B0">
        <w:rPr>
          <w:rFonts w:ascii="Times New Roman" w:hAnsi="Times New Roman" w:cs="Times New Roman"/>
          <w:b/>
          <w:bCs/>
          <w:i/>
          <w:iCs/>
          <w:sz w:val="20"/>
          <w:szCs w:val="20"/>
          <w:vertAlign w:val="subscript"/>
          <w:lang w:val="en-AU"/>
        </w:rPr>
        <w:t>switch</w:t>
      </w:r>
      <w:proofErr w:type="spellEnd"/>
      <w:r w:rsidR="00EB6EF7" w:rsidRPr="00E159BD">
        <w:rPr>
          <w:rFonts w:ascii="Times New Roman" w:hAnsi="Times New Roman" w:cs="Times New Roman"/>
          <w:b/>
          <w:bCs/>
          <w:i/>
          <w:iCs/>
          <w:sz w:val="20"/>
          <w:szCs w:val="20"/>
          <w:lang w:val="en-AU"/>
        </w:rPr>
        <w:t xml:space="preserve">, </w:t>
      </w:r>
      <w:r w:rsidR="00EB6EF7" w:rsidRPr="00E159BD">
        <w:rPr>
          <w:rFonts w:ascii="Times New Roman" w:hAnsi="Times New Roman" w:cs="Times New Roman"/>
          <w:b/>
          <w:bCs/>
          <w:i/>
          <w:iCs/>
          <w:sz w:val="20"/>
          <w:szCs w:val="20"/>
        </w:rPr>
        <w:t xml:space="preserve">the minimum SCS among the downlink carriers where DCI triggers the UL transmission for Tx switching is used as </w:t>
      </w:r>
      <w:r w:rsidR="00EB6EF7" w:rsidRPr="00E159BD">
        <w:rPr>
          <w:rFonts w:ascii="Times New Roman" w:hAnsi="Times New Roman" w:cs="Times New Roman"/>
          <w:b/>
          <w:bCs/>
          <w:i/>
          <w:iCs/>
          <w:sz w:val="20"/>
          <w:szCs w:val="20"/>
          <w:lang w:val="en-AU"/>
        </w:rPr>
        <w:t>µ</w:t>
      </w:r>
      <w:r w:rsidR="00EB6EF7" w:rsidRPr="00E159BD">
        <w:rPr>
          <w:rFonts w:ascii="Times New Roman" w:hAnsi="Times New Roman" w:cs="Times New Roman"/>
          <w:b/>
          <w:bCs/>
          <w:i/>
          <w:iCs/>
          <w:sz w:val="20"/>
          <w:szCs w:val="20"/>
          <w:vertAlign w:val="subscript"/>
          <w:lang w:val="en-AU"/>
        </w:rPr>
        <w:t>DL</w:t>
      </w:r>
      <w:r w:rsidR="00EB6EF7" w:rsidRPr="00E159BD">
        <w:rPr>
          <w:rFonts w:ascii="Times New Roman" w:hAnsi="Times New Roman" w:cs="Times New Roman"/>
          <w:b/>
          <w:bCs/>
          <w:i/>
          <w:iCs/>
          <w:sz w:val="20"/>
          <w:szCs w:val="20"/>
        </w:rPr>
        <w:t xml:space="preserve"> and the minimum SCS among the UL carriers after Tx switching is used as </w:t>
      </w:r>
      <w:r w:rsidR="00EB6EF7" w:rsidRPr="00E159BD">
        <w:rPr>
          <w:rFonts w:ascii="Times New Roman" w:hAnsi="Times New Roman" w:cs="Times New Roman"/>
          <w:b/>
          <w:bCs/>
          <w:i/>
          <w:iCs/>
          <w:sz w:val="20"/>
          <w:szCs w:val="20"/>
          <w:lang w:val="en-AU"/>
        </w:rPr>
        <w:t>µ</w:t>
      </w:r>
      <w:r w:rsidR="00EB6EF7" w:rsidRPr="00E159BD">
        <w:rPr>
          <w:rFonts w:ascii="Times New Roman" w:hAnsi="Times New Roman" w:cs="Times New Roman"/>
          <w:b/>
          <w:bCs/>
          <w:i/>
          <w:iCs/>
          <w:sz w:val="20"/>
          <w:szCs w:val="20"/>
          <w:vertAlign w:val="subscript"/>
          <w:lang w:val="en-AU"/>
        </w:rPr>
        <w:t xml:space="preserve">UL </w:t>
      </w:r>
      <w:r w:rsidR="00EB6EF7" w:rsidRPr="00E159BD">
        <w:rPr>
          <w:rFonts w:ascii="Times New Roman" w:hAnsi="Times New Roman" w:cs="Times New Roman"/>
          <w:b/>
          <w:bCs/>
          <w:i/>
          <w:iCs/>
          <w:sz w:val="20"/>
          <w:szCs w:val="20"/>
          <w:lang w:val="en-AU"/>
        </w:rPr>
        <w:t>to determine N2</w:t>
      </w:r>
      <w:r w:rsidR="00EB6EF7" w:rsidRPr="00E159BD">
        <w:rPr>
          <w:rFonts w:ascii="Times New Roman" w:hAnsi="Times New Roman" w:cs="Times New Roman"/>
          <w:b/>
          <w:bCs/>
          <w:i/>
          <w:iCs/>
          <w:sz w:val="20"/>
          <w:szCs w:val="20"/>
        </w:rPr>
        <w:t>,</w:t>
      </w:r>
      <w:r w:rsidR="00EB6EF7" w:rsidRPr="00E159BD">
        <w:rPr>
          <w:rFonts w:ascii="Times New Roman" w:hAnsi="Times New Roman" w:cs="Times New Roman"/>
          <w:b/>
          <w:bCs/>
          <w:i/>
          <w:iCs/>
          <w:sz w:val="20"/>
          <w:szCs w:val="20"/>
          <w:vertAlign w:val="subscript"/>
        </w:rPr>
        <w:t xml:space="preserve"> </w:t>
      </w:r>
      <w:r w:rsidR="00EB6EF7" w:rsidRPr="00E159BD">
        <w:rPr>
          <w:rFonts w:ascii="Times New Roman" w:hAnsi="Times New Roman" w:cs="Times New Roman"/>
          <w:b/>
          <w:bCs/>
          <w:i/>
          <w:iCs/>
          <w:sz w:val="20"/>
          <w:szCs w:val="20"/>
        </w:rPr>
        <w:t xml:space="preserve">additionally, the minimum SCS among the UL carriers involved in Tx switching is used as </w:t>
      </w:r>
      <w:r w:rsidR="00EB6EF7" w:rsidRPr="00E159BD">
        <w:rPr>
          <w:rFonts w:ascii="Times New Roman" w:hAnsi="Times New Roman" w:cs="Times New Roman"/>
          <w:b/>
          <w:bCs/>
          <w:i/>
          <w:iCs/>
          <w:sz w:val="20"/>
          <w:szCs w:val="20"/>
          <w:lang w:val="en-AU"/>
        </w:rPr>
        <w:t>µ</w:t>
      </w:r>
      <w:r w:rsidR="00EB6EF7" w:rsidRPr="00E159BD">
        <w:rPr>
          <w:rFonts w:ascii="Times New Roman" w:hAnsi="Times New Roman" w:cs="Times New Roman"/>
          <w:b/>
          <w:bCs/>
          <w:i/>
          <w:iCs/>
          <w:sz w:val="20"/>
          <w:szCs w:val="20"/>
          <w:vertAlign w:val="subscript"/>
          <w:lang w:val="en-AU"/>
        </w:rPr>
        <w:t xml:space="preserve">UL </w:t>
      </w:r>
      <w:r w:rsidR="00EB6EF7" w:rsidRPr="00E159BD">
        <w:rPr>
          <w:rFonts w:ascii="Times New Roman" w:hAnsi="Times New Roman" w:cs="Times New Roman"/>
          <w:b/>
          <w:bCs/>
          <w:i/>
          <w:iCs/>
          <w:sz w:val="20"/>
          <w:szCs w:val="20"/>
          <w:lang w:val="en-AU"/>
        </w:rPr>
        <w:t xml:space="preserve">to determine </w:t>
      </w:r>
      <w:proofErr w:type="spellStart"/>
      <w:r w:rsidR="00EB6EF7" w:rsidRPr="00E159BD">
        <w:rPr>
          <w:rFonts w:ascii="Times New Roman" w:hAnsi="Times New Roman" w:cs="Times New Roman"/>
          <w:b/>
          <w:bCs/>
          <w:i/>
          <w:iCs/>
          <w:sz w:val="20"/>
          <w:szCs w:val="20"/>
          <w:lang w:val="en-AU"/>
        </w:rPr>
        <w:t>T</w:t>
      </w:r>
      <w:r w:rsidR="00EB6EF7" w:rsidRPr="002848B0">
        <w:rPr>
          <w:rFonts w:ascii="Times New Roman" w:hAnsi="Times New Roman" w:cs="Times New Roman"/>
          <w:b/>
          <w:bCs/>
          <w:i/>
          <w:iCs/>
          <w:sz w:val="20"/>
          <w:szCs w:val="20"/>
          <w:vertAlign w:val="subscript"/>
          <w:lang w:val="en-AU"/>
        </w:rPr>
        <w:t>switch</w:t>
      </w:r>
      <w:proofErr w:type="spellEnd"/>
      <w:r w:rsidR="00EB6EF7" w:rsidRPr="00E159BD">
        <w:rPr>
          <w:rFonts w:ascii="Times New Roman" w:hAnsi="Times New Roman" w:cs="Times New Roman"/>
          <w:b/>
          <w:bCs/>
          <w:i/>
          <w:iCs/>
          <w:sz w:val="20"/>
          <w:szCs w:val="20"/>
          <w:lang w:val="en-AU"/>
        </w:rPr>
        <w:br/>
      </w:r>
      <w:r w:rsidR="00EB6EF7" w:rsidRPr="00E159BD">
        <w:rPr>
          <w:rFonts w:ascii="Times New Roman" w:eastAsiaTheme="minorEastAsia" w:hAnsi="Times New Roman" w:cs="Times New Roman"/>
          <w:b/>
          <w:bCs/>
          <w:i/>
          <w:iCs/>
          <w:sz w:val="20"/>
          <w:szCs w:val="20"/>
        </w:rPr>
        <w:t xml:space="preserve">-  </w:t>
      </w:r>
      <w:r w:rsidR="00EB6EF7" w:rsidRPr="00E159BD">
        <w:rPr>
          <w:rFonts w:ascii="Times New Roman" w:hAnsi="Times New Roman" w:cs="Times New Roman"/>
          <w:b/>
          <w:bCs/>
          <w:i/>
          <w:iCs/>
          <w:sz w:val="20"/>
          <w:szCs w:val="20"/>
        </w:rPr>
        <w:t xml:space="preserve">If the two Tx chains are triggered to switch between two different band pairs (e.g., band A + band C-&gt;band B + band D), when the two UL transmissions after Tx switching are at least partially overlapped in the time domain, </w:t>
      </w:r>
      <w:r w:rsidR="00EB6EF7">
        <w:rPr>
          <w:rFonts w:ascii="Times New Roman" w:hAnsi="Times New Roman" w:cs="Times New Roman"/>
          <w:b/>
          <w:bCs/>
          <w:i/>
          <w:iCs/>
          <w:sz w:val="20"/>
          <w:szCs w:val="20"/>
        </w:rPr>
        <w:t xml:space="preserve">the </w:t>
      </w:r>
      <w:r w:rsidR="00EB6EF7" w:rsidRPr="00E159BD">
        <w:rPr>
          <w:rFonts w:ascii="Times New Roman" w:hAnsi="Times New Roman" w:cs="Times New Roman"/>
          <w:b/>
          <w:bCs/>
          <w:i/>
          <w:iCs/>
          <w:sz w:val="20"/>
          <w:szCs w:val="20"/>
        </w:rPr>
        <w:t>UE performs it as one Tx switching instance involving more than 2 bands, otherwise as twice of Tx switching.</w:t>
      </w:r>
      <w:r w:rsidR="00EB6EF7">
        <w:rPr>
          <w:rFonts w:ascii="Times New Roman" w:eastAsiaTheme="minorEastAsia" w:hAnsi="Times New Roman" w:cs="Times New Roman"/>
          <w:b/>
          <w:bCs/>
          <w:i/>
          <w:iCs/>
          <w:sz w:val="20"/>
          <w:szCs w:val="20"/>
        </w:rPr>
        <w:br/>
      </w:r>
      <w:r w:rsidR="00EB6EF7">
        <w:rPr>
          <w:rFonts w:ascii="Times New Roman" w:eastAsiaTheme="minorEastAsia" w:hAnsi="Times New Roman" w:cs="Times New Roman"/>
          <w:b/>
          <w:bCs/>
          <w:i/>
          <w:iCs/>
          <w:sz w:val="20"/>
        </w:rPr>
        <w:t xml:space="preserve">  </w:t>
      </w:r>
      <w:r w:rsidR="00EB6EF7">
        <w:rPr>
          <w:rFonts w:ascii="Times New Roman" w:eastAsiaTheme="minorEastAsia" w:hAnsi="Times New Roman" w:cs="Times New Roman" w:hint="eastAsia"/>
          <w:b/>
          <w:bCs/>
          <w:i/>
          <w:iCs/>
          <w:sz w:val="20"/>
        </w:rPr>
        <w:t>-</w:t>
      </w:r>
      <w:r w:rsidR="00EB6EF7">
        <w:rPr>
          <w:rFonts w:ascii="Times New Roman" w:eastAsiaTheme="minorEastAsia" w:hAnsi="Times New Roman" w:cs="Times New Roman"/>
          <w:b/>
          <w:bCs/>
          <w:i/>
          <w:iCs/>
          <w:sz w:val="20"/>
        </w:rPr>
        <w:t xml:space="preserve">  </w:t>
      </w:r>
      <w:r w:rsidR="00EB6EF7" w:rsidRPr="00E159BD">
        <w:rPr>
          <w:rFonts w:ascii="Times New Roman" w:hAnsi="Times New Roman" w:cs="Times New Roman"/>
          <w:b/>
          <w:bCs/>
          <w:i/>
          <w:iCs/>
          <w:sz w:val="20"/>
          <w:szCs w:val="20"/>
        </w:rPr>
        <w:t>For one Tx switching instance involving more than 2 bands, T</w:t>
      </w:r>
      <w:r w:rsidR="00EB6EF7" w:rsidRPr="00E159BD">
        <w:rPr>
          <w:rFonts w:ascii="Times New Roman" w:hAnsi="Times New Roman" w:cs="Times New Roman"/>
          <w:b/>
          <w:bCs/>
          <w:i/>
          <w:iCs/>
          <w:sz w:val="20"/>
          <w:szCs w:val="20"/>
          <w:vertAlign w:val="subscript"/>
        </w:rPr>
        <w:t>0</w:t>
      </w:r>
      <w:r w:rsidR="00EB6EF7" w:rsidRPr="00E159BD">
        <w:rPr>
          <w:rFonts w:ascii="Times New Roman" w:hAnsi="Times New Roman" w:cs="Times New Roman"/>
          <w:b/>
          <w:bCs/>
          <w:i/>
          <w:iCs/>
          <w:sz w:val="20"/>
          <w:szCs w:val="20"/>
        </w:rPr>
        <w:t xml:space="preserve"> is the starting time of the earlier transmission of the two UL after Tx switching</w:t>
      </w:r>
      <w:r>
        <w:rPr>
          <w:rFonts w:ascii="Times New Roman" w:eastAsiaTheme="minorEastAsia" w:hAnsi="Times New Roman" w:cs="Times New Roman"/>
        </w:rPr>
        <w:fldChar w:fldCharType="end"/>
      </w:r>
    </w:p>
    <w:p w14:paraId="650D1ABE" w14:textId="5D779296" w:rsidR="00AA6D3A" w:rsidRPr="00DC460C" w:rsidRDefault="00D12EA9" w:rsidP="00E6783E">
      <w:pPr>
        <w:pStyle w:val="a1"/>
        <w:spacing w:before="120"/>
        <w:rPr>
          <w:rFonts w:ascii="Times New Roman" w:eastAsiaTheme="minorEastAsia" w:hAnsi="Times New Roman" w:cs="Times New Roman"/>
        </w:rPr>
      </w:pPr>
      <w:r>
        <w:rPr>
          <w:rFonts w:ascii="Times New Roman" w:eastAsiaTheme="minorEastAsia" w:hAnsi="Times New Roman" w:cs="Times New Roman"/>
        </w:rPr>
        <w:fldChar w:fldCharType="begin"/>
      </w:r>
      <w:r>
        <w:rPr>
          <w:rFonts w:ascii="Times New Roman" w:eastAsiaTheme="minorEastAsia" w:hAnsi="Times New Roman" w:cs="Times New Roman"/>
        </w:rPr>
        <w:instrText xml:space="preserve"> REF _Ref134994118 \h </w:instrText>
      </w:r>
      <w:r>
        <w:rPr>
          <w:rFonts w:ascii="Times New Roman" w:eastAsiaTheme="minorEastAsia" w:hAnsi="Times New Roman" w:cs="Times New Roman"/>
        </w:rPr>
      </w:r>
      <w:r>
        <w:rPr>
          <w:rFonts w:ascii="Times New Roman" w:eastAsiaTheme="minorEastAsia" w:hAnsi="Times New Roman" w:cs="Times New Roman"/>
        </w:rPr>
        <w:fldChar w:fldCharType="separate"/>
      </w:r>
      <w:r w:rsidR="00EB6EF7" w:rsidRPr="003D24CE">
        <w:rPr>
          <w:rFonts w:ascii="Times New Roman" w:hAnsi="Times New Roman" w:cs="Times New Roman"/>
          <w:b/>
          <w:bCs/>
          <w:i/>
          <w:iCs/>
          <w:sz w:val="20"/>
          <w:szCs w:val="20"/>
        </w:rPr>
        <w:t xml:space="preserve">Proposal </w:t>
      </w:r>
      <w:r w:rsidR="00EB6EF7">
        <w:rPr>
          <w:rFonts w:ascii="Times New Roman" w:hAnsi="Times New Roman" w:cs="Times New Roman"/>
          <w:b/>
          <w:bCs/>
          <w:i/>
          <w:iCs/>
          <w:noProof/>
          <w:sz w:val="20"/>
          <w:szCs w:val="20"/>
        </w:rPr>
        <w:t>3</w:t>
      </w:r>
      <w:r w:rsidR="00EB6EF7" w:rsidRPr="003D24CE">
        <w:rPr>
          <w:rFonts w:ascii="Times New Roman" w:hAnsi="Times New Roman" w:cs="Times New Roman"/>
          <w:b/>
          <w:bCs/>
          <w:i/>
          <w:iCs/>
          <w:sz w:val="20"/>
          <w:szCs w:val="20"/>
        </w:rPr>
        <w:t xml:space="preserve">. </w:t>
      </w:r>
      <w:r w:rsidR="00EB6EF7">
        <w:rPr>
          <w:rFonts w:ascii="Times New Roman" w:hAnsi="Times New Roman" w:cs="Times New Roman"/>
          <w:b/>
          <w:bCs/>
          <w:i/>
          <w:iCs/>
          <w:sz w:val="20"/>
          <w:szCs w:val="20"/>
        </w:rPr>
        <w:t xml:space="preserve">Reply to RAN4 that, </w:t>
      </w:r>
      <w:r w:rsidR="00EB6EF7">
        <w:rPr>
          <w:rFonts w:ascii="Times New Roman" w:eastAsiaTheme="minorEastAsia" w:hAnsi="Times New Roman" w:cs="Times New Roman"/>
          <w:b/>
          <w:bCs/>
          <w:i/>
          <w:iCs/>
          <w:sz w:val="20"/>
        </w:rPr>
        <w:t>i</w:t>
      </w:r>
      <w:r w:rsidR="00EB6EF7" w:rsidRPr="0041161A">
        <w:rPr>
          <w:rFonts w:ascii="Times New Roman" w:eastAsiaTheme="minorEastAsia" w:hAnsi="Times New Roman" w:cs="Times New Roman"/>
          <w:b/>
          <w:bCs/>
          <w:i/>
          <w:iCs/>
          <w:sz w:val="20"/>
        </w:rPr>
        <w:t>n Rel-1</w:t>
      </w:r>
      <w:r w:rsidR="00EB6EF7">
        <w:rPr>
          <w:rFonts w:ascii="Times New Roman" w:eastAsiaTheme="minorEastAsia" w:hAnsi="Times New Roman" w:cs="Times New Roman"/>
          <w:b/>
          <w:bCs/>
          <w:i/>
          <w:iCs/>
          <w:sz w:val="20"/>
        </w:rPr>
        <w:t>8</w:t>
      </w:r>
      <w:r w:rsidR="00EB6EF7" w:rsidRPr="0041161A">
        <w:rPr>
          <w:rFonts w:ascii="Times New Roman" w:eastAsiaTheme="minorEastAsia" w:hAnsi="Times New Roman" w:cs="Times New Roman"/>
          <w:b/>
          <w:bCs/>
          <w:i/>
          <w:iCs/>
          <w:sz w:val="20"/>
        </w:rPr>
        <w:t xml:space="preserve"> </w:t>
      </w:r>
      <w:r w:rsidR="00EB6EF7">
        <w:rPr>
          <w:rFonts w:ascii="Times New Roman" w:eastAsiaTheme="minorEastAsia" w:hAnsi="Times New Roman" w:cs="Times New Roman"/>
          <w:b/>
          <w:bCs/>
          <w:i/>
          <w:iCs/>
          <w:sz w:val="20"/>
        </w:rPr>
        <w:t>Tx switching, T</w:t>
      </w:r>
      <w:r w:rsidR="00EB6EF7" w:rsidRPr="00932060">
        <w:rPr>
          <w:rFonts w:ascii="Times New Roman" w:eastAsiaTheme="minorEastAsia" w:hAnsi="Times New Roman" w:cs="Times New Roman"/>
          <w:b/>
          <w:bCs/>
          <w:i/>
          <w:iCs/>
          <w:sz w:val="20"/>
          <w:vertAlign w:val="subscript"/>
        </w:rPr>
        <w:t>0</w:t>
      </w:r>
      <w:r w:rsidR="00EB6EF7">
        <w:rPr>
          <w:rFonts w:ascii="Times New Roman" w:eastAsiaTheme="minorEastAsia" w:hAnsi="Times New Roman" w:cs="Times New Roman"/>
          <w:b/>
          <w:bCs/>
          <w:i/>
          <w:iCs/>
          <w:sz w:val="20"/>
        </w:rPr>
        <w:t xml:space="preserve"> is used to determine the deadline (i.e., T</w:t>
      </w:r>
      <w:r w:rsidR="00EB6EF7" w:rsidRPr="008F2BFA">
        <w:rPr>
          <w:rFonts w:ascii="Times New Roman" w:eastAsiaTheme="minorEastAsia" w:hAnsi="Times New Roman" w:cs="Times New Roman"/>
          <w:b/>
          <w:bCs/>
          <w:i/>
          <w:iCs/>
          <w:sz w:val="20"/>
          <w:vertAlign w:val="subscript"/>
        </w:rPr>
        <w:t>0</w:t>
      </w:r>
      <w:r w:rsidR="00EB6EF7">
        <w:rPr>
          <w:rFonts w:ascii="Times New Roman" w:eastAsiaTheme="minorEastAsia" w:hAnsi="Times New Roman" w:cs="Times New Roman"/>
          <w:b/>
          <w:bCs/>
          <w:i/>
          <w:iCs/>
          <w:sz w:val="20"/>
        </w:rPr>
        <w:t>-T</w:t>
      </w:r>
      <w:r w:rsidR="00EB6EF7" w:rsidRPr="00932060">
        <w:rPr>
          <w:rFonts w:ascii="Times New Roman" w:eastAsiaTheme="minorEastAsia" w:hAnsi="Times New Roman" w:cs="Times New Roman"/>
          <w:b/>
          <w:bCs/>
          <w:i/>
          <w:iCs/>
          <w:sz w:val="20"/>
          <w:vertAlign w:val="subscript"/>
        </w:rPr>
        <w:t>offset</w:t>
      </w:r>
      <w:r w:rsidR="00EB6EF7">
        <w:rPr>
          <w:rFonts w:ascii="Times New Roman" w:eastAsiaTheme="minorEastAsia" w:hAnsi="Times New Roman" w:cs="Times New Roman"/>
          <w:b/>
          <w:bCs/>
          <w:i/>
          <w:iCs/>
          <w:sz w:val="20"/>
        </w:rPr>
        <w:t>) for DCI canceling or changing a Tx switching that can be triggered by UL transmission(s), and T</w:t>
      </w:r>
      <w:r w:rsidR="00EB6EF7" w:rsidRPr="00932060">
        <w:rPr>
          <w:rFonts w:ascii="Times New Roman" w:eastAsiaTheme="minorEastAsia" w:hAnsi="Times New Roman" w:cs="Times New Roman"/>
          <w:b/>
          <w:bCs/>
          <w:i/>
          <w:iCs/>
          <w:sz w:val="20"/>
          <w:vertAlign w:val="subscript"/>
        </w:rPr>
        <w:t>0</w:t>
      </w:r>
      <w:r w:rsidR="00EB6EF7">
        <w:rPr>
          <w:rFonts w:ascii="Times New Roman" w:eastAsiaTheme="minorEastAsia" w:hAnsi="Times New Roman" w:cs="Times New Roman"/>
          <w:b/>
          <w:bCs/>
          <w:i/>
          <w:iCs/>
          <w:sz w:val="20"/>
        </w:rPr>
        <w:t xml:space="preserve"> is defined as below:</w:t>
      </w:r>
      <w:r w:rsidR="00EB6EF7">
        <w:rPr>
          <w:rFonts w:ascii="Times New Roman" w:eastAsiaTheme="minorEastAsia" w:hAnsi="Times New Roman" w:cs="Times New Roman"/>
          <w:b/>
          <w:bCs/>
          <w:i/>
          <w:iCs/>
          <w:sz w:val="20"/>
        </w:rPr>
        <w:br/>
      </w:r>
      <w:proofErr w:type="gramStart"/>
      <w:r w:rsidR="00EB6EF7">
        <w:rPr>
          <w:rFonts w:ascii="Times New Roman" w:eastAsiaTheme="minorEastAsia" w:hAnsi="Times New Roman" w:cs="Times New Roman" w:hint="eastAsia"/>
          <w:b/>
          <w:bCs/>
          <w:i/>
          <w:iCs/>
          <w:sz w:val="20"/>
        </w:rPr>
        <w:t>-</w:t>
      </w:r>
      <w:r w:rsidR="00EB6EF7">
        <w:rPr>
          <w:rFonts w:ascii="Times New Roman" w:eastAsiaTheme="minorEastAsia" w:hAnsi="Times New Roman" w:cs="Times New Roman"/>
          <w:b/>
          <w:bCs/>
          <w:i/>
          <w:iCs/>
          <w:sz w:val="20"/>
        </w:rPr>
        <w:t xml:space="preserve">  Case</w:t>
      </w:r>
      <w:proofErr w:type="gramEnd"/>
      <w:r w:rsidR="00EB6EF7">
        <w:rPr>
          <w:rFonts w:ascii="Times New Roman" w:eastAsiaTheme="minorEastAsia" w:hAnsi="Times New Roman" w:cs="Times New Roman"/>
          <w:b/>
          <w:bCs/>
          <w:i/>
          <w:iCs/>
          <w:sz w:val="20"/>
        </w:rPr>
        <w:t>1. For Tx switching involving only</w:t>
      </w:r>
      <w:r w:rsidR="00EB6EF7" w:rsidRPr="003D24CE">
        <w:rPr>
          <w:rFonts w:ascii="Times New Roman" w:eastAsiaTheme="minorEastAsia" w:hAnsi="Times New Roman" w:cs="Times New Roman"/>
          <w:b/>
          <w:bCs/>
          <w:i/>
          <w:iCs/>
          <w:sz w:val="20"/>
        </w:rPr>
        <w:t xml:space="preserve"> two bands (e.g., </w:t>
      </w:r>
      <w:r w:rsidR="00EB6EF7">
        <w:rPr>
          <w:rFonts w:ascii="Times New Roman" w:eastAsiaTheme="minorEastAsia" w:hAnsi="Times New Roman" w:cs="Times New Roman"/>
          <w:b/>
          <w:bCs/>
          <w:i/>
          <w:iCs/>
          <w:sz w:val="20"/>
        </w:rPr>
        <w:t>B</w:t>
      </w:r>
      <w:r w:rsidR="00EB6EF7" w:rsidRPr="003D24CE">
        <w:rPr>
          <w:rFonts w:ascii="Times New Roman" w:eastAsiaTheme="minorEastAsia" w:hAnsi="Times New Roman" w:cs="Times New Roman"/>
          <w:b/>
          <w:bCs/>
          <w:i/>
          <w:iCs/>
          <w:sz w:val="20"/>
        </w:rPr>
        <w:t>and A -&gt;</w:t>
      </w:r>
      <w:r w:rsidR="00EB6EF7">
        <w:rPr>
          <w:rFonts w:ascii="Times New Roman" w:eastAsiaTheme="minorEastAsia" w:hAnsi="Times New Roman" w:cs="Times New Roman"/>
          <w:b/>
          <w:bCs/>
          <w:i/>
          <w:iCs/>
          <w:sz w:val="20"/>
        </w:rPr>
        <w:t>B</w:t>
      </w:r>
      <w:r w:rsidR="00EB6EF7" w:rsidRPr="003D24CE">
        <w:rPr>
          <w:rFonts w:ascii="Times New Roman" w:eastAsiaTheme="minorEastAsia" w:hAnsi="Times New Roman" w:cs="Times New Roman"/>
          <w:b/>
          <w:bCs/>
          <w:i/>
          <w:iCs/>
          <w:sz w:val="20"/>
        </w:rPr>
        <w:t xml:space="preserve">and B), </w:t>
      </w:r>
      <w:r w:rsidR="00EB6EF7" w:rsidRPr="0041161A">
        <w:rPr>
          <w:rFonts w:ascii="Times New Roman" w:eastAsiaTheme="minorEastAsia" w:hAnsi="Times New Roman" w:cs="Times New Roman"/>
          <w:b/>
          <w:bCs/>
          <w:i/>
          <w:iCs/>
          <w:sz w:val="20"/>
        </w:rPr>
        <w:t>T</w:t>
      </w:r>
      <w:r w:rsidR="00EB6EF7" w:rsidRPr="00932060">
        <w:rPr>
          <w:rFonts w:ascii="Times New Roman" w:eastAsiaTheme="minorEastAsia" w:hAnsi="Times New Roman" w:cs="Times New Roman"/>
          <w:b/>
          <w:bCs/>
          <w:i/>
          <w:iCs/>
          <w:sz w:val="20"/>
          <w:vertAlign w:val="subscript"/>
        </w:rPr>
        <w:t>0</w:t>
      </w:r>
      <w:r w:rsidR="00EB6EF7" w:rsidRPr="0041161A">
        <w:rPr>
          <w:rFonts w:ascii="Times New Roman" w:eastAsiaTheme="minorEastAsia" w:hAnsi="Times New Roman" w:cs="Times New Roman"/>
          <w:b/>
          <w:bCs/>
          <w:i/>
          <w:iCs/>
          <w:sz w:val="20"/>
        </w:rPr>
        <w:t xml:space="preserve"> is the starting time for</w:t>
      </w:r>
      <w:r w:rsidR="00EB6EF7">
        <w:rPr>
          <w:rFonts w:ascii="Times New Roman" w:eastAsiaTheme="minorEastAsia" w:hAnsi="Times New Roman" w:cs="Times New Roman"/>
          <w:b/>
          <w:bCs/>
          <w:i/>
          <w:iCs/>
          <w:sz w:val="20"/>
        </w:rPr>
        <w:t xml:space="preserve"> an</w:t>
      </w:r>
      <w:r w:rsidR="00EB6EF7" w:rsidRPr="0041161A">
        <w:rPr>
          <w:rFonts w:ascii="Times New Roman" w:eastAsiaTheme="minorEastAsia" w:hAnsi="Times New Roman" w:cs="Times New Roman"/>
          <w:b/>
          <w:bCs/>
          <w:i/>
          <w:iCs/>
          <w:sz w:val="20"/>
        </w:rPr>
        <w:t xml:space="preserve"> uplink transmission on</w:t>
      </w:r>
      <w:r w:rsidR="00EB6EF7">
        <w:rPr>
          <w:rFonts w:ascii="Times New Roman" w:eastAsiaTheme="minorEastAsia" w:hAnsi="Times New Roman" w:cs="Times New Roman"/>
          <w:b/>
          <w:bCs/>
          <w:i/>
          <w:iCs/>
          <w:sz w:val="20"/>
        </w:rPr>
        <w:t xml:space="preserve"> </w:t>
      </w:r>
      <w:r w:rsidR="00EB6EF7" w:rsidRPr="0041161A">
        <w:rPr>
          <w:rFonts w:ascii="Times New Roman" w:eastAsiaTheme="minorEastAsia" w:hAnsi="Times New Roman" w:cs="Times New Roman"/>
          <w:b/>
          <w:bCs/>
          <w:i/>
          <w:iCs/>
          <w:sz w:val="20"/>
        </w:rPr>
        <w:t xml:space="preserve">the switched-to carrier from </w:t>
      </w:r>
      <w:r w:rsidR="00EB6EF7">
        <w:rPr>
          <w:rFonts w:ascii="Times New Roman" w:eastAsiaTheme="minorEastAsia" w:hAnsi="Times New Roman" w:cs="Times New Roman"/>
          <w:b/>
          <w:bCs/>
          <w:i/>
          <w:iCs/>
          <w:sz w:val="20"/>
        </w:rPr>
        <w:t xml:space="preserve">a </w:t>
      </w:r>
      <w:r w:rsidR="00EB6EF7" w:rsidRPr="0041161A">
        <w:rPr>
          <w:rFonts w:ascii="Times New Roman" w:eastAsiaTheme="minorEastAsia" w:hAnsi="Times New Roman" w:cs="Times New Roman"/>
          <w:b/>
          <w:bCs/>
          <w:i/>
          <w:iCs/>
          <w:sz w:val="20"/>
        </w:rPr>
        <w:t xml:space="preserve">network scheduling perspective regardless of whether there is a sufficient time </w:t>
      </w:r>
      <w:r w:rsidR="00EB6EF7">
        <w:rPr>
          <w:rFonts w:ascii="Times New Roman" w:eastAsiaTheme="minorEastAsia" w:hAnsi="Times New Roman" w:cs="Times New Roman"/>
          <w:b/>
          <w:bCs/>
          <w:i/>
          <w:iCs/>
          <w:sz w:val="20"/>
        </w:rPr>
        <w:t xml:space="preserve">period </w:t>
      </w:r>
      <w:r w:rsidR="00EB6EF7" w:rsidRPr="0041161A">
        <w:rPr>
          <w:rFonts w:ascii="Times New Roman" w:eastAsiaTheme="minorEastAsia" w:hAnsi="Times New Roman" w:cs="Times New Roman"/>
          <w:b/>
          <w:bCs/>
          <w:i/>
          <w:iCs/>
          <w:sz w:val="20"/>
        </w:rPr>
        <w:t>be</w:t>
      </w:r>
      <w:r w:rsidR="00EB6EF7">
        <w:rPr>
          <w:rFonts w:ascii="Times New Roman" w:eastAsiaTheme="minorEastAsia" w:hAnsi="Times New Roman" w:cs="Times New Roman"/>
          <w:b/>
          <w:bCs/>
          <w:i/>
          <w:iCs/>
          <w:sz w:val="20"/>
        </w:rPr>
        <w:t>t</w:t>
      </w:r>
      <w:r w:rsidR="00EB6EF7" w:rsidRPr="0041161A">
        <w:rPr>
          <w:rFonts w:ascii="Times New Roman" w:eastAsiaTheme="minorEastAsia" w:hAnsi="Times New Roman" w:cs="Times New Roman"/>
          <w:b/>
          <w:bCs/>
          <w:i/>
          <w:iCs/>
          <w:sz w:val="20"/>
        </w:rPr>
        <w:t>ween UL grant and the UL transmission</w:t>
      </w:r>
      <w:r w:rsidR="00EB6EF7">
        <w:rPr>
          <w:rFonts w:ascii="Times New Roman" w:eastAsiaTheme="minorEastAsia" w:hAnsi="Times New Roman" w:cs="Times New Roman"/>
          <w:b/>
          <w:bCs/>
          <w:i/>
          <w:iCs/>
          <w:sz w:val="20"/>
        </w:rPr>
        <w:t>,</w:t>
      </w:r>
      <w:r w:rsidR="00EB6EF7" w:rsidRPr="0041161A">
        <w:rPr>
          <w:rFonts w:ascii="Times New Roman" w:eastAsiaTheme="minorEastAsia" w:hAnsi="Times New Roman" w:cs="Times New Roman"/>
          <w:b/>
          <w:bCs/>
          <w:i/>
          <w:iCs/>
          <w:sz w:val="20"/>
        </w:rPr>
        <w:t xml:space="preserve"> and regardless of whether </w:t>
      </w:r>
      <w:r w:rsidR="00EB6EF7">
        <w:rPr>
          <w:rFonts w:ascii="Times New Roman" w:eastAsiaTheme="minorEastAsia" w:hAnsi="Times New Roman" w:cs="Times New Roman"/>
          <w:b/>
          <w:bCs/>
          <w:i/>
          <w:iCs/>
          <w:sz w:val="20"/>
        </w:rPr>
        <w:t xml:space="preserve">the </w:t>
      </w:r>
      <w:r w:rsidR="00EB6EF7" w:rsidRPr="0041161A">
        <w:rPr>
          <w:rFonts w:ascii="Times New Roman" w:eastAsiaTheme="minorEastAsia" w:hAnsi="Times New Roman" w:cs="Times New Roman"/>
          <w:b/>
          <w:bCs/>
          <w:i/>
          <w:iCs/>
          <w:sz w:val="20"/>
        </w:rPr>
        <w:t xml:space="preserve">switching period </w:t>
      </w:r>
      <w:r w:rsidR="00EB6EF7">
        <w:rPr>
          <w:rFonts w:ascii="Times New Roman" w:eastAsiaTheme="minorEastAsia" w:hAnsi="Times New Roman" w:cs="Times New Roman"/>
          <w:b/>
          <w:bCs/>
          <w:i/>
          <w:iCs/>
          <w:sz w:val="20"/>
        </w:rPr>
        <w:t>is located on the switched-to carrier or not according to the RRC configuration</w:t>
      </w:r>
      <w:r w:rsidR="00EB6EF7" w:rsidRPr="003D24CE">
        <w:rPr>
          <w:rFonts w:ascii="Times New Roman" w:eastAsiaTheme="minorEastAsia" w:hAnsi="Times New Roman" w:cs="Times New Roman"/>
          <w:b/>
          <w:i/>
          <w:iCs/>
          <w:sz w:val="20"/>
          <w:szCs w:val="20"/>
        </w:rPr>
        <w:t>.</w:t>
      </w:r>
      <w:r w:rsidR="00EB6EF7">
        <w:rPr>
          <w:rFonts w:ascii="Times New Roman" w:eastAsiaTheme="minorEastAsia" w:hAnsi="Times New Roman" w:cs="Times New Roman"/>
          <w:b/>
          <w:bCs/>
          <w:i/>
          <w:iCs/>
          <w:sz w:val="20"/>
        </w:rPr>
        <w:br/>
      </w:r>
      <w:proofErr w:type="gramStart"/>
      <w:r w:rsidR="00EB6EF7">
        <w:rPr>
          <w:rFonts w:ascii="Times New Roman" w:eastAsiaTheme="minorEastAsia" w:hAnsi="Times New Roman" w:cs="Times New Roman" w:hint="eastAsia"/>
          <w:b/>
          <w:bCs/>
          <w:i/>
          <w:iCs/>
          <w:sz w:val="20"/>
        </w:rPr>
        <w:t>-</w:t>
      </w:r>
      <w:r w:rsidR="00EB6EF7">
        <w:rPr>
          <w:rFonts w:ascii="Times New Roman" w:eastAsiaTheme="minorEastAsia" w:hAnsi="Times New Roman" w:cs="Times New Roman"/>
          <w:b/>
          <w:bCs/>
          <w:i/>
          <w:iCs/>
          <w:sz w:val="20"/>
        </w:rPr>
        <w:t xml:space="preserve">  </w:t>
      </w:r>
      <w:r w:rsidR="00EB6EF7">
        <w:rPr>
          <w:rFonts w:ascii="Times New Roman" w:eastAsiaTheme="minorEastAsia" w:hAnsi="Times New Roman" w:cs="Times New Roman"/>
          <w:b/>
          <w:i/>
          <w:iCs/>
          <w:sz w:val="20"/>
          <w:szCs w:val="20"/>
        </w:rPr>
        <w:t>Case</w:t>
      </w:r>
      <w:proofErr w:type="gramEnd"/>
      <w:r w:rsidR="00EB6EF7">
        <w:rPr>
          <w:rFonts w:ascii="Times New Roman" w:eastAsiaTheme="minorEastAsia" w:hAnsi="Times New Roman" w:cs="Times New Roman"/>
          <w:b/>
          <w:i/>
          <w:iCs/>
          <w:sz w:val="20"/>
          <w:szCs w:val="20"/>
        </w:rPr>
        <w:t>2.</w:t>
      </w:r>
      <w:r w:rsidR="00EB6EF7" w:rsidRPr="00F952A1">
        <w:rPr>
          <w:rFonts w:ascii="Times New Roman" w:eastAsiaTheme="minorEastAsia" w:hAnsi="Times New Roman" w:cs="Times New Roman"/>
          <w:b/>
          <w:bCs/>
          <w:i/>
          <w:iCs/>
          <w:sz w:val="20"/>
        </w:rPr>
        <w:t xml:space="preserve"> </w:t>
      </w:r>
      <w:r w:rsidR="00EB6EF7">
        <w:rPr>
          <w:rFonts w:ascii="Times New Roman" w:eastAsiaTheme="minorEastAsia" w:hAnsi="Times New Roman" w:cs="Times New Roman"/>
          <w:b/>
          <w:bCs/>
          <w:i/>
          <w:iCs/>
          <w:sz w:val="20"/>
        </w:rPr>
        <w:t xml:space="preserve">For Tx switching involving </w:t>
      </w:r>
      <w:r w:rsidR="00EB6EF7" w:rsidRPr="003D24CE">
        <w:rPr>
          <w:rFonts w:ascii="Times New Roman" w:eastAsiaTheme="minorEastAsia" w:hAnsi="Times New Roman" w:cs="Times New Roman"/>
          <w:b/>
          <w:bCs/>
          <w:i/>
          <w:iCs/>
          <w:sz w:val="20"/>
        </w:rPr>
        <w:t xml:space="preserve">two </w:t>
      </w:r>
      <w:r w:rsidR="00EB6EF7">
        <w:rPr>
          <w:rFonts w:ascii="Times New Roman" w:eastAsiaTheme="minorEastAsia" w:hAnsi="Times New Roman" w:cs="Times New Roman"/>
          <w:b/>
          <w:bCs/>
          <w:i/>
          <w:iCs/>
          <w:sz w:val="20"/>
        </w:rPr>
        <w:t xml:space="preserve">switched-from </w:t>
      </w:r>
      <w:r w:rsidR="00EB6EF7" w:rsidRPr="003D24CE">
        <w:rPr>
          <w:rFonts w:ascii="Times New Roman" w:eastAsiaTheme="minorEastAsia" w:hAnsi="Times New Roman" w:cs="Times New Roman"/>
          <w:b/>
          <w:bCs/>
          <w:i/>
          <w:iCs/>
          <w:sz w:val="20"/>
        </w:rPr>
        <w:t>bands</w:t>
      </w:r>
      <w:r w:rsidR="00EB6EF7">
        <w:rPr>
          <w:rFonts w:ascii="Times New Roman" w:eastAsiaTheme="minorEastAsia" w:hAnsi="Times New Roman" w:cs="Times New Roman"/>
          <w:b/>
          <w:bCs/>
          <w:i/>
          <w:iCs/>
          <w:sz w:val="20"/>
        </w:rPr>
        <w:t xml:space="preserve"> and one switched-to band</w:t>
      </w:r>
      <w:r w:rsidR="00EB6EF7" w:rsidRPr="003D24CE">
        <w:rPr>
          <w:rFonts w:ascii="Times New Roman" w:eastAsiaTheme="minorEastAsia" w:hAnsi="Times New Roman" w:cs="Times New Roman"/>
          <w:b/>
          <w:bCs/>
          <w:i/>
          <w:iCs/>
          <w:sz w:val="20"/>
        </w:rPr>
        <w:t xml:space="preserve"> (e.g., </w:t>
      </w:r>
      <w:r w:rsidR="00EB6EF7">
        <w:rPr>
          <w:rFonts w:ascii="Times New Roman" w:eastAsiaTheme="minorEastAsia" w:hAnsi="Times New Roman" w:cs="Times New Roman"/>
          <w:b/>
          <w:bCs/>
          <w:i/>
          <w:iCs/>
          <w:sz w:val="20"/>
        </w:rPr>
        <w:t>B</w:t>
      </w:r>
      <w:r w:rsidR="00EB6EF7" w:rsidRPr="003D24CE">
        <w:rPr>
          <w:rFonts w:ascii="Times New Roman" w:eastAsiaTheme="minorEastAsia" w:hAnsi="Times New Roman" w:cs="Times New Roman"/>
          <w:b/>
          <w:bCs/>
          <w:i/>
          <w:iCs/>
          <w:sz w:val="20"/>
        </w:rPr>
        <w:t xml:space="preserve">and A </w:t>
      </w:r>
      <w:r w:rsidR="00EB6EF7">
        <w:rPr>
          <w:rFonts w:ascii="Times New Roman" w:eastAsiaTheme="minorEastAsia" w:hAnsi="Times New Roman" w:cs="Times New Roman"/>
          <w:b/>
          <w:bCs/>
          <w:i/>
          <w:iCs/>
          <w:sz w:val="20"/>
        </w:rPr>
        <w:t>+ B</w:t>
      </w:r>
      <w:r w:rsidR="00EB6EF7" w:rsidRPr="003D24CE">
        <w:rPr>
          <w:rFonts w:ascii="Times New Roman" w:eastAsiaTheme="minorEastAsia" w:hAnsi="Times New Roman" w:cs="Times New Roman"/>
          <w:b/>
          <w:bCs/>
          <w:i/>
          <w:iCs/>
          <w:sz w:val="20"/>
        </w:rPr>
        <w:t xml:space="preserve">and </w:t>
      </w:r>
      <w:r w:rsidR="00EB6EF7" w:rsidRPr="003D24CE">
        <w:rPr>
          <w:rFonts w:ascii="Times New Roman" w:eastAsiaTheme="minorEastAsia" w:hAnsi="Times New Roman" w:cs="Times New Roman"/>
          <w:b/>
          <w:bCs/>
          <w:i/>
          <w:iCs/>
          <w:sz w:val="20"/>
        </w:rPr>
        <w:lastRenderedPageBreak/>
        <w:t>B</w:t>
      </w:r>
      <w:r w:rsidR="00EB6EF7">
        <w:rPr>
          <w:rFonts w:ascii="Times New Roman" w:eastAsiaTheme="minorEastAsia" w:hAnsi="Times New Roman" w:cs="Times New Roman"/>
          <w:b/>
          <w:bCs/>
          <w:i/>
          <w:iCs/>
          <w:sz w:val="20"/>
        </w:rPr>
        <w:t>-&gt;Band C</w:t>
      </w:r>
      <w:r w:rsidR="00EB6EF7" w:rsidRPr="003D24CE">
        <w:rPr>
          <w:rFonts w:ascii="Times New Roman" w:eastAsiaTheme="minorEastAsia" w:hAnsi="Times New Roman" w:cs="Times New Roman"/>
          <w:b/>
          <w:bCs/>
          <w:i/>
          <w:iCs/>
          <w:sz w:val="20"/>
        </w:rPr>
        <w:t xml:space="preserve">), </w:t>
      </w:r>
      <w:r w:rsidR="00EB6EF7" w:rsidRPr="0041161A">
        <w:rPr>
          <w:rFonts w:ascii="Times New Roman" w:eastAsiaTheme="minorEastAsia" w:hAnsi="Times New Roman" w:cs="Times New Roman"/>
          <w:b/>
          <w:bCs/>
          <w:i/>
          <w:iCs/>
          <w:sz w:val="20"/>
        </w:rPr>
        <w:t>T</w:t>
      </w:r>
      <w:r w:rsidR="00EB6EF7" w:rsidRPr="00932060">
        <w:rPr>
          <w:rFonts w:ascii="Times New Roman" w:eastAsiaTheme="minorEastAsia" w:hAnsi="Times New Roman" w:cs="Times New Roman"/>
          <w:b/>
          <w:bCs/>
          <w:i/>
          <w:iCs/>
          <w:sz w:val="20"/>
          <w:vertAlign w:val="subscript"/>
        </w:rPr>
        <w:t>0</w:t>
      </w:r>
      <w:r w:rsidR="00EB6EF7" w:rsidRPr="0041161A">
        <w:rPr>
          <w:rFonts w:ascii="Times New Roman" w:eastAsiaTheme="minorEastAsia" w:hAnsi="Times New Roman" w:cs="Times New Roman"/>
          <w:b/>
          <w:bCs/>
          <w:i/>
          <w:iCs/>
          <w:sz w:val="20"/>
        </w:rPr>
        <w:t xml:space="preserve"> is the starting time for</w:t>
      </w:r>
      <w:r w:rsidR="00EB6EF7">
        <w:rPr>
          <w:rFonts w:ascii="Times New Roman" w:eastAsiaTheme="minorEastAsia" w:hAnsi="Times New Roman" w:cs="Times New Roman"/>
          <w:b/>
          <w:bCs/>
          <w:i/>
          <w:iCs/>
          <w:sz w:val="20"/>
        </w:rPr>
        <w:t xml:space="preserve"> an</w:t>
      </w:r>
      <w:r w:rsidR="00EB6EF7" w:rsidRPr="0041161A">
        <w:rPr>
          <w:rFonts w:ascii="Times New Roman" w:eastAsiaTheme="minorEastAsia" w:hAnsi="Times New Roman" w:cs="Times New Roman"/>
          <w:b/>
          <w:bCs/>
          <w:i/>
          <w:iCs/>
          <w:sz w:val="20"/>
        </w:rPr>
        <w:t xml:space="preserve"> uplink transmission on</w:t>
      </w:r>
      <w:r w:rsidR="00EB6EF7">
        <w:rPr>
          <w:rFonts w:ascii="Times New Roman" w:eastAsiaTheme="minorEastAsia" w:hAnsi="Times New Roman" w:cs="Times New Roman"/>
          <w:b/>
          <w:bCs/>
          <w:i/>
          <w:iCs/>
          <w:sz w:val="20"/>
        </w:rPr>
        <w:t xml:space="preserve"> </w:t>
      </w:r>
      <w:r w:rsidR="00EB6EF7" w:rsidRPr="0041161A">
        <w:rPr>
          <w:rFonts w:ascii="Times New Roman" w:eastAsiaTheme="minorEastAsia" w:hAnsi="Times New Roman" w:cs="Times New Roman"/>
          <w:b/>
          <w:bCs/>
          <w:i/>
          <w:iCs/>
          <w:sz w:val="20"/>
        </w:rPr>
        <w:t xml:space="preserve">the switched-to carrier from </w:t>
      </w:r>
      <w:r w:rsidR="00EB6EF7">
        <w:rPr>
          <w:rFonts w:ascii="Times New Roman" w:eastAsiaTheme="minorEastAsia" w:hAnsi="Times New Roman" w:cs="Times New Roman"/>
          <w:b/>
          <w:bCs/>
          <w:i/>
          <w:iCs/>
          <w:sz w:val="20"/>
        </w:rPr>
        <w:t xml:space="preserve">a </w:t>
      </w:r>
      <w:r w:rsidR="00EB6EF7" w:rsidRPr="0041161A">
        <w:rPr>
          <w:rFonts w:ascii="Times New Roman" w:eastAsiaTheme="minorEastAsia" w:hAnsi="Times New Roman" w:cs="Times New Roman"/>
          <w:b/>
          <w:bCs/>
          <w:i/>
          <w:iCs/>
          <w:sz w:val="20"/>
        </w:rPr>
        <w:t xml:space="preserve">network scheduling perspective regardless of whether there is a sufficient time </w:t>
      </w:r>
      <w:r w:rsidR="00EB6EF7">
        <w:rPr>
          <w:rFonts w:ascii="Times New Roman" w:eastAsiaTheme="minorEastAsia" w:hAnsi="Times New Roman" w:cs="Times New Roman"/>
          <w:b/>
          <w:bCs/>
          <w:i/>
          <w:iCs/>
          <w:sz w:val="20"/>
        </w:rPr>
        <w:t xml:space="preserve">period </w:t>
      </w:r>
      <w:r w:rsidR="00EB6EF7" w:rsidRPr="0041161A">
        <w:rPr>
          <w:rFonts w:ascii="Times New Roman" w:eastAsiaTheme="minorEastAsia" w:hAnsi="Times New Roman" w:cs="Times New Roman"/>
          <w:b/>
          <w:bCs/>
          <w:i/>
          <w:iCs/>
          <w:sz w:val="20"/>
        </w:rPr>
        <w:t>be</w:t>
      </w:r>
      <w:r w:rsidR="00EB6EF7">
        <w:rPr>
          <w:rFonts w:ascii="Times New Roman" w:eastAsiaTheme="minorEastAsia" w:hAnsi="Times New Roman" w:cs="Times New Roman"/>
          <w:b/>
          <w:bCs/>
          <w:i/>
          <w:iCs/>
          <w:sz w:val="20"/>
        </w:rPr>
        <w:t>t</w:t>
      </w:r>
      <w:r w:rsidR="00EB6EF7" w:rsidRPr="0041161A">
        <w:rPr>
          <w:rFonts w:ascii="Times New Roman" w:eastAsiaTheme="minorEastAsia" w:hAnsi="Times New Roman" w:cs="Times New Roman"/>
          <w:b/>
          <w:bCs/>
          <w:i/>
          <w:iCs/>
          <w:sz w:val="20"/>
        </w:rPr>
        <w:t>ween UL grant and the UL transmission</w:t>
      </w:r>
      <w:r w:rsidR="00EB6EF7">
        <w:rPr>
          <w:rFonts w:ascii="Times New Roman" w:eastAsiaTheme="minorEastAsia" w:hAnsi="Times New Roman" w:cs="Times New Roman"/>
          <w:b/>
          <w:bCs/>
          <w:i/>
          <w:iCs/>
          <w:sz w:val="20"/>
        </w:rPr>
        <w:t>,</w:t>
      </w:r>
      <w:r w:rsidR="00EB6EF7" w:rsidRPr="0041161A">
        <w:rPr>
          <w:rFonts w:ascii="Times New Roman" w:eastAsiaTheme="minorEastAsia" w:hAnsi="Times New Roman" w:cs="Times New Roman"/>
          <w:b/>
          <w:bCs/>
          <w:i/>
          <w:iCs/>
          <w:sz w:val="20"/>
        </w:rPr>
        <w:t xml:space="preserve"> and regardless of whether </w:t>
      </w:r>
      <w:r w:rsidR="00EB6EF7">
        <w:rPr>
          <w:rFonts w:ascii="Times New Roman" w:eastAsiaTheme="minorEastAsia" w:hAnsi="Times New Roman" w:cs="Times New Roman"/>
          <w:b/>
          <w:bCs/>
          <w:i/>
          <w:iCs/>
          <w:sz w:val="20"/>
        </w:rPr>
        <w:t xml:space="preserve">the </w:t>
      </w:r>
      <w:r w:rsidR="00EB6EF7" w:rsidRPr="0041161A">
        <w:rPr>
          <w:rFonts w:ascii="Times New Roman" w:eastAsiaTheme="minorEastAsia" w:hAnsi="Times New Roman" w:cs="Times New Roman"/>
          <w:b/>
          <w:bCs/>
          <w:i/>
          <w:iCs/>
          <w:sz w:val="20"/>
        </w:rPr>
        <w:t xml:space="preserve">switching period </w:t>
      </w:r>
      <w:r w:rsidR="00EB6EF7">
        <w:rPr>
          <w:rFonts w:ascii="Times New Roman" w:eastAsiaTheme="minorEastAsia" w:hAnsi="Times New Roman" w:cs="Times New Roman"/>
          <w:b/>
          <w:bCs/>
          <w:i/>
          <w:iCs/>
          <w:sz w:val="20"/>
        </w:rPr>
        <w:t>is located on the switched-to carrier or not according to the RRC configuration.</w:t>
      </w:r>
      <w:r w:rsidR="00EB6EF7">
        <w:rPr>
          <w:rFonts w:ascii="Times New Roman" w:eastAsiaTheme="minorEastAsia" w:hAnsi="Times New Roman" w:cs="Times New Roman"/>
          <w:b/>
          <w:bCs/>
          <w:i/>
          <w:iCs/>
          <w:sz w:val="20"/>
        </w:rPr>
        <w:br/>
      </w:r>
      <w:proofErr w:type="gramStart"/>
      <w:r w:rsidR="00EB6EF7">
        <w:rPr>
          <w:rFonts w:ascii="Times New Roman" w:eastAsiaTheme="minorEastAsia" w:hAnsi="Times New Roman" w:cs="Times New Roman" w:hint="eastAsia"/>
          <w:b/>
          <w:bCs/>
          <w:i/>
          <w:iCs/>
          <w:sz w:val="20"/>
        </w:rPr>
        <w:t>-</w:t>
      </w:r>
      <w:r w:rsidR="00EB6EF7">
        <w:rPr>
          <w:rFonts w:ascii="Times New Roman" w:eastAsiaTheme="minorEastAsia" w:hAnsi="Times New Roman" w:cs="Times New Roman"/>
          <w:b/>
          <w:bCs/>
          <w:i/>
          <w:iCs/>
          <w:sz w:val="20"/>
        </w:rPr>
        <w:t xml:space="preserve">  Case</w:t>
      </w:r>
      <w:proofErr w:type="gramEnd"/>
      <w:r w:rsidR="00EB6EF7">
        <w:rPr>
          <w:rFonts w:ascii="Times New Roman" w:eastAsiaTheme="minorEastAsia" w:hAnsi="Times New Roman" w:cs="Times New Roman"/>
          <w:b/>
          <w:bCs/>
          <w:i/>
          <w:iCs/>
          <w:sz w:val="20"/>
        </w:rPr>
        <w:t xml:space="preserve">3. For Tx switching involving </w:t>
      </w:r>
      <w:r w:rsidR="00EB6EF7" w:rsidRPr="003D24CE">
        <w:rPr>
          <w:rFonts w:ascii="Times New Roman" w:eastAsiaTheme="minorEastAsia" w:hAnsi="Times New Roman" w:cs="Times New Roman"/>
          <w:b/>
          <w:bCs/>
          <w:i/>
          <w:iCs/>
          <w:sz w:val="20"/>
        </w:rPr>
        <w:t xml:space="preserve">the two Tx chains to switch between two different band pairs (e.g., </w:t>
      </w:r>
      <w:r w:rsidR="00EB6EF7">
        <w:rPr>
          <w:rFonts w:ascii="Times New Roman" w:eastAsiaTheme="minorEastAsia" w:hAnsi="Times New Roman" w:cs="Times New Roman"/>
          <w:b/>
          <w:bCs/>
          <w:i/>
          <w:iCs/>
          <w:sz w:val="20"/>
        </w:rPr>
        <w:t>B</w:t>
      </w:r>
      <w:r w:rsidR="00EB6EF7" w:rsidRPr="003D24CE">
        <w:rPr>
          <w:rFonts w:ascii="Times New Roman" w:eastAsiaTheme="minorEastAsia" w:hAnsi="Times New Roman" w:cs="Times New Roman"/>
          <w:b/>
          <w:bCs/>
          <w:i/>
          <w:iCs/>
          <w:sz w:val="20"/>
        </w:rPr>
        <w:t xml:space="preserve">and A + </w:t>
      </w:r>
      <w:r w:rsidR="00EB6EF7">
        <w:rPr>
          <w:rFonts w:ascii="Times New Roman" w:eastAsiaTheme="minorEastAsia" w:hAnsi="Times New Roman" w:cs="Times New Roman"/>
          <w:b/>
          <w:bCs/>
          <w:i/>
          <w:iCs/>
          <w:sz w:val="20"/>
        </w:rPr>
        <w:t>B</w:t>
      </w:r>
      <w:r w:rsidR="00EB6EF7" w:rsidRPr="003D24CE">
        <w:rPr>
          <w:rFonts w:ascii="Times New Roman" w:eastAsiaTheme="minorEastAsia" w:hAnsi="Times New Roman" w:cs="Times New Roman"/>
          <w:b/>
          <w:bCs/>
          <w:i/>
          <w:iCs/>
          <w:sz w:val="20"/>
        </w:rPr>
        <w:t>and C-&gt;</w:t>
      </w:r>
      <w:r w:rsidR="00EB6EF7">
        <w:rPr>
          <w:rFonts w:ascii="Times New Roman" w:eastAsiaTheme="minorEastAsia" w:hAnsi="Times New Roman" w:cs="Times New Roman"/>
          <w:b/>
          <w:bCs/>
          <w:i/>
          <w:iCs/>
          <w:sz w:val="20"/>
        </w:rPr>
        <w:t>B</w:t>
      </w:r>
      <w:r w:rsidR="00EB6EF7" w:rsidRPr="003D24CE">
        <w:rPr>
          <w:rFonts w:ascii="Times New Roman" w:eastAsiaTheme="minorEastAsia" w:hAnsi="Times New Roman" w:cs="Times New Roman"/>
          <w:b/>
          <w:bCs/>
          <w:i/>
          <w:iCs/>
          <w:sz w:val="20"/>
        </w:rPr>
        <w:t xml:space="preserve">and B + </w:t>
      </w:r>
      <w:r w:rsidR="00EB6EF7">
        <w:rPr>
          <w:rFonts w:ascii="Times New Roman" w:eastAsiaTheme="minorEastAsia" w:hAnsi="Times New Roman" w:cs="Times New Roman"/>
          <w:b/>
          <w:bCs/>
          <w:i/>
          <w:iCs/>
          <w:sz w:val="20"/>
        </w:rPr>
        <w:t>B</w:t>
      </w:r>
      <w:r w:rsidR="00EB6EF7" w:rsidRPr="003D24CE">
        <w:rPr>
          <w:rFonts w:ascii="Times New Roman" w:eastAsiaTheme="minorEastAsia" w:hAnsi="Times New Roman" w:cs="Times New Roman"/>
          <w:b/>
          <w:bCs/>
          <w:i/>
          <w:iCs/>
          <w:sz w:val="20"/>
        </w:rPr>
        <w:t>and D</w:t>
      </w:r>
      <w:r w:rsidR="00EB6EF7">
        <w:rPr>
          <w:rFonts w:ascii="Times New Roman" w:eastAsiaTheme="minorEastAsia" w:hAnsi="Times New Roman" w:cs="Times New Roman"/>
          <w:b/>
          <w:bCs/>
          <w:i/>
          <w:iCs/>
          <w:sz w:val="20"/>
        </w:rPr>
        <w:t>, or B</w:t>
      </w:r>
      <w:r w:rsidR="00EB6EF7" w:rsidRPr="00045B7F">
        <w:rPr>
          <w:rFonts w:ascii="Times New Roman" w:eastAsiaTheme="minorEastAsia" w:hAnsi="Times New Roman" w:cs="Times New Roman"/>
          <w:b/>
          <w:bCs/>
          <w:i/>
          <w:iCs/>
          <w:sz w:val="20"/>
        </w:rPr>
        <w:t xml:space="preserve">and A-&gt; </w:t>
      </w:r>
      <w:r w:rsidR="00EB6EF7">
        <w:rPr>
          <w:rFonts w:ascii="Times New Roman" w:eastAsiaTheme="minorEastAsia" w:hAnsi="Times New Roman" w:cs="Times New Roman"/>
          <w:b/>
          <w:bCs/>
          <w:i/>
          <w:iCs/>
          <w:sz w:val="20"/>
        </w:rPr>
        <w:t>B</w:t>
      </w:r>
      <w:r w:rsidR="00EB6EF7" w:rsidRPr="00045B7F">
        <w:rPr>
          <w:rFonts w:ascii="Times New Roman" w:eastAsiaTheme="minorEastAsia" w:hAnsi="Times New Roman" w:cs="Times New Roman"/>
          <w:b/>
          <w:bCs/>
          <w:i/>
          <w:iCs/>
          <w:sz w:val="20"/>
        </w:rPr>
        <w:t xml:space="preserve">and B + </w:t>
      </w:r>
      <w:r w:rsidR="00EB6EF7">
        <w:rPr>
          <w:rFonts w:ascii="Times New Roman" w:eastAsiaTheme="minorEastAsia" w:hAnsi="Times New Roman" w:cs="Times New Roman"/>
          <w:b/>
          <w:bCs/>
          <w:i/>
          <w:iCs/>
          <w:sz w:val="20"/>
        </w:rPr>
        <w:t>B</w:t>
      </w:r>
      <w:r w:rsidR="00EB6EF7" w:rsidRPr="00045B7F">
        <w:rPr>
          <w:rFonts w:ascii="Times New Roman" w:eastAsiaTheme="minorEastAsia" w:hAnsi="Times New Roman" w:cs="Times New Roman"/>
          <w:b/>
          <w:bCs/>
          <w:i/>
          <w:iCs/>
          <w:sz w:val="20"/>
        </w:rPr>
        <w:t>and C</w:t>
      </w:r>
      <w:r w:rsidR="00EB6EF7" w:rsidRPr="003D24CE">
        <w:rPr>
          <w:rFonts w:ascii="Times New Roman" w:eastAsiaTheme="minorEastAsia" w:hAnsi="Times New Roman" w:cs="Times New Roman"/>
          <w:b/>
          <w:bCs/>
          <w:i/>
          <w:iCs/>
          <w:sz w:val="20"/>
        </w:rPr>
        <w:t xml:space="preserve">), </w:t>
      </w:r>
      <w:r w:rsidR="00EB6EF7" w:rsidRPr="0041161A">
        <w:rPr>
          <w:rFonts w:ascii="Times New Roman" w:eastAsiaTheme="minorEastAsia" w:hAnsi="Times New Roman" w:cs="Times New Roman"/>
          <w:b/>
          <w:bCs/>
          <w:i/>
          <w:iCs/>
          <w:sz w:val="20"/>
        </w:rPr>
        <w:t>T</w:t>
      </w:r>
      <w:r w:rsidR="00EB6EF7" w:rsidRPr="00932060">
        <w:rPr>
          <w:rFonts w:ascii="Times New Roman" w:eastAsiaTheme="minorEastAsia" w:hAnsi="Times New Roman" w:cs="Times New Roman"/>
          <w:b/>
          <w:bCs/>
          <w:i/>
          <w:iCs/>
          <w:sz w:val="20"/>
          <w:vertAlign w:val="subscript"/>
        </w:rPr>
        <w:t>0</w:t>
      </w:r>
      <w:r w:rsidR="00EB6EF7" w:rsidRPr="0041161A">
        <w:rPr>
          <w:rFonts w:ascii="Times New Roman" w:eastAsiaTheme="minorEastAsia" w:hAnsi="Times New Roman" w:cs="Times New Roman"/>
          <w:b/>
          <w:bCs/>
          <w:i/>
          <w:iCs/>
          <w:sz w:val="20"/>
        </w:rPr>
        <w:t xml:space="preserve"> is the starting time for</w:t>
      </w:r>
      <w:r w:rsidR="00EB6EF7">
        <w:rPr>
          <w:rFonts w:ascii="Times New Roman" w:eastAsiaTheme="minorEastAsia" w:hAnsi="Times New Roman" w:cs="Times New Roman"/>
          <w:b/>
          <w:bCs/>
          <w:i/>
          <w:iCs/>
          <w:sz w:val="20"/>
        </w:rPr>
        <w:t xml:space="preserve"> earlier</w:t>
      </w:r>
      <w:r w:rsidR="00EB6EF7" w:rsidRPr="0041161A">
        <w:rPr>
          <w:rFonts w:ascii="Times New Roman" w:eastAsiaTheme="minorEastAsia" w:hAnsi="Times New Roman" w:cs="Times New Roman"/>
          <w:b/>
          <w:bCs/>
          <w:i/>
          <w:iCs/>
          <w:sz w:val="20"/>
        </w:rPr>
        <w:t xml:space="preserve"> uplink transmission on</w:t>
      </w:r>
      <w:r w:rsidR="00EB6EF7">
        <w:rPr>
          <w:rFonts w:ascii="Times New Roman" w:eastAsiaTheme="minorEastAsia" w:hAnsi="Times New Roman" w:cs="Times New Roman"/>
          <w:b/>
          <w:bCs/>
          <w:i/>
          <w:iCs/>
          <w:sz w:val="20"/>
        </w:rPr>
        <w:t xml:space="preserve"> </w:t>
      </w:r>
      <w:r w:rsidR="00EB6EF7" w:rsidRPr="0041161A">
        <w:rPr>
          <w:rFonts w:ascii="Times New Roman" w:eastAsiaTheme="minorEastAsia" w:hAnsi="Times New Roman" w:cs="Times New Roman"/>
          <w:b/>
          <w:bCs/>
          <w:i/>
          <w:iCs/>
          <w:sz w:val="20"/>
        </w:rPr>
        <w:t xml:space="preserve">the </w:t>
      </w:r>
      <w:r w:rsidR="00EB6EF7">
        <w:rPr>
          <w:rFonts w:ascii="Times New Roman" w:eastAsiaTheme="minorEastAsia" w:hAnsi="Times New Roman" w:cs="Times New Roman"/>
          <w:b/>
          <w:bCs/>
          <w:i/>
          <w:iCs/>
          <w:sz w:val="20"/>
        </w:rPr>
        <w:t>two</w:t>
      </w:r>
      <w:r w:rsidR="00EB6EF7" w:rsidRPr="0041161A">
        <w:rPr>
          <w:rFonts w:ascii="Times New Roman" w:eastAsiaTheme="minorEastAsia" w:hAnsi="Times New Roman" w:cs="Times New Roman"/>
          <w:b/>
          <w:bCs/>
          <w:i/>
          <w:iCs/>
          <w:sz w:val="20"/>
        </w:rPr>
        <w:t xml:space="preserve"> switched-to carrier</w:t>
      </w:r>
      <w:r w:rsidR="00EB6EF7">
        <w:rPr>
          <w:rFonts w:ascii="Times New Roman" w:eastAsiaTheme="minorEastAsia" w:hAnsi="Times New Roman" w:cs="Times New Roman"/>
          <w:b/>
          <w:bCs/>
          <w:i/>
          <w:iCs/>
          <w:sz w:val="20"/>
        </w:rPr>
        <w:t>s</w:t>
      </w:r>
      <w:r w:rsidR="00EB6EF7" w:rsidRPr="0041161A">
        <w:rPr>
          <w:rFonts w:ascii="Times New Roman" w:eastAsiaTheme="minorEastAsia" w:hAnsi="Times New Roman" w:cs="Times New Roman"/>
          <w:b/>
          <w:bCs/>
          <w:i/>
          <w:iCs/>
          <w:sz w:val="20"/>
        </w:rPr>
        <w:t xml:space="preserve"> from network scheduling perspective regardless of whether there is a sufficient time </w:t>
      </w:r>
      <w:r w:rsidR="00EB6EF7">
        <w:rPr>
          <w:rFonts w:ascii="Times New Roman" w:eastAsiaTheme="minorEastAsia" w:hAnsi="Times New Roman" w:cs="Times New Roman"/>
          <w:b/>
          <w:bCs/>
          <w:i/>
          <w:iCs/>
          <w:sz w:val="20"/>
        </w:rPr>
        <w:t xml:space="preserve">period </w:t>
      </w:r>
      <w:r w:rsidR="00EB6EF7" w:rsidRPr="0041161A">
        <w:rPr>
          <w:rFonts w:ascii="Times New Roman" w:eastAsiaTheme="minorEastAsia" w:hAnsi="Times New Roman" w:cs="Times New Roman"/>
          <w:b/>
          <w:bCs/>
          <w:i/>
          <w:iCs/>
          <w:sz w:val="20"/>
        </w:rPr>
        <w:t>be</w:t>
      </w:r>
      <w:r w:rsidR="00EB6EF7">
        <w:rPr>
          <w:rFonts w:ascii="Times New Roman" w:eastAsiaTheme="minorEastAsia" w:hAnsi="Times New Roman" w:cs="Times New Roman"/>
          <w:b/>
          <w:bCs/>
          <w:i/>
          <w:iCs/>
          <w:sz w:val="20"/>
        </w:rPr>
        <w:t>t</w:t>
      </w:r>
      <w:r w:rsidR="00EB6EF7" w:rsidRPr="0041161A">
        <w:rPr>
          <w:rFonts w:ascii="Times New Roman" w:eastAsiaTheme="minorEastAsia" w:hAnsi="Times New Roman" w:cs="Times New Roman"/>
          <w:b/>
          <w:bCs/>
          <w:i/>
          <w:iCs/>
          <w:sz w:val="20"/>
        </w:rPr>
        <w:t>ween UL grant</w:t>
      </w:r>
      <w:r w:rsidR="00EB6EF7">
        <w:rPr>
          <w:rFonts w:ascii="Times New Roman" w:eastAsiaTheme="minorEastAsia" w:hAnsi="Times New Roman" w:cs="Times New Roman"/>
          <w:b/>
          <w:bCs/>
          <w:i/>
          <w:iCs/>
          <w:sz w:val="20"/>
        </w:rPr>
        <w:t>s</w:t>
      </w:r>
      <w:r w:rsidR="00EB6EF7" w:rsidRPr="0041161A">
        <w:rPr>
          <w:rFonts w:ascii="Times New Roman" w:eastAsiaTheme="minorEastAsia" w:hAnsi="Times New Roman" w:cs="Times New Roman"/>
          <w:b/>
          <w:bCs/>
          <w:i/>
          <w:iCs/>
          <w:sz w:val="20"/>
        </w:rPr>
        <w:t xml:space="preserve"> and the UL transmission</w:t>
      </w:r>
      <w:r w:rsidR="00EB6EF7">
        <w:rPr>
          <w:rFonts w:ascii="Times New Roman" w:eastAsiaTheme="minorEastAsia" w:hAnsi="Times New Roman" w:cs="Times New Roman"/>
          <w:b/>
          <w:bCs/>
          <w:i/>
          <w:iCs/>
          <w:sz w:val="20"/>
        </w:rPr>
        <w:t>s,</w:t>
      </w:r>
      <w:r w:rsidR="00EB6EF7" w:rsidRPr="0041161A">
        <w:rPr>
          <w:rFonts w:ascii="Times New Roman" w:eastAsiaTheme="minorEastAsia" w:hAnsi="Times New Roman" w:cs="Times New Roman"/>
          <w:b/>
          <w:bCs/>
          <w:i/>
          <w:iCs/>
          <w:sz w:val="20"/>
        </w:rPr>
        <w:t xml:space="preserve"> and regardless of whether </w:t>
      </w:r>
      <w:r w:rsidR="00EB6EF7">
        <w:rPr>
          <w:rFonts w:ascii="Times New Roman" w:eastAsiaTheme="minorEastAsia" w:hAnsi="Times New Roman" w:cs="Times New Roman"/>
          <w:b/>
          <w:bCs/>
          <w:i/>
          <w:iCs/>
          <w:sz w:val="20"/>
        </w:rPr>
        <w:t xml:space="preserve">the </w:t>
      </w:r>
      <w:r w:rsidR="00EB6EF7" w:rsidRPr="0041161A">
        <w:rPr>
          <w:rFonts w:ascii="Times New Roman" w:eastAsiaTheme="minorEastAsia" w:hAnsi="Times New Roman" w:cs="Times New Roman"/>
          <w:b/>
          <w:bCs/>
          <w:i/>
          <w:iCs/>
          <w:sz w:val="20"/>
        </w:rPr>
        <w:t xml:space="preserve">switching period </w:t>
      </w:r>
      <w:r w:rsidR="00EB6EF7">
        <w:rPr>
          <w:rFonts w:ascii="Times New Roman" w:eastAsiaTheme="minorEastAsia" w:hAnsi="Times New Roman" w:cs="Times New Roman"/>
          <w:b/>
          <w:bCs/>
          <w:i/>
          <w:iCs/>
          <w:sz w:val="20"/>
        </w:rPr>
        <w:t>is located on the switched-to carriers or not according to the RRC configuration(</w:t>
      </w:r>
      <w:r w:rsidR="00EB6EF7">
        <w:rPr>
          <w:rFonts w:ascii="Times New Roman" w:eastAsiaTheme="minorEastAsia" w:hAnsi="Times New Roman" w:cs="Times New Roman" w:hint="eastAsia"/>
          <w:b/>
          <w:bCs/>
          <w:i/>
          <w:iCs/>
          <w:sz w:val="20"/>
        </w:rPr>
        <w:t>i</w:t>
      </w:r>
      <w:r w:rsidR="00EB6EF7">
        <w:rPr>
          <w:rFonts w:ascii="Times New Roman" w:eastAsiaTheme="minorEastAsia" w:hAnsi="Times New Roman" w:cs="Times New Roman"/>
          <w:b/>
          <w:bCs/>
          <w:i/>
          <w:iCs/>
          <w:sz w:val="20"/>
        </w:rPr>
        <w:t xml:space="preserve">.e., </w:t>
      </w:r>
      <w:proofErr w:type="spellStart"/>
      <w:r w:rsidR="00EB6EF7">
        <w:rPr>
          <w:rFonts w:ascii="Times New Roman" w:eastAsiaTheme="minorEastAsia" w:hAnsi="Times New Roman" w:cs="Times New Roman"/>
          <w:b/>
          <w:bCs/>
          <w:i/>
          <w:iCs/>
          <w:sz w:val="20"/>
        </w:rPr>
        <w:t>BandPriority</w:t>
      </w:r>
      <w:proofErr w:type="spellEnd"/>
      <w:r w:rsidR="00EB6EF7">
        <w:rPr>
          <w:rFonts w:ascii="Times New Roman" w:eastAsiaTheme="minorEastAsia" w:hAnsi="Times New Roman" w:cs="Times New Roman"/>
          <w:b/>
          <w:bCs/>
          <w:i/>
          <w:iCs/>
          <w:sz w:val="20"/>
        </w:rPr>
        <w:t>)</w:t>
      </w:r>
      <w:r w:rsidR="00EB6EF7" w:rsidRPr="003D24CE">
        <w:rPr>
          <w:rFonts w:ascii="Times New Roman" w:eastAsiaTheme="minorEastAsia" w:hAnsi="Times New Roman" w:cs="Times New Roman"/>
          <w:b/>
          <w:i/>
          <w:iCs/>
          <w:sz w:val="20"/>
          <w:szCs w:val="20"/>
        </w:rPr>
        <w:t>.</w:t>
      </w:r>
      <w:r w:rsidR="00EB6EF7">
        <w:rPr>
          <w:rFonts w:ascii="Times New Roman" w:eastAsiaTheme="minorEastAsia" w:hAnsi="Times New Roman" w:cs="Times New Roman"/>
          <w:b/>
          <w:bCs/>
          <w:i/>
          <w:iCs/>
          <w:sz w:val="20"/>
        </w:rPr>
        <w:br/>
        <w:t xml:space="preserve">  </w:t>
      </w:r>
      <w:r w:rsidR="00EB6EF7">
        <w:rPr>
          <w:rFonts w:ascii="Times New Roman" w:eastAsiaTheme="minorEastAsia" w:hAnsi="Times New Roman" w:cs="Times New Roman" w:hint="eastAsia"/>
          <w:b/>
          <w:bCs/>
          <w:i/>
          <w:iCs/>
          <w:sz w:val="20"/>
        </w:rPr>
        <w:t>-</w:t>
      </w:r>
      <w:r w:rsidR="00EB6EF7">
        <w:rPr>
          <w:rFonts w:ascii="Times New Roman" w:eastAsiaTheme="minorEastAsia" w:hAnsi="Times New Roman" w:cs="Times New Roman"/>
          <w:b/>
          <w:bCs/>
          <w:i/>
          <w:iCs/>
          <w:sz w:val="20"/>
        </w:rPr>
        <w:t xml:space="preserve">  Note that </w:t>
      </w:r>
      <w:r w:rsidR="00EB6EF7">
        <w:rPr>
          <w:rFonts w:ascii="Times New Roman" w:hAnsi="Times New Roman" w:cs="Times New Roman"/>
          <w:b/>
          <w:bCs/>
          <w:i/>
          <w:iCs/>
          <w:sz w:val="20"/>
        </w:rPr>
        <w:t>i</w:t>
      </w:r>
      <w:r w:rsidR="00EB6EF7" w:rsidRPr="00446A5E">
        <w:rPr>
          <w:rFonts w:ascii="Times New Roman" w:hAnsi="Times New Roman" w:cs="Times New Roman"/>
          <w:b/>
          <w:bCs/>
          <w:i/>
          <w:iCs/>
          <w:sz w:val="20"/>
        </w:rPr>
        <w:t xml:space="preserve">f the two Tx chains are triggered to switch between two different band pairs, </w:t>
      </w:r>
      <w:r w:rsidR="00EB6EF7">
        <w:rPr>
          <w:rFonts w:ascii="Times New Roman" w:hAnsi="Times New Roman" w:cs="Times New Roman"/>
          <w:b/>
          <w:bCs/>
          <w:i/>
          <w:iCs/>
          <w:sz w:val="20"/>
        </w:rPr>
        <w:t xml:space="preserve">and </w:t>
      </w:r>
      <w:r w:rsidR="00EB6EF7" w:rsidRPr="003D24CE">
        <w:rPr>
          <w:rFonts w:ascii="Times New Roman" w:eastAsiaTheme="minorEastAsia" w:hAnsi="Times New Roman" w:cs="Times New Roman"/>
          <w:b/>
          <w:bCs/>
          <w:i/>
          <w:iCs/>
          <w:sz w:val="20"/>
        </w:rPr>
        <w:t xml:space="preserve">when the two UL transmissions after </w:t>
      </w:r>
      <w:r w:rsidR="00EB6EF7">
        <w:rPr>
          <w:rFonts w:ascii="Times New Roman" w:eastAsiaTheme="minorEastAsia" w:hAnsi="Times New Roman" w:cs="Times New Roman"/>
          <w:b/>
          <w:bCs/>
          <w:i/>
          <w:iCs/>
          <w:sz w:val="20"/>
        </w:rPr>
        <w:t>Tx switching</w:t>
      </w:r>
      <w:r w:rsidR="00EB6EF7" w:rsidRPr="003D24CE">
        <w:rPr>
          <w:rFonts w:ascii="Times New Roman" w:eastAsiaTheme="minorEastAsia" w:hAnsi="Times New Roman" w:cs="Times New Roman"/>
          <w:b/>
          <w:bCs/>
          <w:i/>
          <w:iCs/>
          <w:sz w:val="20"/>
        </w:rPr>
        <w:t xml:space="preserve"> are at least partially overlapped in </w:t>
      </w:r>
      <w:r w:rsidR="00EB6EF7">
        <w:rPr>
          <w:rFonts w:ascii="Times New Roman" w:eastAsiaTheme="minorEastAsia" w:hAnsi="Times New Roman" w:cs="Times New Roman"/>
          <w:b/>
          <w:bCs/>
          <w:i/>
          <w:iCs/>
          <w:sz w:val="20"/>
        </w:rPr>
        <w:t xml:space="preserve">the </w:t>
      </w:r>
      <w:r w:rsidR="00EB6EF7" w:rsidRPr="003D24CE">
        <w:rPr>
          <w:rFonts w:ascii="Times New Roman" w:eastAsiaTheme="minorEastAsia" w:hAnsi="Times New Roman" w:cs="Times New Roman"/>
          <w:b/>
          <w:bCs/>
          <w:i/>
          <w:iCs/>
          <w:sz w:val="20"/>
        </w:rPr>
        <w:t xml:space="preserve">time domain, </w:t>
      </w:r>
      <w:r w:rsidR="00EB6EF7">
        <w:rPr>
          <w:rFonts w:ascii="Times New Roman" w:eastAsiaTheme="minorEastAsia" w:hAnsi="Times New Roman" w:cs="Times New Roman"/>
          <w:b/>
          <w:bCs/>
          <w:i/>
          <w:iCs/>
          <w:sz w:val="20"/>
        </w:rPr>
        <w:t xml:space="preserve">the </w:t>
      </w:r>
      <w:r w:rsidR="00EB6EF7" w:rsidRPr="003D24CE">
        <w:rPr>
          <w:rFonts w:ascii="Times New Roman" w:eastAsiaTheme="minorEastAsia" w:hAnsi="Times New Roman" w:cs="Times New Roman"/>
          <w:b/>
          <w:bCs/>
          <w:i/>
          <w:iCs/>
          <w:sz w:val="20"/>
        </w:rPr>
        <w:t>UE perform</w:t>
      </w:r>
      <w:r w:rsidR="00EB6EF7">
        <w:rPr>
          <w:rFonts w:ascii="Times New Roman" w:eastAsiaTheme="minorEastAsia" w:hAnsi="Times New Roman" w:cs="Times New Roman"/>
          <w:b/>
          <w:bCs/>
          <w:i/>
          <w:iCs/>
          <w:sz w:val="20"/>
        </w:rPr>
        <w:t>s</w:t>
      </w:r>
      <w:r w:rsidR="00EB6EF7" w:rsidRPr="003D24CE">
        <w:rPr>
          <w:rFonts w:ascii="Times New Roman" w:eastAsiaTheme="minorEastAsia" w:hAnsi="Times New Roman" w:cs="Times New Roman"/>
          <w:b/>
          <w:bCs/>
          <w:i/>
          <w:iCs/>
          <w:sz w:val="20"/>
        </w:rPr>
        <w:t xml:space="preserve"> it as one </w:t>
      </w:r>
      <w:r w:rsidR="00EB6EF7">
        <w:rPr>
          <w:rFonts w:ascii="Times New Roman" w:eastAsiaTheme="minorEastAsia" w:hAnsi="Times New Roman" w:cs="Times New Roman"/>
          <w:b/>
          <w:bCs/>
          <w:i/>
          <w:iCs/>
          <w:sz w:val="20"/>
        </w:rPr>
        <w:t>Tx switching instance</w:t>
      </w:r>
      <w:r w:rsidR="00EB6EF7" w:rsidRPr="003D24CE">
        <w:rPr>
          <w:rFonts w:ascii="Times New Roman" w:eastAsiaTheme="minorEastAsia" w:hAnsi="Times New Roman" w:cs="Times New Roman"/>
          <w:b/>
          <w:bCs/>
          <w:i/>
          <w:iCs/>
          <w:sz w:val="20"/>
        </w:rPr>
        <w:t xml:space="preserve"> involving more than 2 bands</w:t>
      </w:r>
      <w:r w:rsidR="00EB6EF7">
        <w:rPr>
          <w:rFonts w:ascii="Times New Roman" w:eastAsiaTheme="minorEastAsia" w:hAnsi="Times New Roman" w:cs="Times New Roman"/>
          <w:b/>
          <w:bCs/>
          <w:i/>
          <w:iCs/>
          <w:sz w:val="20"/>
        </w:rPr>
        <w:t>.</w:t>
      </w:r>
      <w:r>
        <w:rPr>
          <w:rFonts w:ascii="Times New Roman" w:eastAsiaTheme="minorEastAsia" w:hAnsi="Times New Roman" w:cs="Times New Roman"/>
        </w:rPr>
        <w:fldChar w:fldCharType="end"/>
      </w:r>
    </w:p>
    <w:bookmarkEnd w:id="5"/>
    <w:bookmarkEnd w:id="6"/>
    <w:p w14:paraId="24D0FF2F" w14:textId="62E6D97B" w:rsidR="00DF06C7" w:rsidRPr="00DF06C7" w:rsidRDefault="00570C80" w:rsidP="00570C80">
      <w:pPr>
        <w:pStyle w:val="1"/>
        <w:keepLines/>
        <w:numPr>
          <w:ilvl w:val="0"/>
          <w:numId w:val="0"/>
        </w:numPr>
        <w:pBdr>
          <w:top w:val="single" w:sz="12" w:space="3" w:color="auto"/>
        </w:pBdr>
        <w:tabs>
          <w:tab w:val="left" w:pos="567"/>
        </w:tabs>
        <w:overflowPunct w:val="0"/>
        <w:autoSpaceDE w:val="0"/>
        <w:autoSpaceDN w:val="0"/>
        <w:adjustRightInd w:val="0"/>
        <w:spacing w:before="240" w:after="180"/>
        <w:ind w:left="567" w:hanging="567"/>
        <w:textAlignment w:val="baseline"/>
        <w:rPr>
          <w:rFonts w:cs="Times New Roman"/>
          <w:b w:val="0"/>
          <w:sz w:val="32"/>
          <w:szCs w:val="20"/>
        </w:rPr>
      </w:pPr>
      <w:r>
        <w:rPr>
          <w:rFonts w:cs="Times New Roman"/>
          <w:b w:val="0"/>
          <w:sz w:val="32"/>
          <w:szCs w:val="20"/>
        </w:rPr>
        <w:t>Reference</w:t>
      </w:r>
    </w:p>
    <w:p w14:paraId="57CE4E03" w14:textId="2399DC53" w:rsidR="00DF06C7" w:rsidRPr="00217C4D" w:rsidRDefault="00C3372E" w:rsidP="00DF06C7">
      <w:pPr>
        <w:pStyle w:val="ab"/>
        <w:widowControl/>
        <w:numPr>
          <w:ilvl w:val="0"/>
          <w:numId w:val="29"/>
        </w:numPr>
        <w:ind w:firstLineChars="0"/>
        <w:contextualSpacing/>
        <w:jc w:val="left"/>
        <w:rPr>
          <w:rFonts w:ascii="Times New Roman" w:hAnsi="Times New Roman" w:cs="Times New Roman"/>
          <w:sz w:val="20"/>
          <w:szCs w:val="20"/>
          <w:lang w:val="fi-FI"/>
        </w:rPr>
      </w:pPr>
      <w:bookmarkStart w:id="15" w:name="_Ref134896238"/>
      <w:r w:rsidRPr="00C3372E">
        <w:rPr>
          <w:rFonts w:ascii="Times New Roman" w:hAnsi="Times New Roman" w:cs="Times New Roman"/>
          <w:sz w:val="20"/>
          <w:szCs w:val="20"/>
          <w:lang w:val="fi-FI"/>
        </w:rPr>
        <w:t>R1-2304313</w:t>
      </w:r>
      <w:r w:rsidR="00217C4D">
        <w:rPr>
          <w:rFonts w:ascii="Times New Roman" w:hAnsi="Times New Roman" w:cs="Times New Roman" w:hint="eastAsia"/>
          <w:sz w:val="20"/>
          <w:szCs w:val="20"/>
          <w:lang w:val="fi-FI"/>
        </w:rPr>
        <w:t>,</w:t>
      </w:r>
      <w:r w:rsidR="00217C4D">
        <w:rPr>
          <w:rFonts w:ascii="Times New Roman" w:hAnsi="Times New Roman" w:cs="Times New Roman"/>
          <w:sz w:val="20"/>
          <w:szCs w:val="20"/>
          <w:lang w:val="fi-FI"/>
        </w:rPr>
        <w:t xml:space="preserve"> </w:t>
      </w:r>
      <w:r w:rsidR="00217C4D" w:rsidRPr="00217C4D">
        <w:rPr>
          <w:rFonts w:ascii="Times New Roman" w:hAnsi="Times New Roman" w:cs="Times New Roman"/>
          <w:sz w:val="20"/>
          <w:szCs w:val="20"/>
          <w:lang w:val="fi-FI"/>
        </w:rPr>
        <w:t>LS on Rel-18 Tx switching across 3/4 bands</w:t>
      </w:r>
      <w:r w:rsidR="00217C4D">
        <w:rPr>
          <w:rFonts w:ascii="Times New Roman" w:hAnsi="Times New Roman" w:cs="Times New Roman"/>
          <w:sz w:val="20"/>
          <w:szCs w:val="20"/>
          <w:lang w:val="fi-FI"/>
        </w:rPr>
        <w:t xml:space="preserve"> (ChinaTelecomm)</w:t>
      </w:r>
      <w:bookmarkEnd w:id="15"/>
    </w:p>
    <w:p w14:paraId="0170B3C6" w14:textId="7A6C32E8" w:rsidR="00146114" w:rsidRPr="00A56AE0" w:rsidRDefault="00146114" w:rsidP="00146114">
      <w:pPr>
        <w:pStyle w:val="ab"/>
        <w:numPr>
          <w:ilvl w:val="0"/>
          <w:numId w:val="29"/>
        </w:numPr>
        <w:ind w:firstLineChars="0"/>
        <w:rPr>
          <w:rFonts w:ascii="Times New Roman" w:eastAsia="MS Gothic" w:hAnsi="Times New Roman" w:cs="Times New Roman"/>
          <w:bCs/>
          <w:sz w:val="20"/>
          <w:szCs w:val="20"/>
        </w:rPr>
      </w:pPr>
      <w:bookmarkStart w:id="16" w:name="_Ref134540783"/>
      <w:r w:rsidRPr="00217C4D">
        <w:rPr>
          <w:rFonts w:ascii="Times New Roman" w:hAnsi="Times New Roman" w:cs="Times New Roman"/>
          <w:bCs/>
          <w:sz w:val="20"/>
          <w:szCs w:val="20"/>
        </w:rPr>
        <w:t>R1-2302221</w:t>
      </w:r>
      <w:r w:rsidR="00217C4D" w:rsidRPr="00217C4D">
        <w:rPr>
          <w:rFonts w:ascii="Times New Roman" w:hAnsi="Times New Roman" w:cs="Times New Roman"/>
          <w:bCs/>
          <w:sz w:val="20"/>
          <w:szCs w:val="20"/>
        </w:rPr>
        <w:t xml:space="preserve">, </w:t>
      </w:r>
      <w:r w:rsidRPr="00217C4D">
        <w:rPr>
          <w:rFonts w:ascii="Times New Roman" w:hAnsi="Times New Roman" w:cs="Times New Roman"/>
          <w:bCs/>
          <w:sz w:val="20"/>
          <w:szCs w:val="20"/>
        </w:rPr>
        <w:t>Summary#3 of discussion on multi-carrier UL Tx switching scheme (NTT DOCOMO, INC.)</w:t>
      </w:r>
      <w:bookmarkEnd w:id="16"/>
    </w:p>
    <w:p w14:paraId="3BE2A125" w14:textId="1E61F764" w:rsidR="00A56AE0" w:rsidRPr="00DC460C" w:rsidRDefault="00A56AE0" w:rsidP="00146114">
      <w:pPr>
        <w:pStyle w:val="ab"/>
        <w:numPr>
          <w:ilvl w:val="0"/>
          <w:numId w:val="29"/>
        </w:numPr>
        <w:ind w:firstLineChars="0"/>
        <w:rPr>
          <w:rFonts w:ascii="Times New Roman" w:eastAsia="MS Gothic" w:hAnsi="Times New Roman" w:cs="Times New Roman"/>
          <w:bCs/>
          <w:sz w:val="20"/>
          <w:szCs w:val="20"/>
        </w:rPr>
      </w:pPr>
      <w:bookmarkStart w:id="17" w:name="_Ref134897124"/>
      <w:r w:rsidRPr="00A56AE0">
        <w:rPr>
          <w:rFonts w:ascii="Times New Roman" w:eastAsia="MS Gothic" w:hAnsi="Times New Roman" w:cs="Times New Roman"/>
          <w:bCs/>
          <w:sz w:val="20"/>
          <w:szCs w:val="20"/>
        </w:rPr>
        <w:t>R1-2304517</w:t>
      </w:r>
      <w:r w:rsidRPr="00217C4D">
        <w:rPr>
          <w:rFonts w:ascii="Times New Roman" w:hAnsi="Times New Roman" w:cs="Times New Roman"/>
          <w:bCs/>
          <w:sz w:val="20"/>
          <w:szCs w:val="20"/>
        </w:rPr>
        <w:t xml:space="preserve">, </w:t>
      </w:r>
      <w:r w:rsidRPr="00A56AE0">
        <w:rPr>
          <w:rFonts w:ascii="Times New Roman" w:eastAsia="MS Gothic" w:hAnsi="Times New Roman" w:cs="Times New Roman"/>
          <w:bCs/>
          <w:sz w:val="20"/>
          <w:szCs w:val="20"/>
        </w:rPr>
        <w:t xml:space="preserve">Discussion on Rel-18 </w:t>
      </w:r>
      <w:proofErr w:type="gramStart"/>
      <w:r w:rsidRPr="00A56AE0">
        <w:rPr>
          <w:rFonts w:ascii="Times New Roman" w:eastAsia="MS Gothic" w:hAnsi="Times New Roman" w:cs="Times New Roman"/>
          <w:bCs/>
          <w:sz w:val="20"/>
          <w:szCs w:val="20"/>
        </w:rPr>
        <w:t>Multi-carrier</w:t>
      </w:r>
      <w:proofErr w:type="gramEnd"/>
      <w:r w:rsidRPr="00A56AE0">
        <w:rPr>
          <w:rFonts w:ascii="Times New Roman" w:eastAsia="MS Gothic" w:hAnsi="Times New Roman" w:cs="Times New Roman"/>
          <w:bCs/>
          <w:sz w:val="20"/>
          <w:szCs w:val="20"/>
        </w:rPr>
        <w:t xml:space="preserve"> enhancements, </w:t>
      </w:r>
      <w:proofErr w:type="spellStart"/>
      <w:r w:rsidRPr="00A56AE0">
        <w:rPr>
          <w:rFonts w:ascii="Times New Roman" w:eastAsia="MS Gothic" w:hAnsi="Times New Roman" w:cs="Times New Roman"/>
          <w:bCs/>
          <w:sz w:val="20"/>
          <w:szCs w:val="20"/>
        </w:rPr>
        <w:t>eDSS</w:t>
      </w:r>
      <w:proofErr w:type="spellEnd"/>
      <w:r w:rsidRPr="00A56AE0">
        <w:rPr>
          <w:rFonts w:ascii="Times New Roman" w:eastAsia="MS Gothic" w:hAnsi="Times New Roman" w:cs="Times New Roman"/>
          <w:bCs/>
          <w:sz w:val="20"/>
          <w:szCs w:val="20"/>
        </w:rPr>
        <w:t xml:space="preserve"> and NCR</w:t>
      </w:r>
      <w:r>
        <w:rPr>
          <w:rFonts w:ascii="Times New Roman" w:hAnsi="Times New Roman" w:cs="Times New Roman"/>
          <w:sz w:val="20"/>
          <w:szCs w:val="20"/>
          <w:lang w:val="fi-FI"/>
        </w:rPr>
        <w:t xml:space="preserve"> (vivo)</w:t>
      </w:r>
      <w:bookmarkEnd w:id="17"/>
    </w:p>
    <w:p w14:paraId="2284B2D2" w14:textId="24FABAEA" w:rsidR="00DC460C" w:rsidRPr="00DC460C" w:rsidRDefault="00C3372E" w:rsidP="00DC460C">
      <w:pPr>
        <w:pStyle w:val="ab"/>
        <w:widowControl/>
        <w:numPr>
          <w:ilvl w:val="0"/>
          <w:numId w:val="29"/>
        </w:numPr>
        <w:ind w:firstLineChars="0"/>
        <w:contextualSpacing/>
        <w:jc w:val="left"/>
        <w:rPr>
          <w:rFonts w:ascii="Times New Roman" w:hAnsi="Times New Roman" w:cs="Times New Roman"/>
          <w:sz w:val="20"/>
          <w:szCs w:val="20"/>
          <w:lang w:val="fi-FI"/>
        </w:rPr>
      </w:pPr>
      <w:bookmarkStart w:id="18" w:name="_Ref134541474"/>
      <w:r w:rsidRPr="00C3372E">
        <w:rPr>
          <w:rFonts w:ascii="Times New Roman" w:hAnsi="Times New Roman" w:cs="Times New Roman"/>
          <w:sz w:val="20"/>
          <w:szCs w:val="20"/>
          <w:lang w:val="fi-FI"/>
        </w:rPr>
        <w:t>R1-2304456</w:t>
      </w:r>
      <w:r w:rsidR="00DC460C">
        <w:rPr>
          <w:rFonts w:ascii="Times New Roman" w:hAnsi="Times New Roman" w:cs="Times New Roman" w:hint="eastAsia"/>
          <w:sz w:val="20"/>
          <w:szCs w:val="20"/>
          <w:lang w:val="fi-FI"/>
        </w:rPr>
        <w:t>,</w:t>
      </w:r>
      <w:r w:rsidR="00DC460C">
        <w:rPr>
          <w:rFonts w:ascii="Times New Roman" w:hAnsi="Times New Roman" w:cs="Times New Roman"/>
          <w:sz w:val="20"/>
          <w:szCs w:val="20"/>
          <w:lang w:val="fi-FI"/>
        </w:rPr>
        <w:t xml:space="preserve"> Draft </w:t>
      </w:r>
      <w:r w:rsidR="00DC460C" w:rsidRPr="00217C4D">
        <w:rPr>
          <w:rFonts w:ascii="Times New Roman" w:hAnsi="Times New Roman" w:cs="Times New Roman"/>
          <w:sz w:val="20"/>
          <w:szCs w:val="20"/>
          <w:lang w:val="fi-FI"/>
        </w:rPr>
        <w:t xml:space="preserve">LS </w:t>
      </w:r>
      <w:r w:rsidR="00DC460C">
        <w:rPr>
          <w:rFonts w:ascii="Times New Roman" w:hAnsi="Times New Roman" w:cs="Times New Roman"/>
          <w:sz w:val="20"/>
          <w:szCs w:val="20"/>
          <w:lang w:val="fi-FI"/>
        </w:rPr>
        <w:t xml:space="preserve">reply </w:t>
      </w:r>
      <w:r w:rsidR="00DC460C" w:rsidRPr="00217C4D">
        <w:rPr>
          <w:rFonts w:ascii="Times New Roman" w:hAnsi="Times New Roman" w:cs="Times New Roman"/>
          <w:sz w:val="20"/>
          <w:szCs w:val="20"/>
          <w:lang w:val="fi-FI"/>
        </w:rPr>
        <w:t>on Rel-18 Tx switching across 3/4 bands</w:t>
      </w:r>
      <w:r w:rsidR="00DC460C">
        <w:rPr>
          <w:rFonts w:ascii="Times New Roman" w:hAnsi="Times New Roman" w:cs="Times New Roman"/>
          <w:sz w:val="20"/>
          <w:szCs w:val="20"/>
          <w:lang w:val="fi-FI"/>
        </w:rPr>
        <w:t xml:space="preserve"> (vivo)</w:t>
      </w:r>
      <w:bookmarkEnd w:id="18"/>
    </w:p>
    <w:sectPr w:rsidR="00DC460C" w:rsidRPr="00DC460C" w:rsidSect="0002679C">
      <w:headerReference w:type="default" r:id="rId12"/>
      <w:pgSz w:w="11906" w:h="16838"/>
      <w:pgMar w:top="1418" w:right="1418" w:bottom="1418" w:left="1418" w:header="709" w:footer="709" w:gutter="0"/>
      <w:pgBorders w:offsetFrom="page">
        <w:top w:val="none" w:sz="0" w:space="0" w:color="000000"/>
        <w:left w:val="none" w:sz="0" w:space="0" w:color="000000"/>
        <w:bottom w:val="none" w:sz="0" w:space="0" w:color="000000"/>
        <w:right w:val="none" w:sz="0" w:space="0" w:color="00000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923EF" w14:textId="77777777" w:rsidR="00A95F47" w:rsidRDefault="00A95F47">
      <w:r>
        <w:separator/>
      </w:r>
    </w:p>
  </w:endnote>
  <w:endnote w:type="continuationSeparator" w:id="0">
    <w:p w14:paraId="1A25C4BE" w14:textId="77777777" w:rsidR="00A95F47" w:rsidRDefault="00A95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E74E9" w14:textId="77777777" w:rsidR="00A95F47" w:rsidRDefault="00A95F47">
      <w:r>
        <w:separator/>
      </w:r>
    </w:p>
  </w:footnote>
  <w:footnote w:type="continuationSeparator" w:id="0">
    <w:p w14:paraId="6893801A" w14:textId="77777777" w:rsidR="00A95F47" w:rsidRDefault="00A95F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C2ED7" w14:textId="77777777" w:rsidR="00307ABF" w:rsidRDefault="00307ABF">
    <w:pPr>
      <w:pStyle w:val="a9"/>
      <w:ind w:right="400"/>
      <w:rPr>
        <w:rFonts w:eastAsia="宋体"/>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1458F3"/>
    <w:multiLevelType w:val="hybridMultilevel"/>
    <w:tmpl w:val="0CD21CD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7F20843"/>
    <w:multiLevelType w:val="hybridMultilevel"/>
    <w:tmpl w:val="2426322C"/>
    <w:lvl w:ilvl="0" w:tplc="4CD4B8C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88C1ED4"/>
    <w:multiLevelType w:val="hybridMultilevel"/>
    <w:tmpl w:val="BEA430A8"/>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31A6F24"/>
    <w:multiLevelType w:val="hybridMultilevel"/>
    <w:tmpl w:val="098EDE0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252240C8"/>
    <w:multiLevelType w:val="hybridMultilevel"/>
    <w:tmpl w:val="00808B2C"/>
    <w:lvl w:ilvl="0" w:tplc="5E4AB18A">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3B3CB3"/>
    <w:multiLevelType w:val="multilevel"/>
    <w:tmpl w:val="323B3C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E9355AB"/>
    <w:multiLevelType w:val="hybridMultilevel"/>
    <w:tmpl w:val="83D4E048"/>
    <w:lvl w:ilvl="0" w:tplc="5E4AB18A">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0011DC8"/>
    <w:multiLevelType w:val="hybridMultilevel"/>
    <w:tmpl w:val="BE76561C"/>
    <w:lvl w:ilvl="0" w:tplc="877ABA9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1"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9003E46"/>
    <w:multiLevelType w:val="hybridMultilevel"/>
    <w:tmpl w:val="A246DEB0"/>
    <w:lvl w:ilvl="0" w:tplc="4CD4B8C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99056E5"/>
    <w:multiLevelType w:val="hybridMultilevel"/>
    <w:tmpl w:val="344483C2"/>
    <w:lvl w:ilvl="0" w:tplc="5074F888">
      <w:numFmt w:val="bullet"/>
      <w:lvlText w:val=""/>
      <w:lvlJc w:val="left"/>
      <w:pPr>
        <w:ind w:left="720" w:hanging="360"/>
      </w:pPr>
      <w:rPr>
        <w:rFonts w:ascii="Symbol" w:eastAsia="Calibri"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9B85540"/>
    <w:multiLevelType w:val="hybridMultilevel"/>
    <w:tmpl w:val="A332590E"/>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04F26F9"/>
    <w:multiLevelType w:val="hybridMultilevel"/>
    <w:tmpl w:val="CDC0D656"/>
    <w:lvl w:ilvl="0" w:tplc="1A2ECCF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537703"/>
    <w:multiLevelType w:val="multilevel"/>
    <w:tmpl w:val="A170D71C"/>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8772655"/>
    <w:multiLevelType w:val="multilevel"/>
    <w:tmpl w:val="64E8B270"/>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2D71F5A"/>
    <w:multiLevelType w:val="hybridMultilevel"/>
    <w:tmpl w:val="CB3AF954"/>
    <w:lvl w:ilvl="0" w:tplc="4CD4B8C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78E7D3F"/>
    <w:multiLevelType w:val="hybridMultilevel"/>
    <w:tmpl w:val="7F38194C"/>
    <w:lvl w:ilvl="0" w:tplc="D920252C">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ED18BC"/>
    <w:multiLevelType w:val="multilevel"/>
    <w:tmpl w:val="F98E61D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709"/>
        </w:tabs>
        <w:ind w:left="709"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89077333">
    <w:abstractNumId w:val="35"/>
  </w:num>
  <w:num w:numId="2" w16cid:durableId="871384171">
    <w:abstractNumId w:val="39"/>
  </w:num>
  <w:num w:numId="3" w16cid:durableId="341398631">
    <w:abstractNumId w:val="43"/>
  </w:num>
  <w:num w:numId="4" w16cid:durableId="1727602187">
    <w:abstractNumId w:val="31"/>
  </w:num>
  <w:num w:numId="5" w16cid:durableId="474572292">
    <w:abstractNumId w:val="20"/>
  </w:num>
  <w:num w:numId="6" w16cid:durableId="610671367">
    <w:abstractNumId w:val="17"/>
  </w:num>
  <w:num w:numId="7" w16cid:durableId="306980462">
    <w:abstractNumId w:val="38"/>
  </w:num>
  <w:num w:numId="8" w16cid:durableId="255987736">
    <w:abstractNumId w:val="22"/>
  </w:num>
  <w:num w:numId="9" w16cid:durableId="1850099223">
    <w:abstractNumId w:val="29"/>
  </w:num>
  <w:num w:numId="10" w16cid:durableId="74131800">
    <w:abstractNumId w:val="28"/>
  </w:num>
  <w:num w:numId="11" w16cid:durableId="1690133318">
    <w:abstractNumId w:val="44"/>
  </w:num>
  <w:num w:numId="12" w16cid:durableId="1922105400">
    <w:abstractNumId w:val="23"/>
  </w:num>
  <w:num w:numId="13" w16cid:durableId="1835100662">
    <w:abstractNumId w:val="6"/>
  </w:num>
  <w:num w:numId="14" w16cid:durableId="1627422094">
    <w:abstractNumId w:val="42"/>
  </w:num>
  <w:num w:numId="15" w16cid:durableId="199513724">
    <w:abstractNumId w:val="24"/>
  </w:num>
  <w:num w:numId="16" w16cid:durableId="632908933">
    <w:abstractNumId w:val="12"/>
  </w:num>
  <w:num w:numId="17" w16cid:durableId="401561230">
    <w:abstractNumId w:val="1"/>
  </w:num>
  <w:num w:numId="18" w16cid:durableId="879785996">
    <w:abstractNumId w:val="2"/>
  </w:num>
  <w:num w:numId="19" w16cid:durableId="564336351">
    <w:abstractNumId w:val="41"/>
  </w:num>
  <w:num w:numId="20" w16cid:durableId="421873006">
    <w:abstractNumId w:val="0"/>
  </w:num>
  <w:num w:numId="21" w16cid:durableId="639726603">
    <w:abstractNumId w:val="33"/>
  </w:num>
  <w:num w:numId="22" w16cid:durableId="606352235">
    <w:abstractNumId w:val="13"/>
  </w:num>
  <w:num w:numId="23" w16cid:durableId="1815829490">
    <w:abstractNumId w:val="16"/>
  </w:num>
  <w:num w:numId="24" w16cid:durableId="1212231214">
    <w:abstractNumId w:val="15"/>
  </w:num>
  <w:num w:numId="25" w16cid:durableId="1846629683">
    <w:abstractNumId w:val="11"/>
  </w:num>
  <w:num w:numId="26" w16cid:durableId="901064953">
    <w:abstractNumId w:val="10"/>
  </w:num>
  <w:num w:numId="27" w16cid:durableId="1588878960">
    <w:abstractNumId w:val="26"/>
  </w:num>
  <w:num w:numId="28" w16cid:durableId="1355620144">
    <w:abstractNumId w:val="37"/>
  </w:num>
  <w:num w:numId="29" w16cid:durableId="8759681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29925874">
    <w:abstractNumId w:val="8"/>
  </w:num>
  <w:num w:numId="31" w16cid:durableId="598564377">
    <w:abstractNumId w:val="3"/>
  </w:num>
  <w:num w:numId="32" w16cid:durableId="1182822771">
    <w:abstractNumId w:val="43"/>
  </w:num>
  <w:num w:numId="33" w16cid:durableId="1667198774">
    <w:abstractNumId w:val="38"/>
    <w:lvlOverride w:ilvl="0">
      <w:lvl w:ilvl="0">
        <w:start w:val="1"/>
        <w:numFmt w:val="decimal"/>
        <w:lvlText w:val="%1."/>
        <w:lvlJc w:val="left"/>
        <w:pPr>
          <w:tabs>
            <w:tab w:val="num" w:pos="425"/>
          </w:tabs>
          <w:ind w:left="425" w:hanging="425"/>
        </w:pPr>
        <w:rPr>
          <w:rFonts w:hint="eastAsia"/>
        </w:rPr>
      </w:lvl>
    </w:lvlOverride>
    <w:lvlOverride w:ilvl="1">
      <w:lvl w:ilvl="1">
        <w:start w:val="1"/>
        <w:numFmt w:val="decimal"/>
        <w:lvlText w:val="%1.%2."/>
        <w:lvlJc w:val="left"/>
        <w:pPr>
          <w:tabs>
            <w:tab w:val="num" w:pos="567"/>
          </w:tabs>
          <w:ind w:left="567" w:hanging="567"/>
        </w:pPr>
        <w:rPr>
          <w:rFonts w:hint="eastAsia"/>
        </w:rPr>
      </w:lvl>
    </w:lvlOverride>
    <w:lvlOverride w:ilvl="2">
      <w:lvl w:ilvl="2">
        <w:start w:val="1"/>
        <w:numFmt w:val="decimal"/>
        <w:lvlText w:val="%1.%2.%3."/>
        <w:lvlJc w:val="left"/>
        <w:pPr>
          <w:tabs>
            <w:tab w:val="num" w:pos="709"/>
          </w:tabs>
          <w:ind w:left="709" w:hanging="709"/>
        </w:pPr>
        <w:rPr>
          <w:rFonts w:hint="eastAsia"/>
        </w:rPr>
      </w:lvl>
    </w:lvlOverride>
    <w:lvlOverride w:ilvl="3">
      <w:lvl w:ilvl="3">
        <w:start w:val="1"/>
        <w:numFmt w:val="decimal"/>
        <w:lvlText w:val="%1.%2.%3.%4."/>
        <w:lvlJc w:val="left"/>
        <w:pPr>
          <w:tabs>
            <w:tab w:val="num" w:pos="851"/>
          </w:tabs>
          <w:ind w:left="851" w:hanging="851"/>
        </w:pPr>
        <w:rPr>
          <w:rFonts w:hint="eastAsia"/>
        </w:rPr>
      </w:lvl>
    </w:lvlOverride>
    <w:lvlOverride w:ilvl="4">
      <w:lvl w:ilvl="4">
        <w:start w:val="1"/>
        <w:numFmt w:val="decimal"/>
        <w:lvlText w:val="%1.%2.%3.%4.%5."/>
        <w:lvlJc w:val="left"/>
        <w:pPr>
          <w:tabs>
            <w:tab w:val="num" w:pos="992"/>
          </w:tabs>
          <w:ind w:left="992" w:hanging="992"/>
        </w:pPr>
        <w:rPr>
          <w:rFonts w:hint="eastAsia"/>
        </w:rPr>
      </w:lvl>
    </w:lvlOverride>
    <w:lvlOverride w:ilvl="5">
      <w:lvl w:ilvl="5">
        <w:start w:val="1"/>
        <w:numFmt w:val="decimal"/>
        <w:lvlText w:val="%1.%2.%3.%4.%5.%6."/>
        <w:lvlJc w:val="left"/>
        <w:pPr>
          <w:tabs>
            <w:tab w:val="num" w:pos="1134"/>
          </w:tabs>
          <w:ind w:left="1134" w:hanging="1134"/>
        </w:pPr>
        <w:rPr>
          <w:rFonts w:hint="eastAsia"/>
        </w:rPr>
      </w:lvl>
    </w:lvlOverride>
    <w:lvlOverride w:ilvl="6">
      <w:lvl w:ilvl="6">
        <w:start w:val="1"/>
        <w:numFmt w:val="decimal"/>
        <w:lvlText w:val="%1.%2.%3.%4.%5.%6.%7."/>
        <w:lvlJc w:val="left"/>
        <w:pPr>
          <w:tabs>
            <w:tab w:val="num" w:pos="1276"/>
          </w:tabs>
          <w:ind w:left="1276" w:hanging="1276"/>
        </w:pPr>
        <w:rPr>
          <w:rFonts w:hint="eastAsia"/>
        </w:rPr>
      </w:lvl>
    </w:lvlOverride>
    <w:lvlOverride w:ilvl="7">
      <w:lvl w:ilvl="7">
        <w:start w:val="1"/>
        <w:numFmt w:val="decimal"/>
        <w:lvlText w:val="%1.%2.%3.%4.%5.%6.%7.%8."/>
        <w:lvlJc w:val="left"/>
        <w:pPr>
          <w:tabs>
            <w:tab w:val="num" w:pos="1418"/>
          </w:tabs>
          <w:ind w:left="1418" w:hanging="1418"/>
        </w:pPr>
        <w:rPr>
          <w:rFonts w:hint="eastAsia"/>
        </w:rPr>
      </w:lvl>
    </w:lvlOverride>
    <w:lvlOverride w:ilvl="8">
      <w:lvl w:ilvl="8">
        <w:start w:val="1"/>
        <w:numFmt w:val="decimal"/>
        <w:lvlText w:val="%1.%2.%3.%4.%5.%6.%7.%8.%9."/>
        <w:lvlJc w:val="left"/>
        <w:pPr>
          <w:tabs>
            <w:tab w:val="num" w:pos="1559"/>
          </w:tabs>
          <w:ind w:left="1559" w:hanging="1559"/>
        </w:pPr>
        <w:rPr>
          <w:rFonts w:hint="eastAsia"/>
        </w:rPr>
      </w:lvl>
    </w:lvlOverride>
  </w:num>
  <w:num w:numId="34" w16cid:durableId="575826040">
    <w:abstractNumId w:val="40"/>
  </w:num>
  <w:num w:numId="35" w16cid:durableId="1095830756">
    <w:abstractNumId w:val="30"/>
  </w:num>
  <w:num w:numId="36" w16cid:durableId="1308969386">
    <w:abstractNumId w:val="9"/>
  </w:num>
  <w:num w:numId="37" w16cid:durableId="590511725">
    <w:abstractNumId w:val="18"/>
  </w:num>
  <w:num w:numId="38" w16cid:durableId="1482507134">
    <w:abstractNumId w:val="5"/>
  </w:num>
  <w:num w:numId="39" w16cid:durableId="1891719946">
    <w:abstractNumId w:val="21"/>
  </w:num>
  <w:num w:numId="40" w16cid:durableId="1294822345">
    <w:abstractNumId w:val="27"/>
  </w:num>
  <w:num w:numId="41" w16cid:durableId="387807070">
    <w:abstractNumId w:val="19"/>
  </w:num>
  <w:num w:numId="42" w16cid:durableId="645865930">
    <w:abstractNumId w:val="14"/>
  </w:num>
  <w:num w:numId="43" w16cid:durableId="998922997">
    <w:abstractNumId w:val="7"/>
  </w:num>
  <w:num w:numId="44" w16cid:durableId="1545481358">
    <w:abstractNumId w:val="14"/>
  </w:num>
  <w:num w:numId="45" w16cid:durableId="2008435546">
    <w:abstractNumId w:val="36"/>
  </w:num>
  <w:num w:numId="46" w16cid:durableId="928538004">
    <w:abstractNumId w:val="4"/>
  </w:num>
  <w:num w:numId="47" w16cid:durableId="1414623327">
    <w:abstractNumId w:val="25"/>
  </w:num>
  <w:num w:numId="48" w16cid:durableId="1243104118">
    <w:abstractNumId w:val="32"/>
  </w:num>
  <w:num w:numId="49" w16cid:durableId="1265848793">
    <w:abstractNumId w:val="3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jGvBQBQWG00LgAAAA=="/>
  </w:docVars>
  <w:rsids>
    <w:rsidRoot w:val="00172A27"/>
    <w:rsid w:val="00000025"/>
    <w:rsid w:val="0000054F"/>
    <w:rsid w:val="00000632"/>
    <w:rsid w:val="0000063C"/>
    <w:rsid w:val="0000069E"/>
    <w:rsid w:val="000007A5"/>
    <w:rsid w:val="00000A3B"/>
    <w:rsid w:val="00000B0C"/>
    <w:rsid w:val="00000C27"/>
    <w:rsid w:val="00000E2A"/>
    <w:rsid w:val="00000EED"/>
    <w:rsid w:val="0000125B"/>
    <w:rsid w:val="000014CA"/>
    <w:rsid w:val="00001639"/>
    <w:rsid w:val="000018AA"/>
    <w:rsid w:val="00001AAD"/>
    <w:rsid w:val="00001C43"/>
    <w:rsid w:val="00001F13"/>
    <w:rsid w:val="00001F28"/>
    <w:rsid w:val="000020DC"/>
    <w:rsid w:val="00002134"/>
    <w:rsid w:val="0000218F"/>
    <w:rsid w:val="00002190"/>
    <w:rsid w:val="000021F9"/>
    <w:rsid w:val="0000224B"/>
    <w:rsid w:val="000022D6"/>
    <w:rsid w:val="00002708"/>
    <w:rsid w:val="000027EE"/>
    <w:rsid w:val="00002A69"/>
    <w:rsid w:val="00002AC8"/>
    <w:rsid w:val="00002C32"/>
    <w:rsid w:val="00002CB1"/>
    <w:rsid w:val="00002CF0"/>
    <w:rsid w:val="00002E82"/>
    <w:rsid w:val="00002FF6"/>
    <w:rsid w:val="00003129"/>
    <w:rsid w:val="0000314A"/>
    <w:rsid w:val="00003184"/>
    <w:rsid w:val="000032C4"/>
    <w:rsid w:val="00003773"/>
    <w:rsid w:val="0000384F"/>
    <w:rsid w:val="00003886"/>
    <w:rsid w:val="00003A67"/>
    <w:rsid w:val="00003ABE"/>
    <w:rsid w:val="00003FEA"/>
    <w:rsid w:val="00004031"/>
    <w:rsid w:val="00004074"/>
    <w:rsid w:val="000040F2"/>
    <w:rsid w:val="0000410D"/>
    <w:rsid w:val="00004338"/>
    <w:rsid w:val="00004580"/>
    <w:rsid w:val="000045B1"/>
    <w:rsid w:val="000045BB"/>
    <w:rsid w:val="0000460A"/>
    <w:rsid w:val="00004934"/>
    <w:rsid w:val="00004D1B"/>
    <w:rsid w:val="00004D4D"/>
    <w:rsid w:val="00004DDF"/>
    <w:rsid w:val="00004F59"/>
    <w:rsid w:val="00005012"/>
    <w:rsid w:val="000052B4"/>
    <w:rsid w:val="0000539E"/>
    <w:rsid w:val="0000544B"/>
    <w:rsid w:val="000054C0"/>
    <w:rsid w:val="000054F5"/>
    <w:rsid w:val="0000587F"/>
    <w:rsid w:val="000058FD"/>
    <w:rsid w:val="00005C84"/>
    <w:rsid w:val="00005CD5"/>
    <w:rsid w:val="00005EFB"/>
    <w:rsid w:val="000060C1"/>
    <w:rsid w:val="000063A7"/>
    <w:rsid w:val="000063B5"/>
    <w:rsid w:val="000065F8"/>
    <w:rsid w:val="0000667C"/>
    <w:rsid w:val="000066D8"/>
    <w:rsid w:val="0000694F"/>
    <w:rsid w:val="00006997"/>
    <w:rsid w:val="00006B65"/>
    <w:rsid w:val="00006CD9"/>
    <w:rsid w:val="00006EBA"/>
    <w:rsid w:val="00006EF5"/>
    <w:rsid w:val="0000709F"/>
    <w:rsid w:val="000072BE"/>
    <w:rsid w:val="00007339"/>
    <w:rsid w:val="000074C4"/>
    <w:rsid w:val="000074D3"/>
    <w:rsid w:val="00007809"/>
    <w:rsid w:val="000079B0"/>
    <w:rsid w:val="00007A94"/>
    <w:rsid w:val="00007BCD"/>
    <w:rsid w:val="00010017"/>
    <w:rsid w:val="0001001D"/>
    <w:rsid w:val="00010251"/>
    <w:rsid w:val="000102EE"/>
    <w:rsid w:val="0001068D"/>
    <w:rsid w:val="00010791"/>
    <w:rsid w:val="00010899"/>
    <w:rsid w:val="00010A0E"/>
    <w:rsid w:val="00010A4B"/>
    <w:rsid w:val="00010C1E"/>
    <w:rsid w:val="00011306"/>
    <w:rsid w:val="0001147F"/>
    <w:rsid w:val="00011526"/>
    <w:rsid w:val="000116A5"/>
    <w:rsid w:val="000116F4"/>
    <w:rsid w:val="00011B87"/>
    <w:rsid w:val="00011C54"/>
    <w:rsid w:val="00011C8C"/>
    <w:rsid w:val="00011F30"/>
    <w:rsid w:val="00011FB3"/>
    <w:rsid w:val="00011FFB"/>
    <w:rsid w:val="00012237"/>
    <w:rsid w:val="000122ED"/>
    <w:rsid w:val="0001231A"/>
    <w:rsid w:val="00012414"/>
    <w:rsid w:val="000124C4"/>
    <w:rsid w:val="000125F4"/>
    <w:rsid w:val="000126F3"/>
    <w:rsid w:val="00012862"/>
    <w:rsid w:val="00012D2C"/>
    <w:rsid w:val="00012EF5"/>
    <w:rsid w:val="00012F8B"/>
    <w:rsid w:val="0001313D"/>
    <w:rsid w:val="0001317F"/>
    <w:rsid w:val="00013196"/>
    <w:rsid w:val="0001323C"/>
    <w:rsid w:val="000135C5"/>
    <w:rsid w:val="000137AA"/>
    <w:rsid w:val="00013882"/>
    <w:rsid w:val="00013C9D"/>
    <w:rsid w:val="00013CC6"/>
    <w:rsid w:val="00013D49"/>
    <w:rsid w:val="00013D91"/>
    <w:rsid w:val="00013F49"/>
    <w:rsid w:val="000141ED"/>
    <w:rsid w:val="00014440"/>
    <w:rsid w:val="000144D1"/>
    <w:rsid w:val="00014992"/>
    <w:rsid w:val="00014AFB"/>
    <w:rsid w:val="00014BFC"/>
    <w:rsid w:val="00014C40"/>
    <w:rsid w:val="00014D04"/>
    <w:rsid w:val="00014E8C"/>
    <w:rsid w:val="00014F34"/>
    <w:rsid w:val="000150F9"/>
    <w:rsid w:val="00015112"/>
    <w:rsid w:val="0001516B"/>
    <w:rsid w:val="000151EC"/>
    <w:rsid w:val="0001533E"/>
    <w:rsid w:val="00015878"/>
    <w:rsid w:val="000158EB"/>
    <w:rsid w:val="00015A87"/>
    <w:rsid w:val="00015E00"/>
    <w:rsid w:val="000160F6"/>
    <w:rsid w:val="00016151"/>
    <w:rsid w:val="0001628E"/>
    <w:rsid w:val="0001629E"/>
    <w:rsid w:val="000167E4"/>
    <w:rsid w:val="00016AC6"/>
    <w:rsid w:val="00016AE4"/>
    <w:rsid w:val="00016C00"/>
    <w:rsid w:val="00016C9D"/>
    <w:rsid w:val="00016D08"/>
    <w:rsid w:val="00016D2B"/>
    <w:rsid w:val="00016E23"/>
    <w:rsid w:val="000174AD"/>
    <w:rsid w:val="000175E1"/>
    <w:rsid w:val="00017AD3"/>
    <w:rsid w:val="00017BA4"/>
    <w:rsid w:val="00017CDC"/>
    <w:rsid w:val="00017D6E"/>
    <w:rsid w:val="00017E38"/>
    <w:rsid w:val="00017F49"/>
    <w:rsid w:val="0002006C"/>
    <w:rsid w:val="000203E2"/>
    <w:rsid w:val="000207DF"/>
    <w:rsid w:val="0002088C"/>
    <w:rsid w:val="000208A6"/>
    <w:rsid w:val="00020A0A"/>
    <w:rsid w:val="00020A1C"/>
    <w:rsid w:val="00020BEF"/>
    <w:rsid w:val="00020D08"/>
    <w:rsid w:val="00020ECE"/>
    <w:rsid w:val="00020F39"/>
    <w:rsid w:val="0002125E"/>
    <w:rsid w:val="0002127D"/>
    <w:rsid w:val="00021476"/>
    <w:rsid w:val="00021779"/>
    <w:rsid w:val="0002177F"/>
    <w:rsid w:val="0002195F"/>
    <w:rsid w:val="000219D2"/>
    <w:rsid w:val="00021B1B"/>
    <w:rsid w:val="00021B4C"/>
    <w:rsid w:val="00021BE0"/>
    <w:rsid w:val="00021C03"/>
    <w:rsid w:val="00021E02"/>
    <w:rsid w:val="00021E7F"/>
    <w:rsid w:val="00022004"/>
    <w:rsid w:val="000229D1"/>
    <w:rsid w:val="00022A7D"/>
    <w:rsid w:val="00022C9B"/>
    <w:rsid w:val="00022CAF"/>
    <w:rsid w:val="00022CFE"/>
    <w:rsid w:val="00022E0A"/>
    <w:rsid w:val="000232D0"/>
    <w:rsid w:val="00023909"/>
    <w:rsid w:val="000239FB"/>
    <w:rsid w:val="00023DAE"/>
    <w:rsid w:val="000241CB"/>
    <w:rsid w:val="00024403"/>
    <w:rsid w:val="000244CE"/>
    <w:rsid w:val="00024601"/>
    <w:rsid w:val="000248F8"/>
    <w:rsid w:val="000249D3"/>
    <w:rsid w:val="00024A26"/>
    <w:rsid w:val="00024BC5"/>
    <w:rsid w:val="00024E40"/>
    <w:rsid w:val="00024FF0"/>
    <w:rsid w:val="000250AB"/>
    <w:rsid w:val="000250D2"/>
    <w:rsid w:val="00025162"/>
    <w:rsid w:val="000254AC"/>
    <w:rsid w:val="0002552A"/>
    <w:rsid w:val="0002552E"/>
    <w:rsid w:val="0002557F"/>
    <w:rsid w:val="000256FA"/>
    <w:rsid w:val="00025A26"/>
    <w:rsid w:val="00025A34"/>
    <w:rsid w:val="00025A64"/>
    <w:rsid w:val="00025DA3"/>
    <w:rsid w:val="00025E5D"/>
    <w:rsid w:val="000260C1"/>
    <w:rsid w:val="000262BC"/>
    <w:rsid w:val="00026387"/>
    <w:rsid w:val="00026466"/>
    <w:rsid w:val="00026674"/>
    <w:rsid w:val="0002679C"/>
    <w:rsid w:val="0002695A"/>
    <w:rsid w:val="00026C24"/>
    <w:rsid w:val="00026D98"/>
    <w:rsid w:val="00026E6D"/>
    <w:rsid w:val="00027471"/>
    <w:rsid w:val="0002753F"/>
    <w:rsid w:val="0002754F"/>
    <w:rsid w:val="000278CA"/>
    <w:rsid w:val="00027A05"/>
    <w:rsid w:val="00027A38"/>
    <w:rsid w:val="00027D8C"/>
    <w:rsid w:val="00027DE3"/>
    <w:rsid w:val="00027E00"/>
    <w:rsid w:val="00027F16"/>
    <w:rsid w:val="0003007B"/>
    <w:rsid w:val="000300F4"/>
    <w:rsid w:val="000303FA"/>
    <w:rsid w:val="00030815"/>
    <w:rsid w:val="00030A02"/>
    <w:rsid w:val="00030AA2"/>
    <w:rsid w:val="00030BD6"/>
    <w:rsid w:val="00030D36"/>
    <w:rsid w:val="00030DFC"/>
    <w:rsid w:val="00030F51"/>
    <w:rsid w:val="00031042"/>
    <w:rsid w:val="000311C2"/>
    <w:rsid w:val="000312F4"/>
    <w:rsid w:val="00031391"/>
    <w:rsid w:val="00031420"/>
    <w:rsid w:val="00031510"/>
    <w:rsid w:val="0003152A"/>
    <w:rsid w:val="0003167E"/>
    <w:rsid w:val="00031996"/>
    <w:rsid w:val="00031B07"/>
    <w:rsid w:val="00031BC5"/>
    <w:rsid w:val="00031BDC"/>
    <w:rsid w:val="00031BFF"/>
    <w:rsid w:val="00031D0E"/>
    <w:rsid w:val="00031E9A"/>
    <w:rsid w:val="00032013"/>
    <w:rsid w:val="000325F7"/>
    <w:rsid w:val="000329B6"/>
    <w:rsid w:val="00032E56"/>
    <w:rsid w:val="00032EEC"/>
    <w:rsid w:val="00032EF5"/>
    <w:rsid w:val="00032F76"/>
    <w:rsid w:val="00033091"/>
    <w:rsid w:val="00033136"/>
    <w:rsid w:val="00033357"/>
    <w:rsid w:val="00033693"/>
    <w:rsid w:val="000338A4"/>
    <w:rsid w:val="00033A25"/>
    <w:rsid w:val="00033C49"/>
    <w:rsid w:val="00033D65"/>
    <w:rsid w:val="00033F21"/>
    <w:rsid w:val="000340CD"/>
    <w:rsid w:val="000340CE"/>
    <w:rsid w:val="00034662"/>
    <w:rsid w:val="00034850"/>
    <w:rsid w:val="00034864"/>
    <w:rsid w:val="00034CDB"/>
    <w:rsid w:val="00034CE6"/>
    <w:rsid w:val="00034E32"/>
    <w:rsid w:val="00034FEC"/>
    <w:rsid w:val="0003525E"/>
    <w:rsid w:val="00035372"/>
    <w:rsid w:val="000355CF"/>
    <w:rsid w:val="000357F2"/>
    <w:rsid w:val="0003585C"/>
    <w:rsid w:val="0003592C"/>
    <w:rsid w:val="00035BBF"/>
    <w:rsid w:val="00035C55"/>
    <w:rsid w:val="00035D11"/>
    <w:rsid w:val="00035E82"/>
    <w:rsid w:val="000362AB"/>
    <w:rsid w:val="000363AE"/>
    <w:rsid w:val="000363FD"/>
    <w:rsid w:val="000365F2"/>
    <w:rsid w:val="000365FD"/>
    <w:rsid w:val="00036743"/>
    <w:rsid w:val="00036BB9"/>
    <w:rsid w:val="00036CBB"/>
    <w:rsid w:val="00036CC3"/>
    <w:rsid w:val="00036D2E"/>
    <w:rsid w:val="0003772C"/>
    <w:rsid w:val="000377D4"/>
    <w:rsid w:val="00037A41"/>
    <w:rsid w:val="00037B26"/>
    <w:rsid w:val="00037D8C"/>
    <w:rsid w:val="00037DBD"/>
    <w:rsid w:val="00037E65"/>
    <w:rsid w:val="00040052"/>
    <w:rsid w:val="0004012E"/>
    <w:rsid w:val="0004045E"/>
    <w:rsid w:val="000406A4"/>
    <w:rsid w:val="00040813"/>
    <w:rsid w:val="00040836"/>
    <w:rsid w:val="00040A0D"/>
    <w:rsid w:val="00040CD9"/>
    <w:rsid w:val="00040FF6"/>
    <w:rsid w:val="00041174"/>
    <w:rsid w:val="000412E1"/>
    <w:rsid w:val="000413A0"/>
    <w:rsid w:val="00041460"/>
    <w:rsid w:val="0004197F"/>
    <w:rsid w:val="00041B55"/>
    <w:rsid w:val="00041C0F"/>
    <w:rsid w:val="00041C28"/>
    <w:rsid w:val="00041C80"/>
    <w:rsid w:val="00041E6C"/>
    <w:rsid w:val="00041F14"/>
    <w:rsid w:val="00041F4A"/>
    <w:rsid w:val="00041F54"/>
    <w:rsid w:val="000421F2"/>
    <w:rsid w:val="000423F7"/>
    <w:rsid w:val="00042600"/>
    <w:rsid w:val="00042647"/>
    <w:rsid w:val="000426C7"/>
    <w:rsid w:val="00042710"/>
    <w:rsid w:val="00042725"/>
    <w:rsid w:val="00042955"/>
    <w:rsid w:val="00042AD8"/>
    <w:rsid w:val="00042F7F"/>
    <w:rsid w:val="00043535"/>
    <w:rsid w:val="000437D4"/>
    <w:rsid w:val="000439E7"/>
    <w:rsid w:val="00043AAD"/>
    <w:rsid w:val="00043F7C"/>
    <w:rsid w:val="000440A8"/>
    <w:rsid w:val="000440F9"/>
    <w:rsid w:val="0004414F"/>
    <w:rsid w:val="00044275"/>
    <w:rsid w:val="0004439D"/>
    <w:rsid w:val="0004447C"/>
    <w:rsid w:val="00044592"/>
    <w:rsid w:val="000445AF"/>
    <w:rsid w:val="00044623"/>
    <w:rsid w:val="00044AE4"/>
    <w:rsid w:val="00044AEF"/>
    <w:rsid w:val="00044C08"/>
    <w:rsid w:val="00045009"/>
    <w:rsid w:val="00045071"/>
    <w:rsid w:val="00045131"/>
    <w:rsid w:val="000452E5"/>
    <w:rsid w:val="000458FF"/>
    <w:rsid w:val="000459DF"/>
    <w:rsid w:val="00045AD9"/>
    <w:rsid w:val="00045B7F"/>
    <w:rsid w:val="00045C69"/>
    <w:rsid w:val="00045EB1"/>
    <w:rsid w:val="00045F27"/>
    <w:rsid w:val="00045F57"/>
    <w:rsid w:val="00046117"/>
    <w:rsid w:val="000461E6"/>
    <w:rsid w:val="0004634B"/>
    <w:rsid w:val="000463F8"/>
    <w:rsid w:val="000464A8"/>
    <w:rsid w:val="0004690A"/>
    <w:rsid w:val="00046A87"/>
    <w:rsid w:val="00046B1C"/>
    <w:rsid w:val="00046B87"/>
    <w:rsid w:val="00047011"/>
    <w:rsid w:val="00047039"/>
    <w:rsid w:val="000471A1"/>
    <w:rsid w:val="00047398"/>
    <w:rsid w:val="00047423"/>
    <w:rsid w:val="0004744B"/>
    <w:rsid w:val="00047816"/>
    <w:rsid w:val="000478AF"/>
    <w:rsid w:val="00047D75"/>
    <w:rsid w:val="00047F24"/>
    <w:rsid w:val="0005012D"/>
    <w:rsid w:val="0005016C"/>
    <w:rsid w:val="000501E3"/>
    <w:rsid w:val="00050211"/>
    <w:rsid w:val="00050398"/>
    <w:rsid w:val="00050449"/>
    <w:rsid w:val="000504CD"/>
    <w:rsid w:val="000505A7"/>
    <w:rsid w:val="000505BA"/>
    <w:rsid w:val="00050715"/>
    <w:rsid w:val="000508D2"/>
    <w:rsid w:val="00050933"/>
    <w:rsid w:val="00050995"/>
    <w:rsid w:val="00050B4F"/>
    <w:rsid w:val="00050B53"/>
    <w:rsid w:val="00050D09"/>
    <w:rsid w:val="00050D74"/>
    <w:rsid w:val="00050D96"/>
    <w:rsid w:val="00050E6A"/>
    <w:rsid w:val="00050F1D"/>
    <w:rsid w:val="00050FE2"/>
    <w:rsid w:val="000513AB"/>
    <w:rsid w:val="000514E4"/>
    <w:rsid w:val="00051645"/>
    <w:rsid w:val="000517C0"/>
    <w:rsid w:val="00051A29"/>
    <w:rsid w:val="00051BEA"/>
    <w:rsid w:val="00051C37"/>
    <w:rsid w:val="00051CB0"/>
    <w:rsid w:val="00051CF6"/>
    <w:rsid w:val="00051E78"/>
    <w:rsid w:val="000520C7"/>
    <w:rsid w:val="0005214F"/>
    <w:rsid w:val="00052182"/>
    <w:rsid w:val="00052223"/>
    <w:rsid w:val="000522E5"/>
    <w:rsid w:val="0005242D"/>
    <w:rsid w:val="0005250B"/>
    <w:rsid w:val="0005261C"/>
    <w:rsid w:val="00052966"/>
    <w:rsid w:val="000529E9"/>
    <w:rsid w:val="00052CC7"/>
    <w:rsid w:val="00052D83"/>
    <w:rsid w:val="00052E1F"/>
    <w:rsid w:val="00053004"/>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8D8"/>
    <w:rsid w:val="00054A52"/>
    <w:rsid w:val="00054DC0"/>
    <w:rsid w:val="00054EF8"/>
    <w:rsid w:val="00054F8E"/>
    <w:rsid w:val="000552F2"/>
    <w:rsid w:val="0005533C"/>
    <w:rsid w:val="00055349"/>
    <w:rsid w:val="0005597F"/>
    <w:rsid w:val="0005599D"/>
    <w:rsid w:val="000559D2"/>
    <w:rsid w:val="00055C49"/>
    <w:rsid w:val="00055CD0"/>
    <w:rsid w:val="00055E0C"/>
    <w:rsid w:val="00055E49"/>
    <w:rsid w:val="00055F31"/>
    <w:rsid w:val="00056004"/>
    <w:rsid w:val="00056042"/>
    <w:rsid w:val="000560A6"/>
    <w:rsid w:val="0005648C"/>
    <w:rsid w:val="00056575"/>
    <w:rsid w:val="000565C4"/>
    <w:rsid w:val="000566DE"/>
    <w:rsid w:val="00056925"/>
    <w:rsid w:val="00056941"/>
    <w:rsid w:val="000569EA"/>
    <w:rsid w:val="00056D47"/>
    <w:rsid w:val="0005716F"/>
    <w:rsid w:val="000573B3"/>
    <w:rsid w:val="00057888"/>
    <w:rsid w:val="00057909"/>
    <w:rsid w:val="0005792D"/>
    <w:rsid w:val="00057A94"/>
    <w:rsid w:val="00057BFD"/>
    <w:rsid w:val="00057CB4"/>
    <w:rsid w:val="00057D40"/>
    <w:rsid w:val="00057E77"/>
    <w:rsid w:val="000606D9"/>
    <w:rsid w:val="0006070B"/>
    <w:rsid w:val="0006076C"/>
    <w:rsid w:val="000609B8"/>
    <w:rsid w:val="00060CE4"/>
    <w:rsid w:val="00060DC3"/>
    <w:rsid w:val="00060DDA"/>
    <w:rsid w:val="00060EC4"/>
    <w:rsid w:val="00060F63"/>
    <w:rsid w:val="00060FAE"/>
    <w:rsid w:val="00061105"/>
    <w:rsid w:val="0006115E"/>
    <w:rsid w:val="000613E6"/>
    <w:rsid w:val="00061533"/>
    <w:rsid w:val="0006159E"/>
    <w:rsid w:val="000616A1"/>
    <w:rsid w:val="00061D06"/>
    <w:rsid w:val="00061FD0"/>
    <w:rsid w:val="000622A1"/>
    <w:rsid w:val="00062C21"/>
    <w:rsid w:val="00062F09"/>
    <w:rsid w:val="000630EE"/>
    <w:rsid w:val="000631CA"/>
    <w:rsid w:val="000633F2"/>
    <w:rsid w:val="0006359A"/>
    <w:rsid w:val="000635A6"/>
    <w:rsid w:val="000637B7"/>
    <w:rsid w:val="00063873"/>
    <w:rsid w:val="00063CA4"/>
    <w:rsid w:val="00063EFF"/>
    <w:rsid w:val="00063FA6"/>
    <w:rsid w:val="00063FC3"/>
    <w:rsid w:val="0006415F"/>
    <w:rsid w:val="000641A0"/>
    <w:rsid w:val="00064236"/>
    <w:rsid w:val="0006424E"/>
    <w:rsid w:val="0006433D"/>
    <w:rsid w:val="000643B0"/>
    <w:rsid w:val="000643C3"/>
    <w:rsid w:val="000643CC"/>
    <w:rsid w:val="00064551"/>
    <w:rsid w:val="00064612"/>
    <w:rsid w:val="000647E2"/>
    <w:rsid w:val="00064ACF"/>
    <w:rsid w:val="00064E1D"/>
    <w:rsid w:val="00065398"/>
    <w:rsid w:val="00065407"/>
    <w:rsid w:val="0006586D"/>
    <w:rsid w:val="000658F2"/>
    <w:rsid w:val="00065AA2"/>
    <w:rsid w:val="00065B67"/>
    <w:rsid w:val="00065F73"/>
    <w:rsid w:val="00066146"/>
    <w:rsid w:val="00066225"/>
    <w:rsid w:val="0006633A"/>
    <w:rsid w:val="00066492"/>
    <w:rsid w:val="000667A6"/>
    <w:rsid w:val="00066B61"/>
    <w:rsid w:val="00066BD8"/>
    <w:rsid w:val="00066E50"/>
    <w:rsid w:val="00066EFF"/>
    <w:rsid w:val="00066FED"/>
    <w:rsid w:val="00067176"/>
    <w:rsid w:val="00067575"/>
    <w:rsid w:val="0006762A"/>
    <w:rsid w:val="000677D2"/>
    <w:rsid w:val="00067C74"/>
    <w:rsid w:val="00067D50"/>
    <w:rsid w:val="00067D9C"/>
    <w:rsid w:val="00067F41"/>
    <w:rsid w:val="00070066"/>
    <w:rsid w:val="000701B8"/>
    <w:rsid w:val="00070278"/>
    <w:rsid w:val="000709CA"/>
    <w:rsid w:val="00070D78"/>
    <w:rsid w:val="00070E41"/>
    <w:rsid w:val="00071092"/>
    <w:rsid w:val="000710A9"/>
    <w:rsid w:val="0007156A"/>
    <w:rsid w:val="0007166C"/>
    <w:rsid w:val="0007168D"/>
    <w:rsid w:val="000718B1"/>
    <w:rsid w:val="00071948"/>
    <w:rsid w:val="00071A17"/>
    <w:rsid w:val="00071B22"/>
    <w:rsid w:val="00071B3B"/>
    <w:rsid w:val="00071D4B"/>
    <w:rsid w:val="00071E64"/>
    <w:rsid w:val="00071EFD"/>
    <w:rsid w:val="0007205F"/>
    <w:rsid w:val="0007212B"/>
    <w:rsid w:val="000721C4"/>
    <w:rsid w:val="000722A7"/>
    <w:rsid w:val="000722D1"/>
    <w:rsid w:val="000725C2"/>
    <w:rsid w:val="000726F2"/>
    <w:rsid w:val="00072740"/>
    <w:rsid w:val="00072909"/>
    <w:rsid w:val="00072A1B"/>
    <w:rsid w:val="00072F63"/>
    <w:rsid w:val="00072F9F"/>
    <w:rsid w:val="00072FBF"/>
    <w:rsid w:val="0007312F"/>
    <w:rsid w:val="000731F9"/>
    <w:rsid w:val="000733DC"/>
    <w:rsid w:val="000736BA"/>
    <w:rsid w:val="0007378E"/>
    <w:rsid w:val="0007378F"/>
    <w:rsid w:val="000738A7"/>
    <w:rsid w:val="00073B55"/>
    <w:rsid w:val="00073BE9"/>
    <w:rsid w:val="00073D2A"/>
    <w:rsid w:val="00073DD4"/>
    <w:rsid w:val="00073E68"/>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5C0"/>
    <w:rsid w:val="00075679"/>
    <w:rsid w:val="0007568B"/>
    <w:rsid w:val="000757B7"/>
    <w:rsid w:val="00075A7B"/>
    <w:rsid w:val="00075A98"/>
    <w:rsid w:val="00075ACD"/>
    <w:rsid w:val="00075BBB"/>
    <w:rsid w:val="00075CEB"/>
    <w:rsid w:val="00075CF7"/>
    <w:rsid w:val="00075F7D"/>
    <w:rsid w:val="00075FDA"/>
    <w:rsid w:val="00075FE2"/>
    <w:rsid w:val="00076341"/>
    <w:rsid w:val="00076367"/>
    <w:rsid w:val="000763D8"/>
    <w:rsid w:val="0007640B"/>
    <w:rsid w:val="00076439"/>
    <w:rsid w:val="000764A9"/>
    <w:rsid w:val="0007673A"/>
    <w:rsid w:val="0007680E"/>
    <w:rsid w:val="00076A2B"/>
    <w:rsid w:val="00076C16"/>
    <w:rsid w:val="00076DE1"/>
    <w:rsid w:val="00076E3A"/>
    <w:rsid w:val="00076EC1"/>
    <w:rsid w:val="00076F8B"/>
    <w:rsid w:val="0007735C"/>
    <w:rsid w:val="00077381"/>
    <w:rsid w:val="000773F3"/>
    <w:rsid w:val="000775C8"/>
    <w:rsid w:val="00077878"/>
    <w:rsid w:val="00077957"/>
    <w:rsid w:val="00077997"/>
    <w:rsid w:val="00077BD6"/>
    <w:rsid w:val="00077C72"/>
    <w:rsid w:val="00077C76"/>
    <w:rsid w:val="00077DB2"/>
    <w:rsid w:val="0008000F"/>
    <w:rsid w:val="0008004D"/>
    <w:rsid w:val="0008006D"/>
    <w:rsid w:val="000801C8"/>
    <w:rsid w:val="0008031F"/>
    <w:rsid w:val="00080482"/>
    <w:rsid w:val="000804E1"/>
    <w:rsid w:val="00080600"/>
    <w:rsid w:val="000806A0"/>
    <w:rsid w:val="000806BB"/>
    <w:rsid w:val="000807EC"/>
    <w:rsid w:val="0008083A"/>
    <w:rsid w:val="000809D8"/>
    <w:rsid w:val="00080A48"/>
    <w:rsid w:val="00080AD5"/>
    <w:rsid w:val="00080BF2"/>
    <w:rsid w:val="00080C41"/>
    <w:rsid w:val="00080E97"/>
    <w:rsid w:val="00080EC0"/>
    <w:rsid w:val="000810A7"/>
    <w:rsid w:val="00081472"/>
    <w:rsid w:val="000815E2"/>
    <w:rsid w:val="000816D8"/>
    <w:rsid w:val="000817D8"/>
    <w:rsid w:val="00081C37"/>
    <w:rsid w:val="00081EB5"/>
    <w:rsid w:val="00081EF6"/>
    <w:rsid w:val="00081FE9"/>
    <w:rsid w:val="0008210E"/>
    <w:rsid w:val="00082258"/>
    <w:rsid w:val="000822C6"/>
    <w:rsid w:val="000825C6"/>
    <w:rsid w:val="00082927"/>
    <w:rsid w:val="00082A9D"/>
    <w:rsid w:val="00082AB1"/>
    <w:rsid w:val="00082B9E"/>
    <w:rsid w:val="00082CFA"/>
    <w:rsid w:val="00082DA1"/>
    <w:rsid w:val="00082EAC"/>
    <w:rsid w:val="00082EF4"/>
    <w:rsid w:val="00082F56"/>
    <w:rsid w:val="0008308B"/>
    <w:rsid w:val="00083151"/>
    <w:rsid w:val="000831D2"/>
    <w:rsid w:val="000838E0"/>
    <w:rsid w:val="0008395D"/>
    <w:rsid w:val="00083980"/>
    <w:rsid w:val="00083B3D"/>
    <w:rsid w:val="00083B59"/>
    <w:rsid w:val="00083C3C"/>
    <w:rsid w:val="00083F05"/>
    <w:rsid w:val="00083F0C"/>
    <w:rsid w:val="0008414F"/>
    <w:rsid w:val="000841C4"/>
    <w:rsid w:val="000842AA"/>
    <w:rsid w:val="00084355"/>
    <w:rsid w:val="00084360"/>
    <w:rsid w:val="000843D0"/>
    <w:rsid w:val="00084465"/>
    <w:rsid w:val="00084490"/>
    <w:rsid w:val="000844BC"/>
    <w:rsid w:val="000849C5"/>
    <w:rsid w:val="00084FDF"/>
    <w:rsid w:val="00085103"/>
    <w:rsid w:val="00085105"/>
    <w:rsid w:val="00085276"/>
    <w:rsid w:val="0008527F"/>
    <w:rsid w:val="00085374"/>
    <w:rsid w:val="000854C7"/>
    <w:rsid w:val="000857E0"/>
    <w:rsid w:val="00085853"/>
    <w:rsid w:val="000858DB"/>
    <w:rsid w:val="00085970"/>
    <w:rsid w:val="00085D95"/>
    <w:rsid w:val="00085DB0"/>
    <w:rsid w:val="0008613B"/>
    <w:rsid w:val="00086187"/>
    <w:rsid w:val="0008625E"/>
    <w:rsid w:val="000863B6"/>
    <w:rsid w:val="000863DF"/>
    <w:rsid w:val="00086506"/>
    <w:rsid w:val="00086718"/>
    <w:rsid w:val="00086754"/>
    <w:rsid w:val="000867F0"/>
    <w:rsid w:val="00086D67"/>
    <w:rsid w:val="00087058"/>
    <w:rsid w:val="0008707D"/>
    <w:rsid w:val="000874FF"/>
    <w:rsid w:val="0008766F"/>
    <w:rsid w:val="00087671"/>
    <w:rsid w:val="000879AB"/>
    <w:rsid w:val="00087CF0"/>
    <w:rsid w:val="00087EFB"/>
    <w:rsid w:val="00087F91"/>
    <w:rsid w:val="00087F9E"/>
    <w:rsid w:val="000900BA"/>
    <w:rsid w:val="00090241"/>
    <w:rsid w:val="000903DE"/>
    <w:rsid w:val="000906D0"/>
    <w:rsid w:val="000907A2"/>
    <w:rsid w:val="000909AD"/>
    <w:rsid w:val="00090A28"/>
    <w:rsid w:val="00090BB3"/>
    <w:rsid w:val="00090C43"/>
    <w:rsid w:val="00090C85"/>
    <w:rsid w:val="00090CA7"/>
    <w:rsid w:val="00090F12"/>
    <w:rsid w:val="00090FD2"/>
    <w:rsid w:val="00091154"/>
    <w:rsid w:val="00091767"/>
    <w:rsid w:val="00091771"/>
    <w:rsid w:val="000917E0"/>
    <w:rsid w:val="00091876"/>
    <w:rsid w:val="00091A69"/>
    <w:rsid w:val="00091A98"/>
    <w:rsid w:val="00091BD0"/>
    <w:rsid w:val="00091BE9"/>
    <w:rsid w:val="00091C53"/>
    <w:rsid w:val="00091C8C"/>
    <w:rsid w:val="00091C9D"/>
    <w:rsid w:val="00091D36"/>
    <w:rsid w:val="00091D8A"/>
    <w:rsid w:val="00091F63"/>
    <w:rsid w:val="000920EC"/>
    <w:rsid w:val="000921EC"/>
    <w:rsid w:val="0009234A"/>
    <w:rsid w:val="00092562"/>
    <w:rsid w:val="000925F6"/>
    <w:rsid w:val="00092743"/>
    <w:rsid w:val="00092D4D"/>
    <w:rsid w:val="00092D7F"/>
    <w:rsid w:val="00092F18"/>
    <w:rsid w:val="000931F0"/>
    <w:rsid w:val="0009327A"/>
    <w:rsid w:val="0009328B"/>
    <w:rsid w:val="000932C6"/>
    <w:rsid w:val="000932F3"/>
    <w:rsid w:val="00093374"/>
    <w:rsid w:val="000933BD"/>
    <w:rsid w:val="00093584"/>
    <w:rsid w:val="00093991"/>
    <w:rsid w:val="00093B9C"/>
    <w:rsid w:val="00093C91"/>
    <w:rsid w:val="00094171"/>
    <w:rsid w:val="0009430B"/>
    <w:rsid w:val="00094600"/>
    <w:rsid w:val="000948E2"/>
    <w:rsid w:val="000948ED"/>
    <w:rsid w:val="00094B3C"/>
    <w:rsid w:val="00094BF4"/>
    <w:rsid w:val="00094C46"/>
    <w:rsid w:val="00094E33"/>
    <w:rsid w:val="000951E0"/>
    <w:rsid w:val="00095257"/>
    <w:rsid w:val="00095274"/>
    <w:rsid w:val="000956B2"/>
    <w:rsid w:val="000956D5"/>
    <w:rsid w:val="00095889"/>
    <w:rsid w:val="00095A81"/>
    <w:rsid w:val="00095B9E"/>
    <w:rsid w:val="00095C04"/>
    <w:rsid w:val="00095E36"/>
    <w:rsid w:val="00095F15"/>
    <w:rsid w:val="00095F77"/>
    <w:rsid w:val="00095FA2"/>
    <w:rsid w:val="00096071"/>
    <w:rsid w:val="000960ED"/>
    <w:rsid w:val="00096180"/>
    <w:rsid w:val="00096255"/>
    <w:rsid w:val="000963A9"/>
    <w:rsid w:val="0009650D"/>
    <w:rsid w:val="00096648"/>
    <w:rsid w:val="000968B4"/>
    <w:rsid w:val="00096E01"/>
    <w:rsid w:val="00096F93"/>
    <w:rsid w:val="00097079"/>
    <w:rsid w:val="0009714C"/>
    <w:rsid w:val="000974CC"/>
    <w:rsid w:val="0009777D"/>
    <w:rsid w:val="000977CE"/>
    <w:rsid w:val="00097909"/>
    <w:rsid w:val="00097A08"/>
    <w:rsid w:val="00097CD1"/>
    <w:rsid w:val="00097E27"/>
    <w:rsid w:val="00097ED1"/>
    <w:rsid w:val="000A02CA"/>
    <w:rsid w:val="000A06C4"/>
    <w:rsid w:val="000A07A7"/>
    <w:rsid w:val="000A09D3"/>
    <w:rsid w:val="000A0A4C"/>
    <w:rsid w:val="000A0C02"/>
    <w:rsid w:val="000A0DA9"/>
    <w:rsid w:val="000A0E25"/>
    <w:rsid w:val="000A1547"/>
    <w:rsid w:val="000A154C"/>
    <w:rsid w:val="000A190A"/>
    <w:rsid w:val="000A1A4E"/>
    <w:rsid w:val="000A1BC9"/>
    <w:rsid w:val="000A1C07"/>
    <w:rsid w:val="000A1EF1"/>
    <w:rsid w:val="000A1F0F"/>
    <w:rsid w:val="000A202B"/>
    <w:rsid w:val="000A216C"/>
    <w:rsid w:val="000A229A"/>
    <w:rsid w:val="000A22BF"/>
    <w:rsid w:val="000A242A"/>
    <w:rsid w:val="000A24F4"/>
    <w:rsid w:val="000A2590"/>
    <w:rsid w:val="000A2785"/>
    <w:rsid w:val="000A28B8"/>
    <w:rsid w:val="000A29B5"/>
    <w:rsid w:val="000A2A24"/>
    <w:rsid w:val="000A2B56"/>
    <w:rsid w:val="000A2CC4"/>
    <w:rsid w:val="000A2D2E"/>
    <w:rsid w:val="000A2DF4"/>
    <w:rsid w:val="000A2E6F"/>
    <w:rsid w:val="000A3167"/>
    <w:rsid w:val="000A3286"/>
    <w:rsid w:val="000A3537"/>
    <w:rsid w:val="000A3B75"/>
    <w:rsid w:val="000A3F1E"/>
    <w:rsid w:val="000A3FE9"/>
    <w:rsid w:val="000A4113"/>
    <w:rsid w:val="000A4682"/>
    <w:rsid w:val="000A4764"/>
    <w:rsid w:val="000A4896"/>
    <w:rsid w:val="000A4AE5"/>
    <w:rsid w:val="000A4C5B"/>
    <w:rsid w:val="000A4CE9"/>
    <w:rsid w:val="000A4D08"/>
    <w:rsid w:val="000A4DC4"/>
    <w:rsid w:val="000A4E8B"/>
    <w:rsid w:val="000A526A"/>
    <w:rsid w:val="000A5293"/>
    <w:rsid w:val="000A52D1"/>
    <w:rsid w:val="000A535E"/>
    <w:rsid w:val="000A53D8"/>
    <w:rsid w:val="000A5781"/>
    <w:rsid w:val="000A5784"/>
    <w:rsid w:val="000A5C78"/>
    <w:rsid w:val="000A5D9B"/>
    <w:rsid w:val="000A5E0C"/>
    <w:rsid w:val="000A5F30"/>
    <w:rsid w:val="000A61F7"/>
    <w:rsid w:val="000A6256"/>
    <w:rsid w:val="000A632F"/>
    <w:rsid w:val="000A6389"/>
    <w:rsid w:val="000A6489"/>
    <w:rsid w:val="000A661E"/>
    <w:rsid w:val="000A66CB"/>
    <w:rsid w:val="000A6874"/>
    <w:rsid w:val="000A6AE7"/>
    <w:rsid w:val="000A6B17"/>
    <w:rsid w:val="000A6BF8"/>
    <w:rsid w:val="000A6D1E"/>
    <w:rsid w:val="000A6DEB"/>
    <w:rsid w:val="000A6E94"/>
    <w:rsid w:val="000A709C"/>
    <w:rsid w:val="000A71A2"/>
    <w:rsid w:val="000A7204"/>
    <w:rsid w:val="000A739D"/>
    <w:rsid w:val="000A74A4"/>
    <w:rsid w:val="000A77ED"/>
    <w:rsid w:val="000A7B37"/>
    <w:rsid w:val="000A7EFA"/>
    <w:rsid w:val="000A7FD5"/>
    <w:rsid w:val="000B0252"/>
    <w:rsid w:val="000B02EE"/>
    <w:rsid w:val="000B0430"/>
    <w:rsid w:val="000B0828"/>
    <w:rsid w:val="000B0969"/>
    <w:rsid w:val="000B0E57"/>
    <w:rsid w:val="000B115F"/>
    <w:rsid w:val="000B1203"/>
    <w:rsid w:val="000B126D"/>
    <w:rsid w:val="000B1616"/>
    <w:rsid w:val="000B1638"/>
    <w:rsid w:val="000B17B6"/>
    <w:rsid w:val="000B17FB"/>
    <w:rsid w:val="000B1B2B"/>
    <w:rsid w:val="000B1C22"/>
    <w:rsid w:val="000B1D92"/>
    <w:rsid w:val="000B1DAB"/>
    <w:rsid w:val="000B1FCD"/>
    <w:rsid w:val="000B245D"/>
    <w:rsid w:val="000B2485"/>
    <w:rsid w:val="000B24A2"/>
    <w:rsid w:val="000B2F47"/>
    <w:rsid w:val="000B31CD"/>
    <w:rsid w:val="000B3216"/>
    <w:rsid w:val="000B32D5"/>
    <w:rsid w:val="000B3390"/>
    <w:rsid w:val="000B33C6"/>
    <w:rsid w:val="000B3505"/>
    <w:rsid w:val="000B36EE"/>
    <w:rsid w:val="000B379E"/>
    <w:rsid w:val="000B3800"/>
    <w:rsid w:val="000B3946"/>
    <w:rsid w:val="000B3A3A"/>
    <w:rsid w:val="000B3C11"/>
    <w:rsid w:val="000B3D22"/>
    <w:rsid w:val="000B3D4F"/>
    <w:rsid w:val="000B3F38"/>
    <w:rsid w:val="000B3F5F"/>
    <w:rsid w:val="000B3FDD"/>
    <w:rsid w:val="000B40D1"/>
    <w:rsid w:val="000B41C9"/>
    <w:rsid w:val="000B43F0"/>
    <w:rsid w:val="000B458C"/>
    <w:rsid w:val="000B4989"/>
    <w:rsid w:val="000B4D05"/>
    <w:rsid w:val="000B4E62"/>
    <w:rsid w:val="000B5110"/>
    <w:rsid w:val="000B5466"/>
    <w:rsid w:val="000B555C"/>
    <w:rsid w:val="000B567C"/>
    <w:rsid w:val="000B56CA"/>
    <w:rsid w:val="000B590F"/>
    <w:rsid w:val="000B5987"/>
    <w:rsid w:val="000B59F0"/>
    <w:rsid w:val="000B5A1B"/>
    <w:rsid w:val="000B5B4E"/>
    <w:rsid w:val="000B5C00"/>
    <w:rsid w:val="000B5F99"/>
    <w:rsid w:val="000B6242"/>
    <w:rsid w:val="000B6342"/>
    <w:rsid w:val="000B6466"/>
    <w:rsid w:val="000B6671"/>
    <w:rsid w:val="000B66A3"/>
    <w:rsid w:val="000B6785"/>
    <w:rsid w:val="000B67AC"/>
    <w:rsid w:val="000B6824"/>
    <w:rsid w:val="000B6B01"/>
    <w:rsid w:val="000B6B35"/>
    <w:rsid w:val="000B6B62"/>
    <w:rsid w:val="000B6BBD"/>
    <w:rsid w:val="000B6BFC"/>
    <w:rsid w:val="000B6DEF"/>
    <w:rsid w:val="000B70FB"/>
    <w:rsid w:val="000B7252"/>
    <w:rsid w:val="000B72DD"/>
    <w:rsid w:val="000B7368"/>
    <w:rsid w:val="000B7371"/>
    <w:rsid w:val="000B73BB"/>
    <w:rsid w:val="000B746A"/>
    <w:rsid w:val="000B74DE"/>
    <w:rsid w:val="000B757F"/>
    <w:rsid w:val="000B7C2E"/>
    <w:rsid w:val="000B7CA8"/>
    <w:rsid w:val="000B7D31"/>
    <w:rsid w:val="000C0117"/>
    <w:rsid w:val="000C0172"/>
    <w:rsid w:val="000C0180"/>
    <w:rsid w:val="000C02C9"/>
    <w:rsid w:val="000C03FB"/>
    <w:rsid w:val="000C05D5"/>
    <w:rsid w:val="000C0627"/>
    <w:rsid w:val="000C06A6"/>
    <w:rsid w:val="000C0996"/>
    <w:rsid w:val="000C0C95"/>
    <w:rsid w:val="000C0DE3"/>
    <w:rsid w:val="000C0F78"/>
    <w:rsid w:val="000C1001"/>
    <w:rsid w:val="000C1102"/>
    <w:rsid w:val="000C1142"/>
    <w:rsid w:val="000C129C"/>
    <w:rsid w:val="000C1774"/>
    <w:rsid w:val="000C17EC"/>
    <w:rsid w:val="000C19FC"/>
    <w:rsid w:val="000C1A88"/>
    <w:rsid w:val="000C1B5F"/>
    <w:rsid w:val="000C2155"/>
    <w:rsid w:val="000C2208"/>
    <w:rsid w:val="000C247C"/>
    <w:rsid w:val="000C2919"/>
    <w:rsid w:val="000C2AA5"/>
    <w:rsid w:val="000C2AFE"/>
    <w:rsid w:val="000C2EDC"/>
    <w:rsid w:val="000C300D"/>
    <w:rsid w:val="000C3061"/>
    <w:rsid w:val="000C3071"/>
    <w:rsid w:val="000C31B8"/>
    <w:rsid w:val="000C33F8"/>
    <w:rsid w:val="000C36C6"/>
    <w:rsid w:val="000C3708"/>
    <w:rsid w:val="000C3770"/>
    <w:rsid w:val="000C3A12"/>
    <w:rsid w:val="000C3DB6"/>
    <w:rsid w:val="000C3E29"/>
    <w:rsid w:val="000C3E8A"/>
    <w:rsid w:val="000C402C"/>
    <w:rsid w:val="000C40E2"/>
    <w:rsid w:val="000C422D"/>
    <w:rsid w:val="000C42A5"/>
    <w:rsid w:val="000C4566"/>
    <w:rsid w:val="000C46C7"/>
    <w:rsid w:val="000C471F"/>
    <w:rsid w:val="000C4BCA"/>
    <w:rsid w:val="000C4C4E"/>
    <w:rsid w:val="000C4D73"/>
    <w:rsid w:val="000C4DC4"/>
    <w:rsid w:val="000C4F20"/>
    <w:rsid w:val="000C4F84"/>
    <w:rsid w:val="000C515A"/>
    <w:rsid w:val="000C565C"/>
    <w:rsid w:val="000C5A2D"/>
    <w:rsid w:val="000C5AEA"/>
    <w:rsid w:val="000C5C4C"/>
    <w:rsid w:val="000C5CB8"/>
    <w:rsid w:val="000C5D0E"/>
    <w:rsid w:val="000C608C"/>
    <w:rsid w:val="000C6221"/>
    <w:rsid w:val="000C68D7"/>
    <w:rsid w:val="000C6CC9"/>
    <w:rsid w:val="000C6FC2"/>
    <w:rsid w:val="000C700D"/>
    <w:rsid w:val="000C70AD"/>
    <w:rsid w:val="000C7546"/>
    <w:rsid w:val="000C7616"/>
    <w:rsid w:val="000C76BA"/>
    <w:rsid w:val="000C7A08"/>
    <w:rsid w:val="000C7A45"/>
    <w:rsid w:val="000C7B11"/>
    <w:rsid w:val="000C7ECF"/>
    <w:rsid w:val="000D003D"/>
    <w:rsid w:val="000D0043"/>
    <w:rsid w:val="000D0459"/>
    <w:rsid w:val="000D048A"/>
    <w:rsid w:val="000D0550"/>
    <w:rsid w:val="000D076A"/>
    <w:rsid w:val="000D0B4B"/>
    <w:rsid w:val="000D0D08"/>
    <w:rsid w:val="000D0F03"/>
    <w:rsid w:val="000D118A"/>
    <w:rsid w:val="000D13EC"/>
    <w:rsid w:val="000D147E"/>
    <w:rsid w:val="000D14FB"/>
    <w:rsid w:val="000D15BF"/>
    <w:rsid w:val="000D16EF"/>
    <w:rsid w:val="000D1814"/>
    <w:rsid w:val="000D1AC2"/>
    <w:rsid w:val="000D1D24"/>
    <w:rsid w:val="000D1E2E"/>
    <w:rsid w:val="000D1E97"/>
    <w:rsid w:val="000D20B2"/>
    <w:rsid w:val="000D2130"/>
    <w:rsid w:val="000D2495"/>
    <w:rsid w:val="000D2554"/>
    <w:rsid w:val="000D284E"/>
    <w:rsid w:val="000D285B"/>
    <w:rsid w:val="000D28E7"/>
    <w:rsid w:val="000D292A"/>
    <w:rsid w:val="000D2AD9"/>
    <w:rsid w:val="000D2B14"/>
    <w:rsid w:val="000D2B69"/>
    <w:rsid w:val="000D2F72"/>
    <w:rsid w:val="000D3031"/>
    <w:rsid w:val="000D30E4"/>
    <w:rsid w:val="000D3112"/>
    <w:rsid w:val="000D313B"/>
    <w:rsid w:val="000D316B"/>
    <w:rsid w:val="000D31AA"/>
    <w:rsid w:val="000D329A"/>
    <w:rsid w:val="000D331C"/>
    <w:rsid w:val="000D360C"/>
    <w:rsid w:val="000D3671"/>
    <w:rsid w:val="000D369A"/>
    <w:rsid w:val="000D36C5"/>
    <w:rsid w:val="000D3889"/>
    <w:rsid w:val="000D38FA"/>
    <w:rsid w:val="000D39BA"/>
    <w:rsid w:val="000D3A53"/>
    <w:rsid w:val="000D3C4D"/>
    <w:rsid w:val="000D3D18"/>
    <w:rsid w:val="000D3DE8"/>
    <w:rsid w:val="000D41B0"/>
    <w:rsid w:val="000D425B"/>
    <w:rsid w:val="000D4410"/>
    <w:rsid w:val="000D46F1"/>
    <w:rsid w:val="000D49ED"/>
    <w:rsid w:val="000D4CE4"/>
    <w:rsid w:val="000D4D50"/>
    <w:rsid w:val="000D4E90"/>
    <w:rsid w:val="000D4F42"/>
    <w:rsid w:val="000D5081"/>
    <w:rsid w:val="000D5230"/>
    <w:rsid w:val="000D52D9"/>
    <w:rsid w:val="000D5391"/>
    <w:rsid w:val="000D5598"/>
    <w:rsid w:val="000D57BB"/>
    <w:rsid w:val="000D5A96"/>
    <w:rsid w:val="000D5B15"/>
    <w:rsid w:val="000D5B9A"/>
    <w:rsid w:val="000D5CE9"/>
    <w:rsid w:val="000D5D75"/>
    <w:rsid w:val="000D5F8B"/>
    <w:rsid w:val="000D6059"/>
    <w:rsid w:val="000D61BE"/>
    <w:rsid w:val="000D6502"/>
    <w:rsid w:val="000D6675"/>
    <w:rsid w:val="000D6814"/>
    <w:rsid w:val="000D6826"/>
    <w:rsid w:val="000D752B"/>
    <w:rsid w:val="000D76AB"/>
    <w:rsid w:val="000D79DC"/>
    <w:rsid w:val="000D7A29"/>
    <w:rsid w:val="000D7A63"/>
    <w:rsid w:val="000D7AD5"/>
    <w:rsid w:val="000D7DB8"/>
    <w:rsid w:val="000D7E6B"/>
    <w:rsid w:val="000E04B4"/>
    <w:rsid w:val="000E05BC"/>
    <w:rsid w:val="000E065F"/>
    <w:rsid w:val="000E068D"/>
    <w:rsid w:val="000E0C77"/>
    <w:rsid w:val="000E0D10"/>
    <w:rsid w:val="000E0D69"/>
    <w:rsid w:val="000E0F87"/>
    <w:rsid w:val="000E12DE"/>
    <w:rsid w:val="000E1569"/>
    <w:rsid w:val="000E1848"/>
    <w:rsid w:val="000E1909"/>
    <w:rsid w:val="000E193A"/>
    <w:rsid w:val="000E1A17"/>
    <w:rsid w:val="000E1A79"/>
    <w:rsid w:val="000E1B74"/>
    <w:rsid w:val="000E1BFE"/>
    <w:rsid w:val="000E1D33"/>
    <w:rsid w:val="000E1E03"/>
    <w:rsid w:val="000E1E25"/>
    <w:rsid w:val="000E24B5"/>
    <w:rsid w:val="000E24E4"/>
    <w:rsid w:val="000E289F"/>
    <w:rsid w:val="000E2C0D"/>
    <w:rsid w:val="000E2D8E"/>
    <w:rsid w:val="000E2F33"/>
    <w:rsid w:val="000E2FBC"/>
    <w:rsid w:val="000E34CC"/>
    <w:rsid w:val="000E3601"/>
    <w:rsid w:val="000E3853"/>
    <w:rsid w:val="000E3C05"/>
    <w:rsid w:val="000E3C6B"/>
    <w:rsid w:val="000E3D1B"/>
    <w:rsid w:val="000E4172"/>
    <w:rsid w:val="000E424D"/>
    <w:rsid w:val="000E42D8"/>
    <w:rsid w:val="000E4629"/>
    <w:rsid w:val="000E4752"/>
    <w:rsid w:val="000E4985"/>
    <w:rsid w:val="000E4A5C"/>
    <w:rsid w:val="000E4E88"/>
    <w:rsid w:val="000E4EB8"/>
    <w:rsid w:val="000E4EE1"/>
    <w:rsid w:val="000E551A"/>
    <w:rsid w:val="000E559C"/>
    <w:rsid w:val="000E5867"/>
    <w:rsid w:val="000E5AEF"/>
    <w:rsid w:val="000E5DE8"/>
    <w:rsid w:val="000E5E51"/>
    <w:rsid w:val="000E5F13"/>
    <w:rsid w:val="000E5FD6"/>
    <w:rsid w:val="000E60DB"/>
    <w:rsid w:val="000E61D3"/>
    <w:rsid w:val="000E6344"/>
    <w:rsid w:val="000E64F2"/>
    <w:rsid w:val="000E657E"/>
    <w:rsid w:val="000E659B"/>
    <w:rsid w:val="000E6670"/>
    <w:rsid w:val="000E670A"/>
    <w:rsid w:val="000E67EB"/>
    <w:rsid w:val="000E68AA"/>
    <w:rsid w:val="000E6990"/>
    <w:rsid w:val="000E6A76"/>
    <w:rsid w:val="000E7024"/>
    <w:rsid w:val="000E70B0"/>
    <w:rsid w:val="000E7135"/>
    <w:rsid w:val="000E7159"/>
    <w:rsid w:val="000E72CE"/>
    <w:rsid w:val="000E7394"/>
    <w:rsid w:val="000E73E5"/>
    <w:rsid w:val="000E7410"/>
    <w:rsid w:val="000E7506"/>
    <w:rsid w:val="000E774C"/>
    <w:rsid w:val="000E794D"/>
    <w:rsid w:val="000E7A04"/>
    <w:rsid w:val="000E7D66"/>
    <w:rsid w:val="000E7DF6"/>
    <w:rsid w:val="000E7E98"/>
    <w:rsid w:val="000E7F62"/>
    <w:rsid w:val="000E7FCE"/>
    <w:rsid w:val="000F00ED"/>
    <w:rsid w:val="000F034C"/>
    <w:rsid w:val="000F0363"/>
    <w:rsid w:val="000F03B3"/>
    <w:rsid w:val="000F0699"/>
    <w:rsid w:val="000F0D23"/>
    <w:rsid w:val="000F1063"/>
    <w:rsid w:val="000F1088"/>
    <w:rsid w:val="000F11F0"/>
    <w:rsid w:val="000F126C"/>
    <w:rsid w:val="000F1525"/>
    <w:rsid w:val="000F1965"/>
    <w:rsid w:val="000F1DAF"/>
    <w:rsid w:val="000F1EED"/>
    <w:rsid w:val="000F1F75"/>
    <w:rsid w:val="000F2487"/>
    <w:rsid w:val="000F26CF"/>
    <w:rsid w:val="000F27BB"/>
    <w:rsid w:val="000F28B1"/>
    <w:rsid w:val="000F2BEA"/>
    <w:rsid w:val="000F2C4C"/>
    <w:rsid w:val="000F306D"/>
    <w:rsid w:val="000F3124"/>
    <w:rsid w:val="000F31AD"/>
    <w:rsid w:val="000F326F"/>
    <w:rsid w:val="000F327E"/>
    <w:rsid w:val="000F328B"/>
    <w:rsid w:val="000F32BE"/>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6BA"/>
    <w:rsid w:val="000F4732"/>
    <w:rsid w:val="000F4867"/>
    <w:rsid w:val="000F4E7B"/>
    <w:rsid w:val="000F4F31"/>
    <w:rsid w:val="000F4F8C"/>
    <w:rsid w:val="000F5138"/>
    <w:rsid w:val="000F5253"/>
    <w:rsid w:val="000F5310"/>
    <w:rsid w:val="000F5364"/>
    <w:rsid w:val="000F5625"/>
    <w:rsid w:val="000F56A7"/>
    <w:rsid w:val="000F572F"/>
    <w:rsid w:val="000F57D5"/>
    <w:rsid w:val="000F588A"/>
    <w:rsid w:val="000F589C"/>
    <w:rsid w:val="000F5A74"/>
    <w:rsid w:val="000F5ABE"/>
    <w:rsid w:val="000F5B96"/>
    <w:rsid w:val="000F5FF2"/>
    <w:rsid w:val="000F628E"/>
    <w:rsid w:val="000F62FB"/>
    <w:rsid w:val="000F6452"/>
    <w:rsid w:val="000F64C8"/>
    <w:rsid w:val="000F65CA"/>
    <w:rsid w:val="000F6802"/>
    <w:rsid w:val="000F689D"/>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C28"/>
    <w:rsid w:val="000F7CA7"/>
    <w:rsid w:val="000F7CB1"/>
    <w:rsid w:val="000F7D04"/>
    <w:rsid w:val="000F7D22"/>
    <w:rsid w:val="001005AB"/>
    <w:rsid w:val="001009E1"/>
    <w:rsid w:val="00100A6D"/>
    <w:rsid w:val="00100AC3"/>
    <w:rsid w:val="00100C72"/>
    <w:rsid w:val="00100F48"/>
    <w:rsid w:val="00101036"/>
    <w:rsid w:val="00101168"/>
    <w:rsid w:val="0010133D"/>
    <w:rsid w:val="001013A7"/>
    <w:rsid w:val="001013FA"/>
    <w:rsid w:val="001015C7"/>
    <w:rsid w:val="001017CA"/>
    <w:rsid w:val="0010199B"/>
    <w:rsid w:val="001019CE"/>
    <w:rsid w:val="00101B1B"/>
    <w:rsid w:val="00101D09"/>
    <w:rsid w:val="00102113"/>
    <w:rsid w:val="00102142"/>
    <w:rsid w:val="0010264C"/>
    <w:rsid w:val="00102693"/>
    <w:rsid w:val="001028C6"/>
    <w:rsid w:val="001029A3"/>
    <w:rsid w:val="00102B83"/>
    <w:rsid w:val="00102C77"/>
    <w:rsid w:val="00102D71"/>
    <w:rsid w:val="00102F8E"/>
    <w:rsid w:val="00102FDF"/>
    <w:rsid w:val="001030BB"/>
    <w:rsid w:val="001031B1"/>
    <w:rsid w:val="001032FB"/>
    <w:rsid w:val="00103334"/>
    <w:rsid w:val="00103363"/>
    <w:rsid w:val="00103593"/>
    <w:rsid w:val="001035F7"/>
    <w:rsid w:val="0010367A"/>
    <w:rsid w:val="001036AA"/>
    <w:rsid w:val="001036C0"/>
    <w:rsid w:val="00103937"/>
    <w:rsid w:val="00103943"/>
    <w:rsid w:val="001039CB"/>
    <w:rsid w:val="00103AE9"/>
    <w:rsid w:val="00103B4C"/>
    <w:rsid w:val="00103CBA"/>
    <w:rsid w:val="00103E77"/>
    <w:rsid w:val="0010409B"/>
    <w:rsid w:val="00104448"/>
    <w:rsid w:val="00104840"/>
    <w:rsid w:val="0010493D"/>
    <w:rsid w:val="00104CFD"/>
    <w:rsid w:val="00104DA0"/>
    <w:rsid w:val="00104DEC"/>
    <w:rsid w:val="00105160"/>
    <w:rsid w:val="00105249"/>
    <w:rsid w:val="001053C1"/>
    <w:rsid w:val="00105570"/>
    <w:rsid w:val="001056AB"/>
    <w:rsid w:val="001056CB"/>
    <w:rsid w:val="001056FF"/>
    <w:rsid w:val="0010578D"/>
    <w:rsid w:val="00105812"/>
    <w:rsid w:val="00105838"/>
    <w:rsid w:val="00105A9B"/>
    <w:rsid w:val="00105D7E"/>
    <w:rsid w:val="00105D9F"/>
    <w:rsid w:val="00105EC0"/>
    <w:rsid w:val="0010602E"/>
    <w:rsid w:val="00106678"/>
    <w:rsid w:val="00106758"/>
    <w:rsid w:val="001067A4"/>
    <w:rsid w:val="0010682B"/>
    <w:rsid w:val="0010682D"/>
    <w:rsid w:val="00106ADA"/>
    <w:rsid w:val="00106BC9"/>
    <w:rsid w:val="00106EF3"/>
    <w:rsid w:val="00107051"/>
    <w:rsid w:val="001071EB"/>
    <w:rsid w:val="00107304"/>
    <w:rsid w:val="00107395"/>
    <w:rsid w:val="00107661"/>
    <w:rsid w:val="0010766B"/>
    <w:rsid w:val="0010785D"/>
    <w:rsid w:val="00107B1A"/>
    <w:rsid w:val="00107D76"/>
    <w:rsid w:val="00107EB3"/>
    <w:rsid w:val="00107F71"/>
    <w:rsid w:val="00107FBE"/>
    <w:rsid w:val="001101AE"/>
    <w:rsid w:val="0011026A"/>
    <w:rsid w:val="00110304"/>
    <w:rsid w:val="00110332"/>
    <w:rsid w:val="00110415"/>
    <w:rsid w:val="00110517"/>
    <w:rsid w:val="001109E6"/>
    <w:rsid w:val="00110A35"/>
    <w:rsid w:val="00110AA0"/>
    <w:rsid w:val="00110C59"/>
    <w:rsid w:val="00110ED7"/>
    <w:rsid w:val="00110F48"/>
    <w:rsid w:val="0011132C"/>
    <w:rsid w:val="001113AF"/>
    <w:rsid w:val="0011141E"/>
    <w:rsid w:val="0011144C"/>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2D7"/>
    <w:rsid w:val="001125C2"/>
    <w:rsid w:val="00112725"/>
    <w:rsid w:val="001128A8"/>
    <w:rsid w:val="00112991"/>
    <w:rsid w:val="001129BC"/>
    <w:rsid w:val="00112CB0"/>
    <w:rsid w:val="00112F21"/>
    <w:rsid w:val="0011300A"/>
    <w:rsid w:val="0011302C"/>
    <w:rsid w:val="001130AB"/>
    <w:rsid w:val="0011322D"/>
    <w:rsid w:val="00113355"/>
    <w:rsid w:val="001135BA"/>
    <w:rsid w:val="001137AD"/>
    <w:rsid w:val="00113A8F"/>
    <w:rsid w:val="00113F68"/>
    <w:rsid w:val="0011422B"/>
    <w:rsid w:val="001146CF"/>
    <w:rsid w:val="0011472A"/>
    <w:rsid w:val="00114746"/>
    <w:rsid w:val="00114949"/>
    <w:rsid w:val="00114A3E"/>
    <w:rsid w:val="00114BB8"/>
    <w:rsid w:val="00114BCB"/>
    <w:rsid w:val="00114BD9"/>
    <w:rsid w:val="00114CB1"/>
    <w:rsid w:val="00114F04"/>
    <w:rsid w:val="0011501B"/>
    <w:rsid w:val="001150C7"/>
    <w:rsid w:val="001151F9"/>
    <w:rsid w:val="001153B5"/>
    <w:rsid w:val="00115911"/>
    <w:rsid w:val="00115B0F"/>
    <w:rsid w:val="00115DA3"/>
    <w:rsid w:val="00115EB2"/>
    <w:rsid w:val="00115FAA"/>
    <w:rsid w:val="0011613B"/>
    <w:rsid w:val="0011621D"/>
    <w:rsid w:val="001163BE"/>
    <w:rsid w:val="001163EF"/>
    <w:rsid w:val="00116709"/>
    <w:rsid w:val="00116753"/>
    <w:rsid w:val="001169AC"/>
    <w:rsid w:val="00117007"/>
    <w:rsid w:val="00117075"/>
    <w:rsid w:val="001171B8"/>
    <w:rsid w:val="00117296"/>
    <w:rsid w:val="00117423"/>
    <w:rsid w:val="001174AC"/>
    <w:rsid w:val="001174B6"/>
    <w:rsid w:val="0011759E"/>
    <w:rsid w:val="001177DD"/>
    <w:rsid w:val="00117B3F"/>
    <w:rsid w:val="00117FBD"/>
    <w:rsid w:val="00120129"/>
    <w:rsid w:val="0012063E"/>
    <w:rsid w:val="00120A0B"/>
    <w:rsid w:val="00120A72"/>
    <w:rsid w:val="00120AAC"/>
    <w:rsid w:val="00120D0E"/>
    <w:rsid w:val="00120DD5"/>
    <w:rsid w:val="00120EEA"/>
    <w:rsid w:val="00121111"/>
    <w:rsid w:val="0012111D"/>
    <w:rsid w:val="00121504"/>
    <w:rsid w:val="001216B6"/>
    <w:rsid w:val="001216CD"/>
    <w:rsid w:val="00121B7F"/>
    <w:rsid w:val="00122051"/>
    <w:rsid w:val="0012229F"/>
    <w:rsid w:val="00122469"/>
    <w:rsid w:val="00122470"/>
    <w:rsid w:val="00122655"/>
    <w:rsid w:val="00122886"/>
    <w:rsid w:val="001229E0"/>
    <w:rsid w:val="00122D1E"/>
    <w:rsid w:val="00122F56"/>
    <w:rsid w:val="00122F80"/>
    <w:rsid w:val="00123039"/>
    <w:rsid w:val="001230E9"/>
    <w:rsid w:val="0012328A"/>
    <w:rsid w:val="001233A1"/>
    <w:rsid w:val="00123496"/>
    <w:rsid w:val="001234A3"/>
    <w:rsid w:val="0012371D"/>
    <w:rsid w:val="00123734"/>
    <w:rsid w:val="00123856"/>
    <w:rsid w:val="00123B33"/>
    <w:rsid w:val="00123CAD"/>
    <w:rsid w:val="00123D1E"/>
    <w:rsid w:val="00123E23"/>
    <w:rsid w:val="00123E88"/>
    <w:rsid w:val="0012410B"/>
    <w:rsid w:val="0012412F"/>
    <w:rsid w:val="00124299"/>
    <w:rsid w:val="00124702"/>
    <w:rsid w:val="00124A0E"/>
    <w:rsid w:val="00124A66"/>
    <w:rsid w:val="00124B4A"/>
    <w:rsid w:val="00124BE6"/>
    <w:rsid w:val="00124C75"/>
    <w:rsid w:val="00124E79"/>
    <w:rsid w:val="00125033"/>
    <w:rsid w:val="0012509C"/>
    <w:rsid w:val="0012535B"/>
    <w:rsid w:val="00125831"/>
    <w:rsid w:val="001258E3"/>
    <w:rsid w:val="00125AA4"/>
    <w:rsid w:val="00125C01"/>
    <w:rsid w:val="00125C1F"/>
    <w:rsid w:val="00125CA4"/>
    <w:rsid w:val="00125D0D"/>
    <w:rsid w:val="00125EA3"/>
    <w:rsid w:val="00125ED7"/>
    <w:rsid w:val="00125EDB"/>
    <w:rsid w:val="00126096"/>
    <w:rsid w:val="00126188"/>
    <w:rsid w:val="00126329"/>
    <w:rsid w:val="00126455"/>
    <w:rsid w:val="00126810"/>
    <w:rsid w:val="00126884"/>
    <w:rsid w:val="00126A1D"/>
    <w:rsid w:val="00126A3F"/>
    <w:rsid w:val="00126B07"/>
    <w:rsid w:val="00126EA8"/>
    <w:rsid w:val="0012702B"/>
    <w:rsid w:val="00127101"/>
    <w:rsid w:val="00127206"/>
    <w:rsid w:val="00127598"/>
    <w:rsid w:val="001275DA"/>
    <w:rsid w:val="00127611"/>
    <w:rsid w:val="001277E6"/>
    <w:rsid w:val="001278E7"/>
    <w:rsid w:val="0012798B"/>
    <w:rsid w:val="001279D0"/>
    <w:rsid w:val="001279D2"/>
    <w:rsid w:val="00127E77"/>
    <w:rsid w:val="00127EA2"/>
    <w:rsid w:val="00127FC0"/>
    <w:rsid w:val="00130111"/>
    <w:rsid w:val="0013041E"/>
    <w:rsid w:val="001304BB"/>
    <w:rsid w:val="00130753"/>
    <w:rsid w:val="001308C8"/>
    <w:rsid w:val="00130ADC"/>
    <w:rsid w:val="00130B3A"/>
    <w:rsid w:val="00130B4E"/>
    <w:rsid w:val="00130B83"/>
    <w:rsid w:val="00130C04"/>
    <w:rsid w:val="00130D4F"/>
    <w:rsid w:val="00130EAE"/>
    <w:rsid w:val="00130F35"/>
    <w:rsid w:val="00130F94"/>
    <w:rsid w:val="0013148A"/>
    <w:rsid w:val="001314CA"/>
    <w:rsid w:val="0013169C"/>
    <w:rsid w:val="001317F0"/>
    <w:rsid w:val="001318DB"/>
    <w:rsid w:val="001319F6"/>
    <w:rsid w:val="00131A82"/>
    <w:rsid w:val="00131B9D"/>
    <w:rsid w:val="00131E23"/>
    <w:rsid w:val="00131E93"/>
    <w:rsid w:val="0013214E"/>
    <w:rsid w:val="0013249C"/>
    <w:rsid w:val="00132576"/>
    <w:rsid w:val="001326B7"/>
    <w:rsid w:val="001327E5"/>
    <w:rsid w:val="00132BAC"/>
    <w:rsid w:val="00132C03"/>
    <w:rsid w:val="00132CFC"/>
    <w:rsid w:val="00132D60"/>
    <w:rsid w:val="00132D63"/>
    <w:rsid w:val="00132E63"/>
    <w:rsid w:val="00132F5A"/>
    <w:rsid w:val="0013319C"/>
    <w:rsid w:val="001331AC"/>
    <w:rsid w:val="001331B3"/>
    <w:rsid w:val="001331BE"/>
    <w:rsid w:val="00133355"/>
    <w:rsid w:val="0013338B"/>
    <w:rsid w:val="00133446"/>
    <w:rsid w:val="0013361D"/>
    <w:rsid w:val="00133897"/>
    <w:rsid w:val="00133978"/>
    <w:rsid w:val="001339D6"/>
    <w:rsid w:val="001339DB"/>
    <w:rsid w:val="00134479"/>
    <w:rsid w:val="0013447D"/>
    <w:rsid w:val="00134672"/>
    <w:rsid w:val="00134957"/>
    <w:rsid w:val="00134974"/>
    <w:rsid w:val="00134A38"/>
    <w:rsid w:val="00134B9D"/>
    <w:rsid w:val="00134BDE"/>
    <w:rsid w:val="00134CC6"/>
    <w:rsid w:val="00135495"/>
    <w:rsid w:val="001356C3"/>
    <w:rsid w:val="001356D1"/>
    <w:rsid w:val="00135732"/>
    <w:rsid w:val="00135856"/>
    <w:rsid w:val="0013594B"/>
    <w:rsid w:val="00135972"/>
    <w:rsid w:val="001359F2"/>
    <w:rsid w:val="00135A19"/>
    <w:rsid w:val="00135C10"/>
    <w:rsid w:val="00135E0C"/>
    <w:rsid w:val="00135E38"/>
    <w:rsid w:val="00135E9B"/>
    <w:rsid w:val="00135FA6"/>
    <w:rsid w:val="00136179"/>
    <w:rsid w:val="0013659E"/>
    <w:rsid w:val="001367FB"/>
    <w:rsid w:val="0013688A"/>
    <w:rsid w:val="001368B5"/>
    <w:rsid w:val="001368C6"/>
    <w:rsid w:val="00136929"/>
    <w:rsid w:val="00136B21"/>
    <w:rsid w:val="00136C46"/>
    <w:rsid w:val="00136D7E"/>
    <w:rsid w:val="00136EA1"/>
    <w:rsid w:val="001370EA"/>
    <w:rsid w:val="0013722A"/>
    <w:rsid w:val="00137333"/>
    <w:rsid w:val="001373F9"/>
    <w:rsid w:val="001374A5"/>
    <w:rsid w:val="001375E9"/>
    <w:rsid w:val="00137841"/>
    <w:rsid w:val="0013793E"/>
    <w:rsid w:val="00137CD3"/>
    <w:rsid w:val="00140062"/>
    <w:rsid w:val="00140134"/>
    <w:rsid w:val="001404E5"/>
    <w:rsid w:val="001405C9"/>
    <w:rsid w:val="00140615"/>
    <w:rsid w:val="00140640"/>
    <w:rsid w:val="00140A67"/>
    <w:rsid w:val="00140B39"/>
    <w:rsid w:val="00140C23"/>
    <w:rsid w:val="00140E66"/>
    <w:rsid w:val="00140F52"/>
    <w:rsid w:val="001410A9"/>
    <w:rsid w:val="001411FB"/>
    <w:rsid w:val="001414AC"/>
    <w:rsid w:val="0014152E"/>
    <w:rsid w:val="001415D8"/>
    <w:rsid w:val="001416B8"/>
    <w:rsid w:val="00141757"/>
    <w:rsid w:val="00141AC2"/>
    <w:rsid w:val="00141B54"/>
    <w:rsid w:val="00141B8E"/>
    <w:rsid w:val="00141E28"/>
    <w:rsid w:val="00142022"/>
    <w:rsid w:val="001421D0"/>
    <w:rsid w:val="0014227B"/>
    <w:rsid w:val="001426D9"/>
    <w:rsid w:val="00142808"/>
    <w:rsid w:val="001429E7"/>
    <w:rsid w:val="001429F5"/>
    <w:rsid w:val="00142CDB"/>
    <w:rsid w:val="00142F9F"/>
    <w:rsid w:val="0014325F"/>
    <w:rsid w:val="00143287"/>
    <w:rsid w:val="001432C5"/>
    <w:rsid w:val="001433AC"/>
    <w:rsid w:val="001435F1"/>
    <w:rsid w:val="001436C3"/>
    <w:rsid w:val="0014382A"/>
    <w:rsid w:val="00143BD9"/>
    <w:rsid w:val="00143CB1"/>
    <w:rsid w:val="00143D9C"/>
    <w:rsid w:val="00143DE7"/>
    <w:rsid w:val="0014405C"/>
    <w:rsid w:val="0014406C"/>
    <w:rsid w:val="0014419C"/>
    <w:rsid w:val="001443D9"/>
    <w:rsid w:val="0014440C"/>
    <w:rsid w:val="0014440E"/>
    <w:rsid w:val="0014446C"/>
    <w:rsid w:val="0014447D"/>
    <w:rsid w:val="0014448E"/>
    <w:rsid w:val="001445DA"/>
    <w:rsid w:val="001446B1"/>
    <w:rsid w:val="00144720"/>
    <w:rsid w:val="0014476C"/>
    <w:rsid w:val="00144D06"/>
    <w:rsid w:val="00144D50"/>
    <w:rsid w:val="00144FA1"/>
    <w:rsid w:val="001451DB"/>
    <w:rsid w:val="001452B1"/>
    <w:rsid w:val="001453EB"/>
    <w:rsid w:val="001454C4"/>
    <w:rsid w:val="00145982"/>
    <w:rsid w:val="00145AFF"/>
    <w:rsid w:val="00145B6F"/>
    <w:rsid w:val="00145C79"/>
    <w:rsid w:val="00145D21"/>
    <w:rsid w:val="00145D43"/>
    <w:rsid w:val="00145EDE"/>
    <w:rsid w:val="00146069"/>
    <w:rsid w:val="00146114"/>
    <w:rsid w:val="00146400"/>
    <w:rsid w:val="00146445"/>
    <w:rsid w:val="001465B0"/>
    <w:rsid w:val="001465EB"/>
    <w:rsid w:val="001468E5"/>
    <w:rsid w:val="0014697C"/>
    <w:rsid w:val="001469E0"/>
    <w:rsid w:val="00146E0D"/>
    <w:rsid w:val="00146F7F"/>
    <w:rsid w:val="00146FAA"/>
    <w:rsid w:val="00147183"/>
    <w:rsid w:val="0014735C"/>
    <w:rsid w:val="00147378"/>
    <w:rsid w:val="001474AB"/>
    <w:rsid w:val="0014793C"/>
    <w:rsid w:val="001479F3"/>
    <w:rsid w:val="00147B94"/>
    <w:rsid w:val="00147BF5"/>
    <w:rsid w:val="00147E7A"/>
    <w:rsid w:val="00147F44"/>
    <w:rsid w:val="001503BB"/>
    <w:rsid w:val="00150469"/>
    <w:rsid w:val="00150696"/>
    <w:rsid w:val="00150973"/>
    <w:rsid w:val="0015097A"/>
    <w:rsid w:val="001509F9"/>
    <w:rsid w:val="00150BB6"/>
    <w:rsid w:val="00150C6A"/>
    <w:rsid w:val="00150CD6"/>
    <w:rsid w:val="001511AD"/>
    <w:rsid w:val="00151392"/>
    <w:rsid w:val="001513A5"/>
    <w:rsid w:val="0015172E"/>
    <w:rsid w:val="00151997"/>
    <w:rsid w:val="001519F9"/>
    <w:rsid w:val="00151BB2"/>
    <w:rsid w:val="00151D06"/>
    <w:rsid w:val="00151E77"/>
    <w:rsid w:val="001525FD"/>
    <w:rsid w:val="001526E3"/>
    <w:rsid w:val="00152785"/>
    <w:rsid w:val="00152799"/>
    <w:rsid w:val="001528B5"/>
    <w:rsid w:val="001528E2"/>
    <w:rsid w:val="00152994"/>
    <w:rsid w:val="001529BD"/>
    <w:rsid w:val="00153000"/>
    <w:rsid w:val="0015312D"/>
    <w:rsid w:val="001532B7"/>
    <w:rsid w:val="001532E6"/>
    <w:rsid w:val="00153307"/>
    <w:rsid w:val="00153636"/>
    <w:rsid w:val="0015386F"/>
    <w:rsid w:val="00153976"/>
    <w:rsid w:val="00153A1F"/>
    <w:rsid w:val="00153B22"/>
    <w:rsid w:val="00153E9A"/>
    <w:rsid w:val="001541CE"/>
    <w:rsid w:val="00154789"/>
    <w:rsid w:val="001549CE"/>
    <w:rsid w:val="00154B1A"/>
    <w:rsid w:val="00154D83"/>
    <w:rsid w:val="00154DDF"/>
    <w:rsid w:val="00154DFD"/>
    <w:rsid w:val="00154F42"/>
    <w:rsid w:val="00154F45"/>
    <w:rsid w:val="00154F5C"/>
    <w:rsid w:val="00154FA5"/>
    <w:rsid w:val="00154FCE"/>
    <w:rsid w:val="00155050"/>
    <w:rsid w:val="001550E9"/>
    <w:rsid w:val="001550F8"/>
    <w:rsid w:val="0015525A"/>
    <w:rsid w:val="001552C8"/>
    <w:rsid w:val="001554F7"/>
    <w:rsid w:val="00155709"/>
    <w:rsid w:val="00155845"/>
    <w:rsid w:val="00155AD9"/>
    <w:rsid w:val="00155B12"/>
    <w:rsid w:val="00155C38"/>
    <w:rsid w:val="00155CD9"/>
    <w:rsid w:val="00155E2E"/>
    <w:rsid w:val="00156212"/>
    <w:rsid w:val="0015644F"/>
    <w:rsid w:val="001564C7"/>
    <w:rsid w:val="0015652E"/>
    <w:rsid w:val="001565B1"/>
    <w:rsid w:val="001567DB"/>
    <w:rsid w:val="00156912"/>
    <w:rsid w:val="0015698F"/>
    <w:rsid w:val="00156C13"/>
    <w:rsid w:val="00156C14"/>
    <w:rsid w:val="00156C68"/>
    <w:rsid w:val="00156C78"/>
    <w:rsid w:val="00156CCB"/>
    <w:rsid w:val="00156EC3"/>
    <w:rsid w:val="00156EF4"/>
    <w:rsid w:val="00156F1D"/>
    <w:rsid w:val="00157154"/>
    <w:rsid w:val="00157864"/>
    <w:rsid w:val="001578A5"/>
    <w:rsid w:val="001578E3"/>
    <w:rsid w:val="001578E4"/>
    <w:rsid w:val="00157A72"/>
    <w:rsid w:val="00157BD9"/>
    <w:rsid w:val="00157DAF"/>
    <w:rsid w:val="00157E43"/>
    <w:rsid w:val="00157EB8"/>
    <w:rsid w:val="0016037A"/>
    <w:rsid w:val="001603D0"/>
    <w:rsid w:val="001603E0"/>
    <w:rsid w:val="001608CD"/>
    <w:rsid w:val="00160AD2"/>
    <w:rsid w:val="00160B9C"/>
    <w:rsid w:val="00160C79"/>
    <w:rsid w:val="00160ED5"/>
    <w:rsid w:val="00160F8D"/>
    <w:rsid w:val="00161189"/>
    <w:rsid w:val="0016198A"/>
    <w:rsid w:val="00161A00"/>
    <w:rsid w:val="00161AAA"/>
    <w:rsid w:val="00161D2B"/>
    <w:rsid w:val="00161DC1"/>
    <w:rsid w:val="00161E41"/>
    <w:rsid w:val="00162433"/>
    <w:rsid w:val="0016258E"/>
    <w:rsid w:val="00162706"/>
    <w:rsid w:val="00162A2E"/>
    <w:rsid w:val="00162D51"/>
    <w:rsid w:val="00162E2F"/>
    <w:rsid w:val="001630F6"/>
    <w:rsid w:val="001631C7"/>
    <w:rsid w:val="0016331D"/>
    <w:rsid w:val="00163436"/>
    <w:rsid w:val="001639F9"/>
    <w:rsid w:val="00163C3C"/>
    <w:rsid w:val="00163C80"/>
    <w:rsid w:val="00163CC2"/>
    <w:rsid w:val="00163CEE"/>
    <w:rsid w:val="00163E2B"/>
    <w:rsid w:val="0016410D"/>
    <w:rsid w:val="0016411D"/>
    <w:rsid w:val="001641FB"/>
    <w:rsid w:val="001644EB"/>
    <w:rsid w:val="001644F6"/>
    <w:rsid w:val="00164686"/>
    <w:rsid w:val="0016469F"/>
    <w:rsid w:val="00164712"/>
    <w:rsid w:val="0016473C"/>
    <w:rsid w:val="0016482D"/>
    <w:rsid w:val="00164A87"/>
    <w:rsid w:val="00164D4A"/>
    <w:rsid w:val="00164E2A"/>
    <w:rsid w:val="00164E9D"/>
    <w:rsid w:val="0016544C"/>
    <w:rsid w:val="00165786"/>
    <w:rsid w:val="0016584C"/>
    <w:rsid w:val="0016590A"/>
    <w:rsid w:val="00165931"/>
    <w:rsid w:val="00165AFD"/>
    <w:rsid w:val="00165B3E"/>
    <w:rsid w:val="00165E25"/>
    <w:rsid w:val="00165F08"/>
    <w:rsid w:val="00165F6C"/>
    <w:rsid w:val="00166085"/>
    <w:rsid w:val="00166805"/>
    <w:rsid w:val="00166941"/>
    <w:rsid w:val="00166AB4"/>
    <w:rsid w:val="00166AE0"/>
    <w:rsid w:val="00166BCD"/>
    <w:rsid w:val="00166CA0"/>
    <w:rsid w:val="00166CDD"/>
    <w:rsid w:val="001670BD"/>
    <w:rsid w:val="001670F5"/>
    <w:rsid w:val="001671E5"/>
    <w:rsid w:val="001672CC"/>
    <w:rsid w:val="00167384"/>
    <w:rsid w:val="00167535"/>
    <w:rsid w:val="001678E0"/>
    <w:rsid w:val="001678FF"/>
    <w:rsid w:val="00167A30"/>
    <w:rsid w:val="00167A74"/>
    <w:rsid w:val="00167B82"/>
    <w:rsid w:val="00167C0C"/>
    <w:rsid w:val="00167C26"/>
    <w:rsid w:val="00167D86"/>
    <w:rsid w:val="00167D8C"/>
    <w:rsid w:val="00167DAF"/>
    <w:rsid w:val="00167E3C"/>
    <w:rsid w:val="001700B9"/>
    <w:rsid w:val="0017023C"/>
    <w:rsid w:val="001702B2"/>
    <w:rsid w:val="00170848"/>
    <w:rsid w:val="00170D84"/>
    <w:rsid w:val="00170E9B"/>
    <w:rsid w:val="00170ED8"/>
    <w:rsid w:val="001711C3"/>
    <w:rsid w:val="0017149B"/>
    <w:rsid w:val="00171551"/>
    <w:rsid w:val="001715AA"/>
    <w:rsid w:val="001715F0"/>
    <w:rsid w:val="001717F5"/>
    <w:rsid w:val="00171863"/>
    <w:rsid w:val="001718BB"/>
    <w:rsid w:val="00171EBE"/>
    <w:rsid w:val="0017209D"/>
    <w:rsid w:val="001720EA"/>
    <w:rsid w:val="00172228"/>
    <w:rsid w:val="0017262F"/>
    <w:rsid w:val="001726E2"/>
    <w:rsid w:val="00172A27"/>
    <w:rsid w:val="00172B8C"/>
    <w:rsid w:val="00172C12"/>
    <w:rsid w:val="00172C51"/>
    <w:rsid w:val="00172D8C"/>
    <w:rsid w:val="00172FCF"/>
    <w:rsid w:val="001735B5"/>
    <w:rsid w:val="001736AD"/>
    <w:rsid w:val="0017375B"/>
    <w:rsid w:val="00173785"/>
    <w:rsid w:val="0017384E"/>
    <w:rsid w:val="00173888"/>
    <w:rsid w:val="00173A3B"/>
    <w:rsid w:val="00173A75"/>
    <w:rsid w:val="00173C7B"/>
    <w:rsid w:val="00173E33"/>
    <w:rsid w:val="00173E58"/>
    <w:rsid w:val="00173F18"/>
    <w:rsid w:val="00173FEF"/>
    <w:rsid w:val="00174037"/>
    <w:rsid w:val="001742CE"/>
    <w:rsid w:val="001743B2"/>
    <w:rsid w:val="00174423"/>
    <w:rsid w:val="001745F3"/>
    <w:rsid w:val="00174B3B"/>
    <w:rsid w:val="00174B5E"/>
    <w:rsid w:val="00174DBE"/>
    <w:rsid w:val="00174DFD"/>
    <w:rsid w:val="00174EEC"/>
    <w:rsid w:val="00174FF7"/>
    <w:rsid w:val="0017504C"/>
    <w:rsid w:val="00175470"/>
    <w:rsid w:val="00175564"/>
    <w:rsid w:val="0017564A"/>
    <w:rsid w:val="00175808"/>
    <w:rsid w:val="00175962"/>
    <w:rsid w:val="001759F9"/>
    <w:rsid w:val="00175B11"/>
    <w:rsid w:val="0017619B"/>
    <w:rsid w:val="0017663E"/>
    <w:rsid w:val="0017668D"/>
    <w:rsid w:val="0017669A"/>
    <w:rsid w:val="001768CF"/>
    <w:rsid w:val="00176D09"/>
    <w:rsid w:val="00176D18"/>
    <w:rsid w:val="00176E25"/>
    <w:rsid w:val="00176EED"/>
    <w:rsid w:val="00176F1F"/>
    <w:rsid w:val="00176F5E"/>
    <w:rsid w:val="00177031"/>
    <w:rsid w:val="00177174"/>
    <w:rsid w:val="001771F5"/>
    <w:rsid w:val="00177528"/>
    <w:rsid w:val="001775A9"/>
    <w:rsid w:val="00177917"/>
    <w:rsid w:val="00177B1E"/>
    <w:rsid w:val="00177CD9"/>
    <w:rsid w:val="00177CF6"/>
    <w:rsid w:val="00177D7A"/>
    <w:rsid w:val="00177D8D"/>
    <w:rsid w:val="00177E40"/>
    <w:rsid w:val="00177EE8"/>
    <w:rsid w:val="0018001A"/>
    <w:rsid w:val="001802A2"/>
    <w:rsid w:val="0018048E"/>
    <w:rsid w:val="00180551"/>
    <w:rsid w:val="00180604"/>
    <w:rsid w:val="00180636"/>
    <w:rsid w:val="00180817"/>
    <w:rsid w:val="00180963"/>
    <w:rsid w:val="00180CB0"/>
    <w:rsid w:val="00180CDD"/>
    <w:rsid w:val="00180D44"/>
    <w:rsid w:val="00180DD3"/>
    <w:rsid w:val="00180E86"/>
    <w:rsid w:val="001814AB"/>
    <w:rsid w:val="0018157F"/>
    <w:rsid w:val="001815BC"/>
    <w:rsid w:val="00181B8E"/>
    <w:rsid w:val="00182000"/>
    <w:rsid w:val="00182212"/>
    <w:rsid w:val="001824CB"/>
    <w:rsid w:val="001828EB"/>
    <w:rsid w:val="001829FA"/>
    <w:rsid w:val="00182D72"/>
    <w:rsid w:val="00182F35"/>
    <w:rsid w:val="00183096"/>
    <w:rsid w:val="00183227"/>
    <w:rsid w:val="00183293"/>
    <w:rsid w:val="001832F4"/>
    <w:rsid w:val="00183356"/>
    <w:rsid w:val="001833F5"/>
    <w:rsid w:val="00183510"/>
    <w:rsid w:val="0018370C"/>
    <w:rsid w:val="0018370D"/>
    <w:rsid w:val="001837DE"/>
    <w:rsid w:val="00183A17"/>
    <w:rsid w:val="00183BCA"/>
    <w:rsid w:val="00183C67"/>
    <w:rsid w:val="00183C8D"/>
    <w:rsid w:val="00183DA3"/>
    <w:rsid w:val="00183EA7"/>
    <w:rsid w:val="00183EC8"/>
    <w:rsid w:val="00183F3D"/>
    <w:rsid w:val="0018405D"/>
    <w:rsid w:val="001841C7"/>
    <w:rsid w:val="00184249"/>
    <w:rsid w:val="00184EB5"/>
    <w:rsid w:val="00185044"/>
    <w:rsid w:val="00185216"/>
    <w:rsid w:val="0018536F"/>
    <w:rsid w:val="0018546A"/>
    <w:rsid w:val="001854C0"/>
    <w:rsid w:val="0018573F"/>
    <w:rsid w:val="00185757"/>
    <w:rsid w:val="00185766"/>
    <w:rsid w:val="001859D7"/>
    <w:rsid w:val="00185B5F"/>
    <w:rsid w:val="00185F1F"/>
    <w:rsid w:val="00185F81"/>
    <w:rsid w:val="00186186"/>
    <w:rsid w:val="0018628C"/>
    <w:rsid w:val="001863B6"/>
    <w:rsid w:val="001863F7"/>
    <w:rsid w:val="001865B0"/>
    <w:rsid w:val="0018685E"/>
    <w:rsid w:val="00186B7F"/>
    <w:rsid w:val="00186DEA"/>
    <w:rsid w:val="00186FB5"/>
    <w:rsid w:val="00187020"/>
    <w:rsid w:val="001871FE"/>
    <w:rsid w:val="00187317"/>
    <w:rsid w:val="00187331"/>
    <w:rsid w:val="00187453"/>
    <w:rsid w:val="00187711"/>
    <w:rsid w:val="0018792C"/>
    <w:rsid w:val="0018798A"/>
    <w:rsid w:val="001879AC"/>
    <w:rsid w:val="00187B4F"/>
    <w:rsid w:val="00187B67"/>
    <w:rsid w:val="00187BEA"/>
    <w:rsid w:val="00187BF5"/>
    <w:rsid w:val="00187ED2"/>
    <w:rsid w:val="00187F78"/>
    <w:rsid w:val="0019017C"/>
    <w:rsid w:val="00190376"/>
    <w:rsid w:val="0019050A"/>
    <w:rsid w:val="001907C4"/>
    <w:rsid w:val="00190C79"/>
    <w:rsid w:val="00190F03"/>
    <w:rsid w:val="00190F20"/>
    <w:rsid w:val="00191047"/>
    <w:rsid w:val="001910E2"/>
    <w:rsid w:val="00191941"/>
    <w:rsid w:val="00191A40"/>
    <w:rsid w:val="00191BD2"/>
    <w:rsid w:val="00191DA8"/>
    <w:rsid w:val="00191E2D"/>
    <w:rsid w:val="00191ED9"/>
    <w:rsid w:val="00191F53"/>
    <w:rsid w:val="00192137"/>
    <w:rsid w:val="0019214A"/>
    <w:rsid w:val="001922BF"/>
    <w:rsid w:val="001923A5"/>
    <w:rsid w:val="001925B1"/>
    <w:rsid w:val="00192673"/>
    <w:rsid w:val="0019270F"/>
    <w:rsid w:val="00192782"/>
    <w:rsid w:val="001927F4"/>
    <w:rsid w:val="001928FA"/>
    <w:rsid w:val="001929A9"/>
    <w:rsid w:val="001929DB"/>
    <w:rsid w:val="00192BAE"/>
    <w:rsid w:val="00192D23"/>
    <w:rsid w:val="00192F3B"/>
    <w:rsid w:val="001932DB"/>
    <w:rsid w:val="001934B0"/>
    <w:rsid w:val="0019361C"/>
    <w:rsid w:val="001937DD"/>
    <w:rsid w:val="00193812"/>
    <w:rsid w:val="00193B76"/>
    <w:rsid w:val="00193FB1"/>
    <w:rsid w:val="00194140"/>
    <w:rsid w:val="001941F9"/>
    <w:rsid w:val="00194206"/>
    <w:rsid w:val="0019423B"/>
    <w:rsid w:val="0019424A"/>
    <w:rsid w:val="001942BF"/>
    <w:rsid w:val="001946ED"/>
    <w:rsid w:val="00194702"/>
    <w:rsid w:val="00194C1C"/>
    <w:rsid w:val="00194CF1"/>
    <w:rsid w:val="00194D75"/>
    <w:rsid w:val="00194DFD"/>
    <w:rsid w:val="00195150"/>
    <w:rsid w:val="001954A1"/>
    <w:rsid w:val="001954E7"/>
    <w:rsid w:val="00195621"/>
    <w:rsid w:val="00195630"/>
    <w:rsid w:val="00195669"/>
    <w:rsid w:val="00195912"/>
    <w:rsid w:val="00195CE3"/>
    <w:rsid w:val="00195DFA"/>
    <w:rsid w:val="00195EF5"/>
    <w:rsid w:val="00195F5D"/>
    <w:rsid w:val="001962DE"/>
    <w:rsid w:val="00196373"/>
    <w:rsid w:val="00196618"/>
    <w:rsid w:val="00196633"/>
    <w:rsid w:val="00196673"/>
    <w:rsid w:val="0019668C"/>
    <w:rsid w:val="001969EF"/>
    <w:rsid w:val="00196B8E"/>
    <w:rsid w:val="00196DC5"/>
    <w:rsid w:val="00196FE9"/>
    <w:rsid w:val="001970DE"/>
    <w:rsid w:val="001973BE"/>
    <w:rsid w:val="001974E9"/>
    <w:rsid w:val="0019751D"/>
    <w:rsid w:val="00197A56"/>
    <w:rsid w:val="00197B2C"/>
    <w:rsid w:val="00197E17"/>
    <w:rsid w:val="00197E52"/>
    <w:rsid w:val="001A0002"/>
    <w:rsid w:val="001A01B9"/>
    <w:rsid w:val="001A0252"/>
    <w:rsid w:val="001A0275"/>
    <w:rsid w:val="001A0B03"/>
    <w:rsid w:val="001A0BBD"/>
    <w:rsid w:val="001A0BC1"/>
    <w:rsid w:val="001A0C2A"/>
    <w:rsid w:val="001A0C72"/>
    <w:rsid w:val="001A0F80"/>
    <w:rsid w:val="001A1073"/>
    <w:rsid w:val="001A10EC"/>
    <w:rsid w:val="001A1267"/>
    <w:rsid w:val="001A13C2"/>
    <w:rsid w:val="001A154E"/>
    <w:rsid w:val="001A1681"/>
    <w:rsid w:val="001A1693"/>
    <w:rsid w:val="001A178E"/>
    <w:rsid w:val="001A181F"/>
    <w:rsid w:val="001A1CCE"/>
    <w:rsid w:val="001A1D23"/>
    <w:rsid w:val="001A1FCC"/>
    <w:rsid w:val="001A20E1"/>
    <w:rsid w:val="001A2279"/>
    <w:rsid w:val="001A23DA"/>
    <w:rsid w:val="001A259B"/>
    <w:rsid w:val="001A273E"/>
    <w:rsid w:val="001A29E7"/>
    <w:rsid w:val="001A2A23"/>
    <w:rsid w:val="001A2A77"/>
    <w:rsid w:val="001A2C5C"/>
    <w:rsid w:val="001A2D9F"/>
    <w:rsid w:val="001A2F62"/>
    <w:rsid w:val="001A2F92"/>
    <w:rsid w:val="001A3319"/>
    <w:rsid w:val="001A3353"/>
    <w:rsid w:val="001A350E"/>
    <w:rsid w:val="001A362D"/>
    <w:rsid w:val="001A36F0"/>
    <w:rsid w:val="001A37A1"/>
    <w:rsid w:val="001A3952"/>
    <w:rsid w:val="001A39CF"/>
    <w:rsid w:val="001A3BFE"/>
    <w:rsid w:val="001A3F69"/>
    <w:rsid w:val="001A3FE8"/>
    <w:rsid w:val="001A4056"/>
    <w:rsid w:val="001A42C2"/>
    <w:rsid w:val="001A4513"/>
    <w:rsid w:val="001A45E8"/>
    <w:rsid w:val="001A45F4"/>
    <w:rsid w:val="001A4992"/>
    <w:rsid w:val="001A4DDC"/>
    <w:rsid w:val="001A5007"/>
    <w:rsid w:val="001A507A"/>
    <w:rsid w:val="001A50D6"/>
    <w:rsid w:val="001A51EB"/>
    <w:rsid w:val="001A51F9"/>
    <w:rsid w:val="001A551B"/>
    <w:rsid w:val="001A58A4"/>
    <w:rsid w:val="001A59CA"/>
    <w:rsid w:val="001A59F1"/>
    <w:rsid w:val="001A59F8"/>
    <w:rsid w:val="001A5A58"/>
    <w:rsid w:val="001A5A83"/>
    <w:rsid w:val="001A5C50"/>
    <w:rsid w:val="001A5DE4"/>
    <w:rsid w:val="001A5ECB"/>
    <w:rsid w:val="001A5F47"/>
    <w:rsid w:val="001A6145"/>
    <w:rsid w:val="001A64A1"/>
    <w:rsid w:val="001A6536"/>
    <w:rsid w:val="001A68CD"/>
    <w:rsid w:val="001A6927"/>
    <w:rsid w:val="001A6990"/>
    <w:rsid w:val="001A6A5A"/>
    <w:rsid w:val="001A6B29"/>
    <w:rsid w:val="001A6CCE"/>
    <w:rsid w:val="001A6DF6"/>
    <w:rsid w:val="001A6FBC"/>
    <w:rsid w:val="001A71AB"/>
    <w:rsid w:val="001A71B4"/>
    <w:rsid w:val="001A727B"/>
    <w:rsid w:val="001A76C5"/>
    <w:rsid w:val="001A7CF2"/>
    <w:rsid w:val="001A7D4F"/>
    <w:rsid w:val="001A7F50"/>
    <w:rsid w:val="001B0039"/>
    <w:rsid w:val="001B01E4"/>
    <w:rsid w:val="001B02C3"/>
    <w:rsid w:val="001B03B7"/>
    <w:rsid w:val="001B04DA"/>
    <w:rsid w:val="001B05A4"/>
    <w:rsid w:val="001B061D"/>
    <w:rsid w:val="001B088D"/>
    <w:rsid w:val="001B09AD"/>
    <w:rsid w:val="001B0A9C"/>
    <w:rsid w:val="001B0B3A"/>
    <w:rsid w:val="001B12D5"/>
    <w:rsid w:val="001B148B"/>
    <w:rsid w:val="001B15EA"/>
    <w:rsid w:val="001B161A"/>
    <w:rsid w:val="001B16ED"/>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9D"/>
    <w:rsid w:val="001B2E51"/>
    <w:rsid w:val="001B2E68"/>
    <w:rsid w:val="001B3023"/>
    <w:rsid w:val="001B31ED"/>
    <w:rsid w:val="001B3597"/>
    <w:rsid w:val="001B37C7"/>
    <w:rsid w:val="001B3934"/>
    <w:rsid w:val="001B39D7"/>
    <w:rsid w:val="001B3B5D"/>
    <w:rsid w:val="001B3C54"/>
    <w:rsid w:val="001B3CC9"/>
    <w:rsid w:val="001B3CD7"/>
    <w:rsid w:val="001B4007"/>
    <w:rsid w:val="001B436E"/>
    <w:rsid w:val="001B44AE"/>
    <w:rsid w:val="001B4595"/>
    <w:rsid w:val="001B4BD2"/>
    <w:rsid w:val="001B4BF6"/>
    <w:rsid w:val="001B4CCF"/>
    <w:rsid w:val="001B4F4B"/>
    <w:rsid w:val="001B50C2"/>
    <w:rsid w:val="001B50FE"/>
    <w:rsid w:val="001B5170"/>
    <w:rsid w:val="001B51AB"/>
    <w:rsid w:val="001B5277"/>
    <w:rsid w:val="001B53F7"/>
    <w:rsid w:val="001B5583"/>
    <w:rsid w:val="001B567F"/>
    <w:rsid w:val="001B56A2"/>
    <w:rsid w:val="001B587F"/>
    <w:rsid w:val="001B5B25"/>
    <w:rsid w:val="001B5D5A"/>
    <w:rsid w:val="001B5E52"/>
    <w:rsid w:val="001B5F0C"/>
    <w:rsid w:val="001B61C4"/>
    <w:rsid w:val="001B63F6"/>
    <w:rsid w:val="001B6669"/>
    <w:rsid w:val="001B66D0"/>
    <w:rsid w:val="001B6A43"/>
    <w:rsid w:val="001B6C05"/>
    <w:rsid w:val="001B6C09"/>
    <w:rsid w:val="001B6E9C"/>
    <w:rsid w:val="001B6EA0"/>
    <w:rsid w:val="001B7010"/>
    <w:rsid w:val="001B7149"/>
    <w:rsid w:val="001B71C5"/>
    <w:rsid w:val="001B7271"/>
    <w:rsid w:val="001B7323"/>
    <w:rsid w:val="001B7370"/>
    <w:rsid w:val="001B7378"/>
    <w:rsid w:val="001B749D"/>
    <w:rsid w:val="001B7594"/>
    <w:rsid w:val="001B7696"/>
    <w:rsid w:val="001B7823"/>
    <w:rsid w:val="001B7906"/>
    <w:rsid w:val="001B793C"/>
    <w:rsid w:val="001B7A60"/>
    <w:rsid w:val="001B7CD2"/>
    <w:rsid w:val="001B7DB2"/>
    <w:rsid w:val="001B7E82"/>
    <w:rsid w:val="001B7E90"/>
    <w:rsid w:val="001B7F41"/>
    <w:rsid w:val="001C01B7"/>
    <w:rsid w:val="001C02C6"/>
    <w:rsid w:val="001C03C4"/>
    <w:rsid w:val="001C052F"/>
    <w:rsid w:val="001C0612"/>
    <w:rsid w:val="001C076F"/>
    <w:rsid w:val="001C0BC4"/>
    <w:rsid w:val="001C1068"/>
    <w:rsid w:val="001C1216"/>
    <w:rsid w:val="001C121B"/>
    <w:rsid w:val="001C13EA"/>
    <w:rsid w:val="001C16CB"/>
    <w:rsid w:val="001C1833"/>
    <w:rsid w:val="001C1841"/>
    <w:rsid w:val="001C1A97"/>
    <w:rsid w:val="001C1B08"/>
    <w:rsid w:val="001C1BE4"/>
    <w:rsid w:val="001C1CFE"/>
    <w:rsid w:val="001C1E0A"/>
    <w:rsid w:val="001C209F"/>
    <w:rsid w:val="001C21D3"/>
    <w:rsid w:val="001C235F"/>
    <w:rsid w:val="001C23DB"/>
    <w:rsid w:val="001C2710"/>
    <w:rsid w:val="001C27A8"/>
    <w:rsid w:val="001C2868"/>
    <w:rsid w:val="001C2890"/>
    <w:rsid w:val="001C2965"/>
    <w:rsid w:val="001C298C"/>
    <w:rsid w:val="001C29F6"/>
    <w:rsid w:val="001C29FC"/>
    <w:rsid w:val="001C2D75"/>
    <w:rsid w:val="001C2DEB"/>
    <w:rsid w:val="001C2E87"/>
    <w:rsid w:val="001C2F7B"/>
    <w:rsid w:val="001C3054"/>
    <w:rsid w:val="001C30FC"/>
    <w:rsid w:val="001C342F"/>
    <w:rsid w:val="001C3520"/>
    <w:rsid w:val="001C35DA"/>
    <w:rsid w:val="001C396A"/>
    <w:rsid w:val="001C3A36"/>
    <w:rsid w:val="001C3B68"/>
    <w:rsid w:val="001C3D68"/>
    <w:rsid w:val="001C3F81"/>
    <w:rsid w:val="001C41EF"/>
    <w:rsid w:val="001C453C"/>
    <w:rsid w:val="001C45AC"/>
    <w:rsid w:val="001C4694"/>
    <w:rsid w:val="001C4773"/>
    <w:rsid w:val="001C48F6"/>
    <w:rsid w:val="001C4B0E"/>
    <w:rsid w:val="001C4B66"/>
    <w:rsid w:val="001C4C47"/>
    <w:rsid w:val="001C4C66"/>
    <w:rsid w:val="001C4D23"/>
    <w:rsid w:val="001C4E1B"/>
    <w:rsid w:val="001C4E2B"/>
    <w:rsid w:val="001C4F0D"/>
    <w:rsid w:val="001C4F28"/>
    <w:rsid w:val="001C50E1"/>
    <w:rsid w:val="001C5102"/>
    <w:rsid w:val="001C53E4"/>
    <w:rsid w:val="001C55D5"/>
    <w:rsid w:val="001C55EE"/>
    <w:rsid w:val="001C56C5"/>
    <w:rsid w:val="001C59D8"/>
    <w:rsid w:val="001C5AE9"/>
    <w:rsid w:val="001C5B46"/>
    <w:rsid w:val="001C5D2D"/>
    <w:rsid w:val="001C6173"/>
    <w:rsid w:val="001C61A8"/>
    <w:rsid w:val="001C626F"/>
    <w:rsid w:val="001C652F"/>
    <w:rsid w:val="001C655D"/>
    <w:rsid w:val="001C6773"/>
    <w:rsid w:val="001C67C2"/>
    <w:rsid w:val="001C6822"/>
    <w:rsid w:val="001C68C8"/>
    <w:rsid w:val="001C692C"/>
    <w:rsid w:val="001C6F81"/>
    <w:rsid w:val="001C70F7"/>
    <w:rsid w:val="001C7254"/>
    <w:rsid w:val="001C7268"/>
    <w:rsid w:val="001C75FB"/>
    <w:rsid w:val="001C7649"/>
    <w:rsid w:val="001C76D5"/>
    <w:rsid w:val="001C7722"/>
    <w:rsid w:val="001C78FC"/>
    <w:rsid w:val="001C7D93"/>
    <w:rsid w:val="001D042B"/>
    <w:rsid w:val="001D0466"/>
    <w:rsid w:val="001D047B"/>
    <w:rsid w:val="001D0587"/>
    <w:rsid w:val="001D0623"/>
    <w:rsid w:val="001D070F"/>
    <w:rsid w:val="001D07ED"/>
    <w:rsid w:val="001D0800"/>
    <w:rsid w:val="001D091B"/>
    <w:rsid w:val="001D096F"/>
    <w:rsid w:val="001D0BFB"/>
    <w:rsid w:val="001D0D7D"/>
    <w:rsid w:val="001D0D86"/>
    <w:rsid w:val="001D0DB7"/>
    <w:rsid w:val="001D0DD1"/>
    <w:rsid w:val="001D0E75"/>
    <w:rsid w:val="001D0E97"/>
    <w:rsid w:val="001D0EE9"/>
    <w:rsid w:val="001D12E3"/>
    <w:rsid w:val="001D137B"/>
    <w:rsid w:val="001D139E"/>
    <w:rsid w:val="001D153F"/>
    <w:rsid w:val="001D155F"/>
    <w:rsid w:val="001D1726"/>
    <w:rsid w:val="001D1742"/>
    <w:rsid w:val="001D1960"/>
    <w:rsid w:val="001D1A0B"/>
    <w:rsid w:val="001D1CF7"/>
    <w:rsid w:val="001D1FC7"/>
    <w:rsid w:val="001D2074"/>
    <w:rsid w:val="001D23DD"/>
    <w:rsid w:val="001D24B6"/>
    <w:rsid w:val="001D254C"/>
    <w:rsid w:val="001D25D3"/>
    <w:rsid w:val="001D27DE"/>
    <w:rsid w:val="001D2CA4"/>
    <w:rsid w:val="001D2D0C"/>
    <w:rsid w:val="001D3507"/>
    <w:rsid w:val="001D363E"/>
    <w:rsid w:val="001D3871"/>
    <w:rsid w:val="001D3936"/>
    <w:rsid w:val="001D3AB8"/>
    <w:rsid w:val="001D3C93"/>
    <w:rsid w:val="001D3CC4"/>
    <w:rsid w:val="001D3ED1"/>
    <w:rsid w:val="001D3F4E"/>
    <w:rsid w:val="001D3FCC"/>
    <w:rsid w:val="001D3FDA"/>
    <w:rsid w:val="001D400A"/>
    <w:rsid w:val="001D419E"/>
    <w:rsid w:val="001D42F4"/>
    <w:rsid w:val="001D4405"/>
    <w:rsid w:val="001D450A"/>
    <w:rsid w:val="001D4547"/>
    <w:rsid w:val="001D4657"/>
    <w:rsid w:val="001D4CE0"/>
    <w:rsid w:val="001D4D9E"/>
    <w:rsid w:val="001D4E94"/>
    <w:rsid w:val="001D515E"/>
    <w:rsid w:val="001D51A4"/>
    <w:rsid w:val="001D531D"/>
    <w:rsid w:val="001D54F4"/>
    <w:rsid w:val="001D5535"/>
    <w:rsid w:val="001D56F3"/>
    <w:rsid w:val="001D5727"/>
    <w:rsid w:val="001D5A03"/>
    <w:rsid w:val="001D5A44"/>
    <w:rsid w:val="001D5A78"/>
    <w:rsid w:val="001D5AEC"/>
    <w:rsid w:val="001D5C94"/>
    <w:rsid w:val="001D6304"/>
    <w:rsid w:val="001D6386"/>
    <w:rsid w:val="001D645B"/>
    <w:rsid w:val="001D647B"/>
    <w:rsid w:val="001D64C5"/>
    <w:rsid w:val="001D686D"/>
    <w:rsid w:val="001D6889"/>
    <w:rsid w:val="001D6C50"/>
    <w:rsid w:val="001D6CA7"/>
    <w:rsid w:val="001D6E2D"/>
    <w:rsid w:val="001D6E4E"/>
    <w:rsid w:val="001D6F19"/>
    <w:rsid w:val="001D74FE"/>
    <w:rsid w:val="001D764E"/>
    <w:rsid w:val="001D77BC"/>
    <w:rsid w:val="001D77D5"/>
    <w:rsid w:val="001D7849"/>
    <w:rsid w:val="001D7902"/>
    <w:rsid w:val="001D7C1D"/>
    <w:rsid w:val="001D7CA8"/>
    <w:rsid w:val="001D7CEB"/>
    <w:rsid w:val="001E00E3"/>
    <w:rsid w:val="001E011F"/>
    <w:rsid w:val="001E03DD"/>
    <w:rsid w:val="001E048E"/>
    <w:rsid w:val="001E0531"/>
    <w:rsid w:val="001E085D"/>
    <w:rsid w:val="001E090E"/>
    <w:rsid w:val="001E092E"/>
    <w:rsid w:val="001E0AC5"/>
    <w:rsid w:val="001E0E28"/>
    <w:rsid w:val="001E0EB2"/>
    <w:rsid w:val="001E1051"/>
    <w:rsid w:val="001E1102"/>
    <w:rsid w:val="001E1532"/>
    <w:rsid w:val="001E19AD"/>
    <w:rsid w:val="001E19DE"/>
    <w:rsid w:val="001E1B04"/>
    <w:rsid w:val="001E1C27"/>
    <w:rsid w:val="001E1E32"/>
    <w:rsid w:val="001E1EE9"/>
    <w:rsid w:val="001E1F5C"/>
    <w:rsid w:val="001E210F"/>
    <w:rsid w:val="001E253A"/>
    <w:rsid w:val="001E271D"/>
    <w:rsid w:val="001E27FE"/>
    <w:rsid w:val="001E2B51"/>
    <w:rsid w:val="001E2B65"/>
    <w:rsid w:val="001E2D69"/>
    <w:rsid w:val="001E2E6A"/>
    <w:rsid w:val="001E2F8C"/>
    <w:rsid w:val="001E30B0"/>
    <w:rsid w:val="001E30EB"/>
    <w:rsid w:val="001E31B1"/>
    <w:rsid w:val="001E3766"/>
    <w:rsid w:val="001E3A19"/>
    <w:rsid w:val="001E3ADE"/>
    <w:rsid w:val="001E3C84"/>
    <w:rsid w:val="001E3CE6"/>
    <w:rsid w:val="001E3DF9"/>
    <w:rsid w:val="001E40D9"/>
    <w:rsid w:val="001E4167"/>
    <w:rsid w:val="001E4190"/>
    <w:rsid w:val="001E428F"/>
    <w:rsid w:val="001E4330"/>
    <w:rsid w:val="001E4346"/>
    <w:rsid w:val="001E43E1"/>
    <w:rsid w:val="001E44AD"/>
    <w:rsid w:val="001E44F5"/>
    <w:rsid w:val="001E4547"/>
    <w:rsid w:val="001E457B"/>
    <w:rsid w:val="001E493B"/>
    <w:rsid w:val="001E4ACD"/>
    <w:rsid w:val="001E4C27"/>
    <w:rsid w:val="001E4C92"/>
    <w:rsid w:val="001E4CDD"/>
    <w:rsid w:val="001E4E07"/>
    <w:rsid w:val="001E4EB7"/>
    <w:rsid w:val="001E4F68"/>
    <w:rsid w:val="001E5044"/>
    <w:rsid w:val="001E50D2"/>
    <w:rsid w:val="001E536D"/>
    <w:rsid w:val="001E53DD"/>
    <w:rsid w:val="001E5436"/>
    <w:rsid w:val="001E5626"/>
    <w:rsid w:val="001E5648"/>
    <w:rsid w:val="001E56DC"/>
    <w:rsid w:val="001E57B9"/>
    <w:rsid w:val="001E59F8"/>
    <w:rsid w:val="001E5A3F"/>
    <w:rsid w:val="001E5B8C"/>
    <w:rsid w:val="001E5DE6"/>
    <w:rsid w:val="001E5E16"/>
    <w:rsid w:val="001E6103"/>
    <w:rsid w:val="001E6181"/>
    <w:rsid w:val="001E6221"/>
    <w:rsid w:val="001E6229"/>
    <w:rsid w:val="001E622F"/>
    <w:rsid w:val="001E6541"/>
    <w:rsid w:val="001E68E4"/>
    <w:rsid w:val="001E694C"/>
    <w:rsid w:val="001E6C1C"/>
    <w:rsid w:val="001E6D44"/>
    <w:rsid w:val="001E6FFE"/>
    <w:rsid w:val="001E7029"/>
    <w:rsid w:val="001E7066"/>
    <w:rsid w:val="001E7352"/>
    <w:rsid w:val="001E76AF"/>
    <w:rsid w:val="001E7CB0"/>
    <w:rsid w:val="001E7E2B"/>
    <w:rsid w:val="001E7E50"/>
    <w:rsid w:val="001E7ED1"/>
    <w:rsid w:val="001F00A4"/>
    <w:rsid w:val="001F01BF"/>
    <w:rsid w:val="001F02FA"/>
    <w:rsid w:val="001F0672"/>
    <w:rsid w:val="001F06AE"/>
    <w:rsid w:val="001F07F2"/>
    <w:rsid w:val="001F0AAC"/>
    <w:rsid w:val="001F0ABA"/>
    <w:rsid w:val="001F0BAB"/>
    <w:rsid w:val="001F0BC1"/>
    <w:rsid w:val="001F0D8C"/>
    <w:rsid w:val="001F0D8D"/>
    <w:rsid w:val="001F0E38"/>
    <w:rsid w:val="001F0FDE"/>
    <w:rsid w:val="001F1374"/>
    <w:rsid w:val="001F16CB"/>
    <w:rsid w:val="001F1704"/>
    <w:rsid w:val="001F189B"/>
    <w:rsid w:val="001F19D7"/>
    <w:rsid w:val="001F1A4E"/>
    <w:rsid w:val="001F1CA5"/>
    <w:rsid w:val="001F1CAC"/>
    <w:rsid w:val="001F1F19"/>
    <w:rsid w:val="001F1F7A"/>
    <w:rsid w:val="001F22ED"/>
    <w:rsid w:val="001F230D"/>
    <w:rsid w:val="001F2589"/>
    <w:rsid w:val="001F2622"/>
    <w:rsid w:val="001F2832"/>
    <w:rsid w:val="001F28FC"/>
    <w:rsid w:val="001F2A53"/>
    <w:rsid w:val="001F2B43"/>
    <w:rsid w:val="001F2FDE"/>
    <w:rsid w:val="001F31AC"/>
    <w:rsid w:val="001F32BC"/>
    <w:rsid w:val="001F3373"/>
    <w:rsid w:val="001F35D4"/>
    <w:rsid w:val="001F377F"/>
    <w:rsid w:val="001F38A2"/>
    <w:rsid w:val="001F3A0F"/>
    <w:rsid w:val="001F3C10"/>
    <w:rsid w:val="001F3D94"/>
    <w:rsid w:val="001F3E96"/>
    <w:rsid w:val="001F3F0F"/>
    <w:rsid w:val="001F3F7A"/>
    <w:rsid w:val="001F3FCA"/>
    <w:rsid w:val="001F4188"/>
    <w:rsid w:val="001F439F"/>
    <w:rsid w:val="001F4759"/>
    <w:rsid w:val="001F476D"/>
    <w:rsid w:val="001F47EF"/>
    <w:rsid w:val="001F486D"/>
    <w:rsid w:val="001F4893"/>
    <w:rsid w:val="001F4927"/>
    <w:rsid w:val="001F4BFE"/>
    <w:rsid w:val="001F4CB3"/>
    <w:rsid w:val="001F4D40"/>
    <w:rsid w:val="001F4E26"/>
    <w:rsid w:val="001F4E70"/>
    <w:rsid w:val="001F4E93"/>
    <w:rsid w:val="001F4E94"/>
    <w:rsid w:val="001F52DE"/>
    <w:rsid w:val="001F5414"/>
    <w:rsid w:val="001F58AC"/>
    <w:rsid w:val="001F5B56"/>
    <w:rsid w:val="001F5D4A"/>
    <w:rsid w:val="001F5EB3"/>
    <w:rsid w:val="001F5EB8"/>
    <w:rsid w:val="001F6046"/>
    <w:rsid w:val="001F6185"/>
    <w:rsid w:val="001F61AF"/>
    <w:rsid w:val="001F61D9"/>
    <w:rsid w:val="001F64CC"/>
    <w:rsid w:val="001F652D"/>
    <w:rsid w:val="001F66EE"/>
    <w:rsid w:val="001F687E"/>
    <w:rsid w:val="001F6A2F"/>
    <w:rsid w:val="001F6B9F"/>
    <w:rsid w:val="001F6C5F"/>
    <w:rsid w:val="001F6C94"/>
    <w:rsid w:val="001F6D1D"/>
    <w:rsid w:val="001F6DC8"/>
    <w:rsid w:val="001F6F50"/>
    <w:rsid w:val="001F72D2"/>
    <w:rsid w:val="001F74C2"/>
    <w:rsid w:val="001F7677"/>
    <w:rsid w:val="001F76BA"/>
    <w:rsid w:val="001F77C6"/>
    <w:rsid w:val="001F7802"/>
    <w:rsid w:val="001F782E"/>
    <w:rsid w:val="001F78E5"/>
    <w:rsid w:val="001F7A5E"/>
    <w:rsid w:val="001F7C6D"/>
    <w:rsid w:val="001F7C81"/>
    <w:rsid w:val="001F7CB6"/>
    <w:rsid w:val="001F7DEC"/>
    <w:rsid w:val="0020006F"/>
    <w:rsid w:val="0020043E"/>
    <w:rsid w:val="002007F1"/>
    <w:rsid w:val="00200A2F"/>
    <w:rsid w:val="00200C06"/>
    <w:rsid w:val="0020125C"/>
    <w:rsid w:val="0020130E"/>
    <w:rsid w:val="002017AB"/>
    <w:rsid w:val="00201C46"/>
    <w:rsid w:val="00201D35"/>
    <w:rsid w:val="00201F62"/>
    <w:rsid w:val="0020210B"/>
    <w:rsid w:val="00202112"/>
    <w:rsid w:val="00202429"/>
    <w:rsid w:val="002028F5"/>
    <w:rsid w:val="0020293A"/>
    <w:rsid w:val="00202A86"/>
    <w:rsid w:val="00202AD8"/>
    <w:rsid w:val="00202BF5"/>
    <w:rsid w:val="00202CB5"/>
    <w:rsid w:val="00202CC3"/>
    <w:rsid w:val="00202D07"/>
    <w:rsid w:val="00203036"/>
    <w:rsid w:val="00203078"/>
    <w:rsid w:val="002031D0"/>
    <w:rsid w:val="00203299"/>
    <w:rsid w:val="00203341"/>
    <w:rsid w:val="002033CA"/>
    <w:rsid w:val="002034A6"/>
    <w:rsid w:val="0020374E"/>
    <w:rsid w:val="00203764"/>
    <w:rsid w:val="0020379F"/>
    <w:rsid w:val="002037C0"/>
    <w:rsid w:val="00203B3E"/>
    <w:rsid w:val="00203BDA"/>
    <w:rsid w:val="00203C89"/>
    <w:rsid w:val="00203F12"/>
    <w:rsid w:val="0020431F"/>
    <w:rsid w:val="002043AC"/>
    <w:rsid w:val="00204489"/>
    <w:rsid w:val="0020451E"/>
    <w:rsid w:val="00204572"/>
    <w:rsid w:val="0020471D"/>
    <w:rsid w:val="00204C3F"/>
    <w:rsid w:val="00204EB3"/>
    <w:rsid w:val="00205087"/>
    <w:rsid w:val="002050FC"/>
    <w:rsid w:val="0020540C"/>
    <w:rsid w:val="00205465"/>
    <w:rsid w:val="002054DE"/>
    <w:rsid w:val="002054EB"/>
    <w:rsid w:val="00205563"/>
    <w:rsid w:val="002055F9"/>
    <w:rsid w:val="00205670"/>
    <w:rsid w:val="00205773"/>
    <w:rsid w:val="00205887"/>
    <w:rsid w:val="00205936"/>
    <w:rsid w:val="00205943"/>
    <w:rsid w:val="00205C53"/>
    <w:rsid w:val="00205EB1"/>
    <w:rsid w:val="00206077"/>
    <w:rsid w:val="002060DB"/>
    <w:rsid w:val="002060FE"/>
    <w:rsid w:val="002064B2"/>
    <w:rsid w:val="0020655B"/>
    <w:rsid w:val="00206641"/>
    <w:rsid w:val="0020677C"/>
    <w:rsid w:val="00206A7A"/>
    <w:rsid w:val="00206BBC"/>
    <w:rsid w:val="00206C3E"/>
    <w:rsid w:val="00206CB7"/>
    <w:rsid w:val="00207136"/>
    <w:rsid w:val="0020737A"/>
    <w:rsid w:val="0020743B"/>
    <w:rsid w:val="0020769D"/>
    <w:rsid w:val="00207776"/>
    <w:rsid w:val="002077D6"/>
    <w:rsid w:val="0020797F"/>
    <w:rsid w:val="002079CA"/>
    <w:rsid w:val="00207AB8"/>
    <w:rsid w:val="00207C49"/>
    <w:rsid w:val="00207D65"/>
    <w:rsid w:val="00207D8B"/>
    <w:rsid w:val="00207DCA"/>
    <w:rsid w:val="00207E9F"/>
    <w:rsid w:val="00207FA6"/>
    <w:rsid w:val="00207FC8"/>
    <w:rsid w:val="002100D0"/>
    <w:rsid w:val="00210457"/>
    <w:rsid w:val="002106EC"/>
    <w:rsid w:val="00210B12"/>
    <w:rsid w:val="00210CD7"/>
    <w:rsid w:val="00210DC4"/>
    <w:rsid w:val="002112DA"/>
    <w:rsid w:val="002113DA"/>
    <w:rsid w:val="00211402"/>
    <w:rsid w:val="00211586"/>
    <w:rsid w:val="002115E3"/>
    <w:rsid w:val="00211A73"/>
    <w:rsid w:val="00211A7E"/>
    <w:rsid w:val="00211AA6"/>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49C"/>
    <w:rsid w:val="002135C4"/>
    <w:rsid w:val="0021362D"/>
    <w:rsid w:val="00213676"/>
    <w:rsid w:val="002138FA"/>
    <w:rsid w:val="0021390F"/>
    <w:rsid w:val="00213DF1"/>
    <w:rsid w:val="00213DFE"/>
    <w:rsid w:val="00213E13"/>
    <w:rsid w:val="002140A6"/>
    <w:rsid w:val="002142C9"/>
    <w:rsid w:val="00214496"/>
    <w:rsid w:val="00214566"/>
    <w:rsid w:val="002146A8"/>
    <w:rsid w:val="00214BE4"/>
    <w:rsid w:val="00214BE5"/>
    <w:rsid w:val="00214C34"/>
    <w:rsid w:val="00214D51"/>
    <w:rsid w:val="00214F00"/>
    <w:rsid w:val="002151C8"/>
    <w:rsid w:val="0021531C"/>
    <w:rsid w:val="002157BB"/>
    <w:rsid w:val="002157BD"/>
    <w:rsid w:val="002157BF"/>
    <w:rsid w:val="00215B0E"/>
    <w:rsid w:val="00215B6F"/>
    <w:rsid w:val="00215EE9"/>
    <w:rsid w:val="0021602F"/>
    <w:rsid w:val="00216096"/>
    <w:rsid w:val="00216114"/>
    <w:rsid w:val="002161CA"/>
    <w:rsid w:val="002162A9"/>
    <w:rsid w:val="0021639B"/>
    <w:rsid w:val="002164EA"/>
    <w:rsid w:val="00216703"/>
    <w:rsid w:val="002168F8"/>
    <w:rsid w:val="0021696C"/>
    <w:rsid w:val="002169E0"/>
    <w:rsid w:val="00216A40"/>
    <w:rsid w:val="00216AB2"/>
    <w:rsid w:val="00216AE5"/>
    <w:rsid w:val="00216B13"/>
    <w:rsid w:val="00216B38"/>
    <w:rsid w:val="002170F3"/>
    <w:rsid w:val="00217181"/>
    <w:rsid w:val="002172B8"/>
    <w:rsid w:val="00217407"/>
    <w:rsid w:val="002174F0"/>
    <w:rsid w:val="0021769E"/>
    <w:rsid w:val="0021772D"/>
    <w:rsid w:val="00217800"/>
    <w:rsid w:val="002179B9"/>
    <w:rsid w:val="002179E1"/>
    <w:rsid w:val="00217AC2"/>
    <w:rsid w:val="00217AE5"/>
    <w:rsid w:val="00217B76"/>
    <w:rsid w:val="00217C4D"/>
    <w:rsid w:val="00217CC2"/>
    <w:rsid w:val="00217DB5"/>
    <w:rsid w:val="00217E56"/>
    <w:rsid w:val="00217E86"/>
    <w:rsid w:val="00217EBF"/>
    <w:rsid w:val="002206D7"/>
    <w:rsid w:val="0022070F"/>
    <w:rsid w:val="00220717"/>
    <w:rsid w:val="002209E0"/>
    <w:rsid w:val="00220B26"/>
    <w:rsid w:val="00220CF0"/>
    <w:rsid w:val="00220DAD"/>
    <w:rsid w:val="002210AD"/>
    <w:rsid w:val="002212CA"/>
    <w:rsid w:val="0022135B"/>
    <w:rsid w:val="0022140F"/>
    <w:rsid w:val="0022146D"/>
    <w:rsid w:val="00221472"/>
    <w:rsid w:val="002214C5"/>
    <w:rsid w:val="0022161F"/>
    <w:rsid w:val="0022164F"/>
    <w:rsid w:val="00221C89"/>
    <w:rsid w:val="00221CAD"/>
    <w:rsid w:val="00221D1E"/>
    <w:rsid w:val="00221E46"/>
    <w:rsid w:val="00221F3B"/>
    <w:rsid w:val="00221F7E"/>
    <w:rsid w:val="00222020"/>
    <w:rsid w:val="002220E0"/>
    <w:rsid w:val="00222288"/>
    <w:rsid w:val="002223B9"/>
    <w:rsid w:val="002224FB"/>
    <w:rsid w:val="0022266B"/>
    <w:rsid w:val="00222AEC"/>
    <w:rsid w:val="00222B25"/>
    <w:rsid w:val="00222B78"/>
    <w:rsid w:val="00222BAB"/>
    <w:rsid w:val="00222CB0"/>
    <w:rsid w:val="00222D14"/>
    <w:rsid w:val="00222F65"/>
    <w:rsid w:val="00222FB1"/>
    <w:rsid w:val="00223048"/>
    <w:rsid w:val="002230CF"/>
    <w:rsid w:val="002230DF"/>
    <w:rsid w:val="002233A8"/>
    <w:rsid w:val="002235B9"/>
    <w:rsid w:val="002236DB"/>
    <w:rsid w:val="002238CC"/>
    <w:rsid w:val="00223938"/>
    <w:rsid w:val="00223A54"/>
    <w:rsid w:val="00223D48"/>
    <w:rsid w:val="00223D93"/>
    <w:rsid w:val="00223E8A"/>
    <w:rsid w:val="0022400B"/>
    <w:rsid w:val="002240D8"/>
    <w:rsid w:val="00224240"/>
    <w:rsid w:val="002242A2"/>
    <w:rsid w:val="002242D1"/>
    <w:rsid w:val="00224623"/>
    <w:rsid w:val="00224881"/>
    <w:rsid w:val="00224EBF"/>
    <w:rsid w:val="00224F0A"/>
    <w:rsid w:val="002252FC"/>
    <w:rsid w:val="002254AE"/>
    <w:rsid w:val="00225551"/>
    <w:rsid w:val="00225669"/>
    <w:rsid w:val="00225AD5"/>
    <w:rsid w:val="00225D54"/>
    <w:rsid w:val="00225FB4"/>
    <w:rsid w:val="00226061"/>
    <w:rsid w:val="002260BF"/>
    <w:rsid w:val="0022611C"/>
    <w:rsid w:val="0022639B"/>
    <w:rsid w:val="002264E0"/>
    <w:rsid w:val="002266CE"/>
    <w:rsid w:val="0022675D"/>
    <w:rsid w:val="00226865"/>
    <w:rsid w:val="0022688F"/>
    <w:rsid w:val="00226BB0"/>
    <w:rsid w:val="00226C3F"/>
    <w:rsid w:val="00227092"/>
    <w:rsid w:val="002272A8"/>
    <w:rsid w:val="00227412"/>
    <w:rsid w:val="00227492"/>
    <w:rsid w:val="002274F4"/>
    <w:rsid w:val="002275AA"/>
    <w:rsid w:val="00227740"/>
    <w:rsid w:val="002278E5"/>
    <w:rsid w:val="00227F0B"/>
    <w:rsid w:val="002301BA"/>
    <w:rsid w:val="002302DB"/>
    <w:rsid w:val="00230508"/>
    <w:rsid w:val="002305A6"/>
    <w:rsid w:val="002305C6"/>
    <w:rsid w:val="002309AD"/>
    <w:rsid w:val="00230CBA"/>
    <w:rsid w:val="00230CDB"/>
    <w:rsid w:val="00230EF1"/>
    <w:rsid w:val="00230EF9"/>
    <w:rsid w:val="00230FA4"/>
    <w:rsid w:val="00230FF7"/>
    <w:rsid w:val="00231015"/>
    <w:rsid w:val="0023116C"/>
    <w:rsid w:val="00231362"/>
    <w:rsid w:val="002315DA"/>
    <w:rsid w:val="00231BDA"/>
    <w:rsid w:val="00231E3A"/>
    <w:rsid w:val="00231EFA"/>
    <w:rsid w:val="00231F98"/>
    <w:rsid w:val="0023222B"/>
    <w:rsid w:val="002322AD"/>
    <w:rsid w:val="002322F7"/>
    <w:rsid w:val="0023247D"/>
    <w:rsid w:val="00232572"/>
    <w:rsid w:val="0023267E"/>
    <w:rsid w:val="0023298C"/>
    <w:rsid w:val="002329CD"/>
    <w:rsid w:val="002329EC"/>
    <w:rsid w:val="00232C41"/>
    <w:rsid w:val="00232E99"/>
    <w:rsid w:val="002333B2"/>
    <w:rsid w:val="002333F6"/>
    <w:rsid w:val="00233411"/>
    <w:rsid w:val="00233924"/>
    <w:rsid w:val="00233943"/>
    <w:rsid w:val="00233BA8"/>
    <w:rsid w:val="00233DDA"/>
    <w:rsid w:val="002342DD"/>
    <w:rsid w:val="002344A0"/>
    <w:rsid w:val="002349BE"/>
    <w:rsid w:val="00234A25"/>
    <w:rsid w:val="00234B22"/>
    <w:rsid w:val="00234BB7"/>
    <w:rsid w:val="00234CC7"/>
    <w:rsid w:val="00234D12"/>
    <w:rsid w:val="00234DE9"/>
    <w:rsid w:val="00234E39"/>
    <w:rsid w:val="00234E73"/>
    <w:rsid w:val="00234F8A"/>
    <w:rsid w:val="002350F0"/>
    <w:rsid w:val="0023512B"/>
    <w:rsid w:val="002351C6"/>
    <w:rsid w:val="002352F4"/>
    <w:rsid w:val="0023539B"/>
    <w:rsid w:val="00235480"/>
    <w:rsid w:val="00235544"/>
    <w:rsid w:val="00235763"/>
    <w:rsid w:val="00235A03"/>
    <w:rsid w:val="00235B25"/>
    <w:rsid w:val="00235FFA"/>
    <w:rsid w:val="002361CA"/>
    <w:rsid w:val="00236234"/>
    <w:rsid w:val="00236317"/>
    <w:rsid w:val="00236686"/>
    <w:rsid w:val="002366BC"/>
    <w:rsid w:val="00236803"/>
    <w:rsid w:val="00236882"/>
    <w:rsid w:val="002369BD"/>
    <w:rsid w:val="00236A2C"/>
    <w:rsid w:val="00236AA7"/>
    <w:rsid w:val="00236AA8"/>
    <w:rsid w:val="00236B8F"/>
    <w:rsid w:val="00236C6D"/>
    <w:rsid w:val="00236C87"/>
    <w:rsid w:val="00236C89"/>
    <w:rsid w:val="00236D4A"/>
    <w:rsid w:val="00236ECA"/>
    <w:rsid w:val="00237314"/>
    <w:rsid w:val="00237415"/>
    <w:rsid w:val="002374D0"/>
    <w:rsid w:val="002374E7"/>
    <w:rsid w:val="002374E9"/>
    <w:rsid w:val="00237602"/>
    <w:rsid w:val="0023760F"/>
    <w:rsid w:val="0023772E"/>
    <w:rsid w:val="0023799F"/>
    <w:rsid w:val="00237A63"/>
    <w:rsid w:val="00237B73"/>
    <w:rsid w:val="00237C69"/>
    <w:rsid w:val="00237D54"/>
    <w:rsid w:val="00237D77"/>
    <w:rsid w:val="00237E69"/>
    <w:rsid w:val="00240150"/>
    <w:rsid w:val="00240161"/>
    <w:rsid w:val="00240344"/>
    <w:rsid w:val="00240570"/>
    <w:rsid w:val="0024092C"/>
    <w:rsid w:val="00240B18"/>
    <w:rsid w:val="00240B53"/>
    <w:rsid w:val="00240E3C"/>
    <w:rsid w:val="00240E43"/>
    <w:rsid w:val="00240E56"/>
    <w:rsid w:val="00240F35"/>
    <w:rsid w:val="002411C8"/>
    <w:rsid w:val="002412BF"/>
    <w:rsid w:val="002414DB"/>
    <w:rsid w:val="00241A94"/>
    <w:rsid w:val="00241C61"/>
    <w:rsid w:val="00241DB9"/>
    <w:rsid w:val="00241EA1"/>
    <w:rsid w:val="00242119"/>
    <w:rsid w:val="0024217C"/>
    <w:rsid w:val="002421B4"/>
    <w:rsid w:val="00242200"/>
    <w:rsid w:val="002425E0"/>
    <w:rsid w:val="002425F5"/>
    <w:rsid w:val="0024266E"/>
    <w:rsid w:val="002426DC"/>
    <w:rsid w:val="002429FC"/>
    <w:rsid w:val="00242AAA"/>
    <w:rsid w:val="00242BF0"/>
    <w:rsid w:val="00242D4D"/>
    <w:rsid w:val="00242D4F"/>
    <w:rsid w:val="00242E5C"/>
    <w:rsid w:val="00242FF8"/>
    <w:rsid w:val="00242FFB"/>
    <w:rsid w:val="002433FB"/>
    <w:rsid w:val="002434EE"/>
    <w:rsid w:val="00243527"/>
    <w:rsid w:val="0024369A"/>
    <w:rsid w:val="00243711"/>
    <w:rsid w:val="002437B4"/>
    <w:rsid w:val="00243944"/>
    <w:rsid w:val="00243AFC"/>
    <w:rsid w:val="00243D5A"/>
    <w:rsid w:val="00243F28"/>
    <w:rsid w:val="00243FCB"/>
    <w:rsid w:val="00243FF3"/>
    <w:rsid w:val="00244114"/>
    <w:rsid w:val="00244231"/>
    <w:rsid w:val="00244838"/>
    <w:rsid w:val="00244A81"/>
    <w:rsid w:val="00244B06"/>
    <w:rsid w:val="00244BCE"/>
    <w:rsid w:val="00244DD6"/>
    <w:rsid w:val="00244E77"/>
    <w:rsid w:val="00245206"/>
    <w:rsid w:val="0024527E"/>
    <w:rsid w:val="002452F9"/>
    <w:rsid w:val="002457A6"/>
    <w:rsid w:val="002457C9"/>
    <w:rsid w:val="0024585A"/>
    <w:rsid w:val="002459AF"/>
    <w:rsid w:val="00245B4E"/>
    <w:rsid w:val="00245D42"/>
    <w:rsid w:val="00245F1A"/>
    <w:rsid w:val="002460EA"/>
    <w:rsid w:val="00246287"/>
    <w:rsid w:val="002462F6"/>
    <w:rsid w:val="00246758"/>
    <w:rsid w:val="0024689F"/>
    <w:rsid w:val="00246963"/>
    <w:rsid w:val="00246A33"/>
    <w:rsid w:val="00246A67"/>
    <w:rsid w:val="00246C86"/>
    <w:rsid w:val="00246C8A"/>
    <w:rsid w:val="00246F20"/>
    <w:rsid w:val="0024702F"/>
    <w:rsid w:val="00247597"/>
    <w:rsid w:val="0024798E"/>
    <w:rsid w:val="002479EE"/>
    <w:rsid w:val="00247E63"/>
    <w:rsid w:val="00247ED4"/>
    <w:rsid w:val="002500C8"/>
    <w:rsid w:val="002500F1"/>
    <w:rsid w:val="002503F2"/>
    <w:rsid w:val="00250422"/>
    <w:rsid w:val="00250520"/>
    <w:rsid w:val="002506CB"/>
    <w:rsid w:val="00250735"/>
    <w:rsid w:val="00250757"/>
    <w:rsid w:val="00250A1E"/>
    <w:rsid w:val="00250B56"/>
    <w:rsid w:val="00250DCE"/>
    <w:rsid w:val="00250F97"/>
    <w:rsid w:val="0025126E"/>
    <w:rsid w:val="00251350"/>
    <w:rsid w:val="002515D5"/>
    <w:rsid w:val="0025177C"/>
    <w:rsid w:val="002519B7"/>
    <w:rsid w:val="00251D83"/>
    <w:rsid w:val="00251EA9"/>
    <w:rsid w:val="00251EBE"/>
    <w:rsid w:val="00251FE0"/>
    <w:rsid w:val="002521C5"/>
    <w:rsid w:val="002522BE"/>
    <w:rsid w:val="002522C5"/>
    <w:rsid w:val="0025230A"/>
    <w:rsid w:val="00252500"/>
    <w:rsid w:val="0025259B"/>
    <w:rsid w:val="00252682"/>
    <w:rsid w:val="00252B34"/>
    <w:rsid w:val="00252B9E"/>
    <w:rsid w:val="00252CAE"/>
    <w:rsid w:val="00252D99"/>
    <w:rsid w:val="00252DF5"/>
    <w:rsid w:val="00252E11"/>
    <w:rsid w:val="0025302B"/>
    <w:rsid w:val="002530C8"/>
    <w:rsid w:val="0025337F"/>
    <w:rsid w:val="002533E5"/>
    <w:rsid w:val="002534E6"/>
    <w:rsid w:val="0025351C"/>
    <w:rsid w:val="002535A3"/>
    <w:rsid w:val="00253777"/>
    <w:rsid w:val="002537AB"/>
    <w:rsid w:val="002537EC"/>
    <w:rsid w:val="00253814"/>
    <w:rsid w:val="00253859"/>
    <w:rsid w:val="002538CD"/>
    <w:rsid w:val="00253909"/>
    <w:rsid w:val="00253BC4"/>
    <w:rsid w:val="00253C34"/>
    <w:rsid w:val="00253C67"/>
    <w:rsid w:val="00253D23"/>
    <w:rsid w:val="00253D7C"/>
    <w:rsid w:val="00253DB6"/>
    <w:rsid w:val="00253F0B"/>
    <w:rsid w:val="0025401D"/>
    <w:rsid w:val="0025413B"/>
    <w:rsid w:val="002541F3"/>
    <w:rsid w:val="002542D7"/>
    <w:rsid w:val="002542F8"/>
    <w:rsid w:val="002545C7"/>
    <w:rsid w:val="0025461C"/>
    <w:rsid w:val="002546EB"/>
    <w:rsid w:val="002549F5"/>
    <w:rsid w:val="00254ABC"/>
    <w:rsid w:val="00254B3F"/>
    <w:rsid w:val="00254C6C"/>
    <w:rsid w:val="00254C8E"/>
    <w:rsid w:val="00254F93"/>
    <w:rsid w:val="00255008"/>
    <w:rsid w:val="0025503B"/>
    <w:rsid w:val="002552C6"/>
    <w:rsid w:val="002553FF"/>
    <w:rsid w:val="00255436"/>
    <w:rsid w:val="0025559A"/>
    <w:rsid w:val="002556E4"/>
    <w:rsid w:val="00255877"/>
    <w:rsid w:val="002559E3"/>
    <w:rsid w:val="00255B27"/>
    <w:rsid w:val="00255E48"/>
    <w:rsid w:val="00255EF3"/>
    <w:rsid w:val="00255EF6"/>
    <w:rsid w:val="00255F0C"/>
    <w:rsid w:val="00255FF2"/>
    <w:rsid w:val="002567D6"/>
    <w:rsid w:val="00256B58"/>
    <w:rsid w:val="00256C7B"/>
    <w:rsid w:val="00256F3B"/>
    <w:rsid w:val="00256F66"/>
    <w:rsid w:val="00256FDE"/>
    <w:rsid w:val="00257243"/>
    <w:rsid w:val="002572C3"/>
    <w:rsid w:val="002572EA"/>
    <w:rsid w:val="002573BB"/>
    <w:rsid w:val="0025742B"/>
    <w:rsid w:val="002576C1"/>
    <w:rsid w:val="002576C6"/>
    <w:rsid w:val="0025793E"/>
    <w:rsid w:val="00257A76"/>
    <w:rsid w:val="00257C06"/>
    <w:rsid w:val="00257C26"/>
    <w:rsid w:val="00257C7A"/>
    <w:rsid w:val="0026020E"/>
    <w:rsid w:val="002604E5"/>
    <w:rsid w:val="002609BD"/>
    <w:rsid w:val="00260ABB"/>
    <w:rsid w:val="00260BEE"/>
    <w:rsid w:val="00260DC3"/>
    <w:rsid w:val="00260F8E"/>
    <w:rsid w:val="002612EE"/>
    <w:rsid w:val="00261553"/>
    <w:rsid w:val="00261683"/>
    <w:rsid w:val="002617E4"/>
    <w:rsid w:val="0026189B"/>
    <w:rsid w:val="002618D2"/>
    <w:rsid w:val="00261992"/>
    <w:rsid w:val="002619B3"/>
    <w:rsid w:val="002619B6"/>
    <w:rsid w:val="00261BA1"/>
    <w:rsid w:val="00261C2B"/>
    <w:rsid w:val="00261CD0"/>
    <w:rsid w:val="00261D56"/>
    <w:rsid w:val="0026221D"/>
    <w:rsid w:val="00262256"/>
    <w:rsid w:val="00262301"/>
    <w:rsid w:val="00262536"/>
    <w:rsid w:val="0026258F"/>
    <w:rsid w:val="002625DD"/>
    <w:rsid w:val="00262717"/>
    <w:rsid w:val="0026289C"/>
    <w:rsid w:val="00262A15"/>
    <w:rsid w:val="00262B88"/>
    <w:rsid w:val="00262D54"/>
    <w:rsid w:val="00262F67"/>
    <w:rsid w:val="00262FD9"/>
    <w:rsid w:val="00263019"/>
    <w:rsid w:val="00263059"/>
    <w:rsid w:val="00263125"/>
    <w:rsid w:val="00263195"/>
    <w:rsid w:val="00263207"/>
    <w:rsid w:val="0026381C"/>
    <w:rsid w:val="00263879"/>
    <w:rsid w:val="00263AB3"/>
    <w:rsid w:val="00263AF9"/>
    <w:rsid w:val="00263CB3"/>
    <w:rsid w:val="00263CEB"/>
    <w:rsid w:val="002642D5"/>
    <w:rsid w:val="00264614"/>
    <w:rsid w:val="0026481F"/>
    <w:rsid w:val="002648B0"/>
    <w:rsid w:val="0026494C"/>
    <w:rsid w:val="00264D6A"/>
    <w:rsid w:val="00264D6D"/>
    <w:rsid w:val="00264DD2"/>
    <w:rsid w:val="00264FB3"/>
    <w:rsid w:val="00264FCE"/>
    <w:rsid w:val="00265108"/>
    <w:rsid w:val="00265168"/>
    <w:rsid w:val="002653CD"/>
    <w:rsid w:val="002654EA"/>
    <w:rsid w:val="00265690"/>
    <w:rsid w:val="002656EE"/>
    <w:rsid w:val="0026584D"/>
    <w:rsid w:val="00265927"/>
    <w:rsid w:val="00265A59"/>
    <w:rsid w:val="00265D91"/>
    <w:rsid w:val="00265E60"/>
    <w:rsid w:val="00265F32"/>
    <w:rsid w:val="00265F89"/>
    <w:rsid w:val="002660FD"/>
    <w:rsid w:val="0026611D"/>
    <w:rsid w:val="0026616E"/>
    <w:rsid w:val="00266353"/>
    <w:rsid w:val="0026643C"/>
    <w:rsid w:val="00266515"/>
    <w:rsid w:val="00266581"/>
    <w:rsid w:val="00266617"/>
    <w:rsid w:val="0026661C"/>
    <w:rsid w:val="0026664E"/>
    <w:rsid w:val="002667B2"/>
    <w:rsid w:val="00266E6B"/>
    <w:rsid w:val="00266EF6"/>
    <w:rsid w:val="00267041"/>
    <w:rsid w:val="00267205"/>
    <w:rsid w:val="0026731F"/>
    <w:rsid w:val="00267592"/>
    <w:rsid w:val="002677E2"/>
    <w:rsid w:val="00267D34"/>
    <w:rsid w:val="00267DBA"/>
    <w:rsid w:val="00267EF1"/>
    <w:rsid w:val="0027012D"/>
    <w:rsid w:val="00270146"/>
    <w:rsid w:val="002701A0"/>
    <w:rsid w:val="002701B2"/>
    <w:rsid w:val="0027025B"/>
    <w:rsid w:val="002702B1"/>
    <w:rsid w:val="002702BB"/>
    <w:rsid w:val="0027049F"/>
    <w:rsid w:val="00270567"/>
    <w:rsid w:val="002706D6"/>
    <w:rsid w:val="002707D0"/>
    <w:rsid w:val="00270909"/>
    <w:rsid w:val="00270A97"/>
    <w:rsid w:val="00270B2C"/>
    <w:rsid w:val="00270C2D"/>
    <w:rsid w:val="00270CC2"/>
    <w:rsid w:val="00270F12"/>
    <w:rsid w:val="00271179"/>
    <w:rsid w:val="0027118E"/>
    <w:rsid w:val="002711F4"/>
    <w:rsid w:val="0027121D"/>
    <w:rsid w:val="002715D4"/>
    <w:rsid w:val="00271642"/>
    <w:rsid w:val="002716E5"/>
    <w:rsid w:val="002717A3"/>
    <w:rsid w:val="00271887"/>
    <w:rsid w:val="00271896"/>
    <w:rsid w:val="0027197A"/>
    <w:rsid w:val="00272403"/>
    <w:rsid w:val="00272414"/>
    <w:rsid w:val="0027249A"/>
    <w:rsid w:val="00272624"/>
    <w:rsid w:val="002728E0"/>
    <w:rsid w:val="0027290A"/>
    <w:rsid w:val="00272A96"/>
    <w:rsid w:val="00272AD8"/>
    <w:rsid w:val="00272D23"/>
    <w:rsid w:val="00272E8A"/>
    <w:rsid w:val="00272F0B"/>
    <w:rsid w:val="00272FE3"/>
    <w:rsid w:val="002730FC"/>
    <w:rsid w:val="0027310F"/>
    <w:rsid w:val="002731C1"/>
    <w:rsid w:val="002731E7"/>
    <w:rsid w:val="002732A7"/>
    <w:rsid w:val="002732C7"/>
    <w:rsid w:val="0027356F"/>
    <w:rsid w:val="0027362D"/>
    <w:rsid w:val="00273800"/>
    <w:rsid w:val="002738EB"/>
    <w:rsid w:val="00273A5B"/>
    <w:rsid w:val="00273AA1"/>
    <w:rsid w:val="00273C79"/>
    <w:rsid w:val="00273E30"/>
    <w:rsid w:val="00273EFA"/>
    <w:rsid w:val="00274054"/>
    <w:rsid w:val="002741A1"/>
    <w:rsid w:val="0027434A"/>
    <w:rsid w:val="0027439D"/>
    <w:rsid w:val="00274641"/>
    <w:rsid w:val="00274893"/>
    <w:rsid w:val="00274A1B"/>
    <w:rsid w:val="00274A20"/>
    <w:rsid w:val="00274AE5"/>
    <w:rsid w:val="00274FDD"/>
    <w:rsid w:val="00275037"/>
    <w:rsid w:val="002752C2"/>
    <w:rsid w:val="00275303"/>
    <w:rsid w:val="0027532E"/>
    <w:rsid w:val="00275560"/>
    <w:rsid w:val="0027557D"/>
    <w:rsid w:val="00275952"/>
    <w:rsid w:val="00275BCB"/>
    <w:rsid w:val="00276232"/>
    <w:rsid w:val="0027628C"/>
    <w:rsid w:val="002763EA"/>
    <w:rsid w:val="00276561"/>
    <w:rsid w:val="00276571"/>
    <w:rsid w:val="0027662B"/>
    <w:rsid w:val="002766C7"/>
    <w:rsid w:val="002767E3"/>
    <w:rsid w:val="00276A8A"/>
    <w:rsid w:val="00276AB4"/>
    <w:rsid w:val="00276BBB"/>
    <w:rsid w:val="00276C67"/>
    <w:rsid w:val="00276E2C"/>
    <w:rsid w:val="00276F20"/>
    <w:rsid w:val="00277149"/>
    <w:rsid w:val="0027752A"/>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F8C"/>
    <w:rsid w:val="00281228"/>
    <w:rsid w:val="002815D6"/>
    <w:rsid w:val="0028177B"/>
    <w:rsid w:val="00281DE3"/>
    <w:rsid w:val="00281E35"/>
    <w:rsid w:val="00281E45"/>
    <w:rsid w:val="00281F30"/>
    <w:rsid w:val="00281FAD"/>
    <w:rsid w:val="00281FDA"/>
    <w:rsid w:val="00282483"/>
    <w:rsid w:val="00282534"/>
    <w:rsid w:val="00282854"/>
    <w:rsid w:val="002828C8"/>
    <w:rsid w:val="00282907"/>
    <w:rsid w:val="00282958"/>
    <w:rsid w:val="002829E6"/>
    <w:rsid w:val="002829F5"/>
    <w:rsid w:val="00282ADF"/>
    <w:rsid w:val="00282C28"/>
    <w:rsid w:val="00282D3A"/>
    <w:rsid w:val="00282D55"/>
    <w:rsid w:val="00282E84"/>
    <w:rsid w:val="00282FF2"/>
    <w:rsid w:val="002830C9"/>
    <w:rsid w:val="002831D9"/>
    <w:rsid w:val="0028331A"/>
    <w:rsid w:val="002834A5"/>
    <w:rsid w:val="002834C9"/>
    <w:rsid w:val="00283586"/>
    <w:rsid w:val="00283691"/>
    <w:rsid w:val="002836BB"/>
    <w:rsid w:val="0028374B"/>
    <w:rsid w:val="002837D6"/>
    <w:rsid w:val="00283924"/>
    <w:rsid w:val="00283B34"/>
    <w:rsid w:val="00283C49"/>
    <w:rsid w:val="00283D10"/>
    <w:rsid w:val="00283F2F"/>
    <w:rsid w:val="00284437"/>
    <w:rsid w:val="0028449D"/>
    <w:rsid w:val="002844C6"/>
    <w:rsid w:val="0028455A"/>
    <w:rsid w:val="00284587"/>
    <w:rsid w:val="002848B0"/>
    <w:rsid w:val="00284D1E"/>
    <w:rsid w:val="00284DCF"/>
    <w:rsid w:val="00284DE3"/>
    <w:rsid w:val="0028524D"/>
    <w:rsid w:val="00285256"/>
    <w:rsid w:val="00285282"/>
    <w:rsid w:val="00285284"/>
    <w:rsid w:val="0028543A"/>
    <w:rsid w:val="0028555F"/>
    <w:rsid w:val="002856A9"/>
    <w:rsid w:val="002856F5"/>
    <w:rsid w:val="0028587E"/>
    <w:rsid w:val="00285DFA"/>
    <w:rsid w:val="00285ED6"/>
    <w:rsid w:val="0028616B"/>
    <w:rsid w:val="002861A3"/>
    <w:rsid w:val="002864FD"/>
    <w:rsid w:val="002865CA"/>
    <w:rsid w:val="00286779"/>
    <w:rsid w:val="00286B24"/>
    <w:rsid w:val="00286CF5"/>
    <w:rsid w:val="00286F5F"/>
    <w:rsid w:val="00286F9C"/>
    <w:rsid w:val="0028716A"/>
    <w:rsid w:val="002871E0"/>
    <w:rsid w:val="00287207"/>
    <w:rsid w:val="002873E9"/>
    <w:rsid w:val="00287506"/>
    <w:rsid w:val="00287533"/>
    <w:rsid w:val="002876A7"/>
    <w:rsid w:val="002876F6"/>
    <w:rsid w:val="00287F7B"/>
    <w:rsid w:val="0029030C"/>
    <w:rsid w:val="00290542"/>
    <w:rsid w:val="00290705"/>
    <w:rsid w:val="002908B2"/>
    <w:rsid w:val="00290989"/>
    <w:rsid w:val="00290D5F"/>
    <w:rsid w:val="00290D73"/>
    <w:rsid w:val="00290F5D"/>
    <w:rsid w:val="00290FEF"/>
    <w:rsid w:val="00290FFD"/>
    <w:rsid w:val="002911A8"/>
    <w:rsid w:val="002912F0"/>
    <w:rsid w:val="00291567"/>
    <w:rsid w:val="002915E7"/>
    <w:rsid w:val="00291837"/>
    <w:rsid w:val="00291890"/>
    <w:rsid w:val="00291B9A"/>
    <w:rsid w:val="00291BDB"/>
    <w:rsid w:val="00291D5C"/>
    <w:rsid w:val="00291F46"/>
    <w:rsid w:val="0029207D"/>
    <w:rsid w:val="00292249"/>
    <w:rsid w:val="0029239F"/>
    <w:rsid w:val="0029249C"/>
    <w:rsid w:val="00292648"/>
    <w:rsid w:val="002928BF"/>
    <w:rsid w:val="00292C9D"/>
    <w:rsid w:val="00292D4A"/>
    <w:rsid w:val="00293115"/>
    <w:rsid w:val="002932C7"/>
    <w:rsid w:val="00293348"/>
    <w:rsid w:val="002938AB"/>
    <w:rsid w:val="00293B39"/>
    <w:rsid w:val="00293B84"/>
    <w:rsid w:val="00293D7C"/>
    <w:rsid w:val="00293F4E"/>
    <w:rsid w:val="00293FB3"/>
    <w:rsid w:val="0029413A"/>
    <w:rsid w:val="002941BA"/>
    <w:rsid w:val="0029434E"/>
    <w:rsid w:val="0029447E"/>
    <w:rsid w:val="00294623"/>
    <w:rsid w:val="0029462D"/>
    <w:rsid w:val="002946FB"/>
    <w:rsid w:val="002948AB"/>
    <w:rsid w:val="00294931"/>
    <w:rsid w:val="00294EEB"/>
    <w:rsid w:val="00295305"/>
    <w:rsid w:val="00295400"/>
    <w:rsid w:val="00295413"/>
    <w:rsid w:val="00295560"/>
    <w:rsid w:val="00295743"/>
    <w:rsid w:val="00295813"/>
    <w:rsid w:val="00295D0A"/>
    <w:rsid w:val="00296077"/>
    <w:rsid w:val="002962E3"/>
    <w:rsid w:val="00296303"/>
    <w:rsid w:val="0029630A"/>
    <w:rsid w:val="0029660A"/>
    <w:rsid w:val="00296883"/>
    <w:rsid w:val="002968E6"/>
    <w:rsid w:val="002969EE"/>
    <w:rsid w:val="00296BF9"/>
    <w:rsid w:val="00296CA6"/>
    <w:rsid w:val="00297248"/>
    <w:rsid w:val="002972B5"/>
    <w:rsid w:val="00297314"/>
    <w:rsid w:val="002974BF"/>
    <w:rsid w:val="002974F3"/>
    <w:rsid w:val="002975C4"/>
    <w:rsid w:val="002978BF"/>
    <w:rsid w:val="0029799D"/>
    <w:rsid w:val="00297ADB"/>
    <w:rsid w:val="00297D26"/>
    <w:rsid w:val="00297EF9"/>
    <w:rsid w:val="002A0263"/>
    <w:rsid w:val="002A02CE"/>
    <w:rsid w:val="002A0320"/>
    <w:rsid w:val="002A032C"/>
    <w:rsid w:val="002A0386"/>
    <w:rsid w:val="002A04D2"/>
    <w:rsid w:val="002A0719"/>
    <w:rsid w:val="002A0CDB"/>
    <w:rsid w:val="002A0DDE"/>
    <w:rsid w:val="002A0E29"/>
    <w:rsid w:val="002A0E73"/>
    <w:rsid w:val="002A1015"/>
    <w:rsid w:val="002A11DA"/>
    <w:rsid w:val="002A121B"/>
    <w:rsid w:val="002A152A"/>
    <w:rsid w:val="002A1678"/>
    <w:rsid w:val="002A16DB"/>
    <w:rsid w:val="002A1796"/>
    <w:rsid w:val="002A184E"/>
    <w:rsid w:val="002A189F"/>
    <w:rsid w:val="002A1969"/>
    <w:rsid w:val="002A1CAD"/>
    <w:rsid w:val="002A2256"/>
    <w:rsid w:val="002A2288"/>
    <w:rsid w:val="002A22A1"/>
    <w:rsid w:val="002A243B"/>
    <w:rsid w:val="002A2461"/>
    <w:rsid w:val="002A24CB"/>
    <w:rsid w:val="002A257E"/>
    <w:rsid w:val="002A25FB"/>
    <w:rsid w:val="002A27FC"/>
    <w:rsid w:val="002A298B"/>
    <w:rsid w:val="002A2A61"/>
    <w:rsid w:val="002A2B63"/>
    <w:rsid w:val="002A2BBA"/>
    <w:rsid w:val="002A2E1C"/>
    <w:rsid w:val="002A2E3E"/>
    <w:rsid w:val="002A2EA7"/>
    <w:rsid w:val="002A2F9B"/>
    <w:rsid w:val="002A303B"/>
    <w:rsid w:val="002A3186"/>
    <w:rsid w:val="002A31EF"/>
    <w:rsid w:val="002A32A0"/>
    <w:rsid w:val="002A349D"/>
    <w:rsid w:val="002A3695"/>
    <w:rsid w:val="002A375F"/>
    <w:rsid w:val="002A3761"/>
    <w:rsid w:val="002A3ABA"/>
    <w:rsid w:val="002A3D88"/>
    <w:rsid w:val="002A3F19"/>
    <w:rsid w:val="002A437F"/>
    <w:rsid w:val="002A43AF"/>
    <w:rsid w:val="002A44E2"/>
    <w:rsid w:val="002A45D8"/>
    <w:rsid w:val="002A49F1"/>
    <w:rsid w:val="002A4B2A"/>
    <w:rsid w:val="002A4B57"/>
    <w:rsid w:val="002A4DFE"/>
    <w:rsid w:val="002A5013"/>
    <w:rsid w:val="002A519F"/>
    <w:rsid w:val="002A524E"/>
    <w:rsid w:val="002A5348"/>
    <w:rsid w:val="002A57D7"/>
    <w:rsid w:val="002A5B04"/>
    <w:rsid w:val="002A5B1A"/>
    <w:rsid w:val="002A5BB8"/>
    <w:rsid w:val="002A5E84"/>
    <w:rsid w:val="002A6026"/>
    <w:rsid w:val="002A60EC"/>
    <w:rsid w:val="002A6326"/>
    <w:rsid w:val="002A6546"/>
    <w:rsid w:val="002A6614"/>
    <w:rsid w:val="002A676A"/>
    <w:rsid w:val="002A6A8E"/>
    <w:rsid w:val="002A6C12"/>
    <w:rsid w:val="002A6CA0"/>
    <w:rsid w:val="002A6CF0"/>
    <w:rsid w:val="002A6D2B"/>
    <w:rsid w:val="002A6DF7"/>
    <w:rsid w:val="002A7588"/>
    <w:rsid w:val="002A76A6"/>
    <w:rsid w:val="002A7756"/>
    <w:rsid w:val="002A7778"/>
    <w:rsid w:val="002A79A2"/>
    <w:rsid w:val="002A79B0"/>
    <w:rsid w:val="002A7A83"/>
    <w:rsid w:val="002A7C64"/>
    <w:rsid w:val="002A7CE5"/>
    <w:rsid w:val="002A7D30"/>
    <w:rsid w:val="002A7F4B"/>
    <w:rsid w:val="002A7F7B"/>
    <w:rsid w:val="002B00A6"/>
    <w:rsid w:val="002B011D"/>
    <w:rsid w:val="002B01E1"/>
    <w:rsid w:val="002B0213"/>
    <w:rsid w:val="002B0238"/>
    <w:rsid w:val="002B06C6"/>
    <w:rsid w:val="002B072B"/>
    <w:rsid w:val="002B07FC"/>
    <w:rsid w:val="002B0813"/>
    <w:rsid w:val="002B08E9"/>
    <w:rsid w:val="002B0948"/>
    <w:rsid w:val="002B0956"/>
    <w:rsid w:val="002B09F3"/>
    <w:rsid w:val="002B0D15"/>
    <w:rsid w:val="002B0DDC"/>
    <w:rsid w:val="002B0E02"/>
    <w:rsid w:val="002B0E10"/>
    <w:rsid w:val="002B0EE9"/>
    <w:rsid w:val="002B103F"/>
    <w:rsid w:val="002B10F5"/>
    <w:rsid w:val="002B11D1"/>
    <w:rsid w:val="002B1292"/>
    <w:rsid w:val="002B12B7"/>
    <w:rsid w:val="002B1920"/>
    <w:rsid w:val="002B1B76"/>
    <w:rsid w:val="002B1B86"/>
    <w:rsid w:val="002B1C5C"/>
    <w:rsid w:val="002B1DC7"/>
    <w:rsid w:val="002B1DCC"/>
    <w:rsid w:val="002B1F6A"/>
    <w:rsid w:val="002B2004"/>
    <w:rsid w:val="002B20E0"/>
    <w:rsid w:val="002B227A"/>
    <w:rsid w:val="002B22D7"/>
    <w:rsid w:val="002B2495"/>
    <w:rsid w:val="002B255D"/>
    <w:rsid w:val="002B26AB"/>
    <w:rsid w:val="002B26CB"/>
    <w:rsid w:val="002B2777"/>
    <w:rsid w:val="002B2F1A"/>
    <w:rsid w:val="002B2F28"/>
    <w:rsid w:val="002B336A"/>
    <w:rsid w:val="002B34A0"/>
    <w:rsid w:val="002B3517"/>
    <w:rsid w:val="002B370D"/>
    <w:rsid w:val="002B3BC2"/>
    <w:rsid w:val="002B3C35"/>
    <w:rsid w:val="002B3D9C"/>
    <w:rsid w:val="002B4043"/>
    <w:rsid w:val="002B410E"/>
    <w:rsid w:val="002B4197"/>
    <w:rsid w:val="002B41F0"/>
    <w:rsid w:val="002B4513"/>
    <w:rsid w:val="002B462C"/>
    <w:rsid w:val="002B48DD"/>
    <w:rsid w:val="002B4C68"/>
    <w:rsid w:val="002B4CF7"/>
    <w:rsid w:val="002B4D65"/>
    <w:rsid w:val="002B4E18"/>
    <w:rsid w:val="002B51B8"/>
    <w:rsid w:val="002B588E"/>
    <w:rsid w:val="002B5923"/>
    <w:rsid w:val="002B5A48"/>
    <w:rsid w:val="002B5BD6"/>
    <w:rsid w:val="002B5C1E"/>
    <w:rsid w:val="002B5F2C"/>
    <w:rsid w:val="002B6100"/>
    <w:rsid w:val="002B622E"/>
    <w:rsid w:val="002B63EE"/>
    <w:rsid w:val="002B6955"/>
    <w:rsid w:val="002B6A33"/>
    <w:rsid w:val="002B6B19"/>
    <w:rsid w:val="002B6D0F"/>
    <w:rsid w:val="002B6F0A"/>
    <w:rsid w:val="002B7006"/>
    <w:rsid w:val="002B702D"/>
    <w:rsid w:val="002B70D4"/>
    <w:rsid w:val="002B72A6"/>
    <w:rsid w:val="002B72C2"/>
    <w:rsid w:val="002B74B4"/>
    <w:rsid w:val="002B7542"/>
    <w:rsid w:val="002B789B"/>
    <w:rsid w:val="002B793A"/>
    <w:rsid w:val="002B7B3C"/>
    <w:rsid w:val="002B7D11"/>
    <w:rsid w:val="002C00C2"/>
    <w:rsid w:val="002C01A2"/>
    <w:rsid w:val="002C02F6"/>
    <w:rsid w:val="002C0381"/>
    <w:rsid w:val="002C03F3"/>
    <w:rsid w:val="002C061B"/>
    <w:rsid w:val="002C06A7"/>
    <w:rsid w:val="002C09D3"/>
    <w:rsid w:val="002C09DC"/>
    <w:rsid w:val="002C0BA9"/>
    <w:rsid w:val="002C0DEE"/>
    <w:rsid w:val="002C0DF3"/>
    <w:rsid w:val="002C1254"/>
    <w:rsid w:val="002C1378"/>
    <w:rsid w:val="002C1559"/>
    <w:rsid w:val="002C157E"/>
    <w:rsid w:val="002C159C"/>
    <w:rsid w:val="002C178F"/>
    <w:rsid w:val="002C18F2"/>
    <w:rsid w:val="002C1930"/>
    <w:rsid w:val="002C1955"/>
    <w:rsid w:val="002C1981"/>
    <w:rsid w:val="002C1AC5"/>
    <w:rsid w:val="002C1D6A"/>
    <w:rsid w:val="002C1FF8"/>
    <w:rsid w:val="002C2043"/>
    <w:rsid w:val="002C214F"/>
    <w:rsid w:val="002C22B6"/>
    <w:rsid w:val="002C2306"/>
    <w:rsid w:val="002C247F"/>
    <w:rsid w:val="002C2645"/>
    <w:rsid w:val="002C26A8"/>
    <w:rsid w:val="002C2AA1"/>
    <w:rsid w:val="002C2AFF"/>
    <w:rsid w:val="002C2BE6"/>
    <w:rsid w:val="002C2D40"/>
    <w:rsid w:val="002C2DCE"/>
    <w:rsid w:val="002C2DF2"/>
    <w:rsid w:val="002C2F1E"/>
    <w:rsid w:val="002C30D1"/>
    <w:rsid w:val="002C31E1"/>
    <w:rsid w:val="002C3333"/>
    <w:rsid w:val="002C362D"/>
    <w:rsid w:val="002C3647"/>
    <w:rsid w:val="002C3953"/>
    <w:rsid w:val="002C3993"/>
    <w:rsid w:val="002C39B6"/>
    <w:rsid w:val="002C3D5B"/>
    <w:rsid w:val="002C3DC8"/>
    <w:rsid w:val="002C3EDC"/>
    <w:rsid w:val="002C40A3"/>
    <w:rsid w:val="002C40CE"/>
    <w:rsid w:val="002C40F6"/>
    <w:rsid w:val="002C42BD"/>
    <w:rsid w:val="002C4635"/>
    <w:rsid w:val="002C469A"/>
    <w:rsid w:val="002C475D"/>
    <w:rsid w:val="002C479A"/>
    <w:rsid w:val="002C4935"/>
    <w:rsid w:val="002C495F"/>
    <w:rsid w:val="002C496B"/>
    <w:rsid w:val="002C4CEA"/>
    <w:rsid w:val="002C5225"/>
    <w:rsid w:val="002C5BBA"/>
    <w:rsid w:val="002C5BCB"/>
    <w:rsid w:val="002C5CD8"/>
    <w:rsid w:val="002C5D62"/>
    <w:rsid w:val="002C6245"/>
    <w:rsid w:val="002C6318"/>
    <w:rsid w:val="002C655D"/>
    <w:rsid w:val="002C6675"/>
    <w:rsid w:val="002C6989"/>
    <w:rsid w:val="002C6A64"/>
    <w:rsid w:val="002C6C5D"/>
    <w:rsid w:val="002C6CBA"/>
    <w:rsid w:val="002C6CF1"/>
    <w:rsid w:val="002C6DAC"/>
    <w:rsid w:val="002C6E70"/>
    <w:rsid w:val="002C74B9"/>
    <w:rsid w:val="002C74BA"/>
    <w:rsid w:val="002C757B"/>
    <w:rsid w:val="002C7636"/>
    <w:rsid w:val="002C7649"/>
    <w:rsid w:val="002C774A"/>
    <w:rsid w:val="002D001B"/>
    <w:rsid w:val="002D00DD"/>
    <w:rsid w:val="002D0168"/>
    <w:rsid w:val="002D01EE"/>
    <w:rsid w:val="002D03A9"/>
    <w:rsid w:val="002D04A8"/>
    <w:rsid w:val="002D05E3"/>
    <w:rsid w:val="002D0688"/>
    <w:rsid w:val="002D06D6"/>
    <w:rsid w:val="002D078F"/>
    <w:rsid w:val="002D0852"/>
    <w:rsid w:val="002D08A8"/>
    <w:rsid w:val="002D08F7"/>
    <w:rsid w:val="002D0C1B"/>
    <w:rsid w:val="002D0E3D"/>
    <w:rsid w:val="002D0ED7"/>
    <w:rsid w:val="002D11B9"/>
    <w:rsid w:val="002D129A"/>
    <w:rsid w:val="002D137A"/>
    <w:rsid w:val="002D14B1"/>
    <w:rsid w:val="002D15A9"/>
    <w:rsid w:val="002D16FF"/>
    <w:rsid w:val="002D172B"/>
    <w:rsid w:val="002D1731"/>
    <w:rsid w:val="002D17AB"/>
    <w:rsid w:val="002D17BC"/>
    <w:rsid w:val="002D17E9"/>
    <w:rsid w:val="002D185A"/>
    <w:rsid w:val="002D1A55"/>
    <w:rsid w:val="002D1A81"/>
    <w:rsid w:val="002D1A9A"/>
    <w:rsid w:val="002D1B90"/>
    <w:rsid w:val="002D1BD8"/>
    <w:rsid w:val="002D20FB"/>
    <w:rsid w:val="002D2150"/>
    <w:rsid w:val="002D2279"/>
    <w:rsid w:val="002D2519"/>
    <w:rsid w:val="002D26C5"/>
    <w:rsid w:val="002D2796"/>
    <w:rsid w:val="002D27F3"/>
    <w:rsid w:val="002D2909"/>
    <w:rsid w:val="002D29A1"/>
    <w:rsid w:val="002D2BB6"/>
    <w:rsid w:val="002D2DB4"/>
    <w:rsid w:val="002D2EFF"/>
    <w:rsid w:val="002D2F94"/>
    <w:rsid w:val="002D30DB"/>
    <w:rsid w:val="002D31AC"/>
    <w:rsid w:val="002D31C0"/>
    <w:rsid w:val="002D338D"/>
    <w:rsid w:val="002D33A0"/>
    <w:rsid w:val="002D33DC"/>
    <w:rsid w:val="002D35E4"/>
    <w:rsid w:val="002D3915"/>
    <w:rsid w:val="002D39A8"/>
    <w:rsid w:val="002D3C5B"/>
    <w:rsid w:val="002D3FE7"/>
    <w:rsid w:val="002D41F2"/>
    <w:rsid w:val="002D441A"/>
    <w:rsid w:val="002D4520"/>
    <w:rsid w:val="002D468D"/>
    <w:rsid w:val="002D481A"/>
    <w:rsid w:val="002D4C07"/>
    <w:rsid w:val="002D4D1C"/>
    <w:rsid w:val="002D4D31"/>
    <w:rsid w:val="002D4E09"/>
    <w:rsid w:val="002D4EE2"/>
    <w:rsid w:val="002D5041"/>
    <w:rsid w:val="002D5195"/>
    <w:rsid w:val="002D51DF"/>
    <w:rsid w:val="002D523A"/>
    <w:rsid w:val="002D52D8"/>
    <w:rsid w:val="002D530A"/>
    <w:rsid w:val="002D55B1"/>
    <w:rsid w:val="002D55BF"/>
    <w:rsid w:val="002D5734"/>
    <w:rsid w:val="002D5BD5"/>
    <w:rsid w:val="002D5BF6"/>
    <w:rsid w:val="002D5E27"/>
    <w:rsid w:val="002D5EBB"/>
    <w:rsid w:val="002D65B3"/>
    <w:rsid w:val="002D6779"/>
    <w:rsid w:val="002D67A4"/>
    <w:rsid w:val="002D67B5"/>
    <w:rsid w:val="002D67F3"/>
    <w:rsid w:val="002D6996"/>
    <w:rsid w:val="002D6BB6"/>
    <w:rsid w:val="002D6CA2"/>
    <w:rsid w:val="002D6CD7"/>
    <w:rsid w:val="002D7187"/>
    <w:rsid w:val="002D727A"/>
    <w:rsid w:val="002D728E"/>
    <w:rsid w:val="002D72CC"/>
    <w:rsid w:val="002D7362"/>
    <w:rsid w:val="002D73F5"/>
    <w:rsid w:val="002D76A5"/>
    <w:rsid w:val="002D76D2"/>
    <w:rsid w:val="002D7DE0"/>
    <w:rsid w:val="002D7E59"/>
    <w:rsid w:val="002E002F"/>
    <w:rsid w:val="002E00B8"/>
    <w:rsid w:val="002E031D"/>
    <w:rsid w:val="002E03AB"/>
    <w:rsid w:val="002E0402"/>
    <w:rsid w:val="002E0658"/>
    <w:rsid w:val="002E069B"/>
    <w:rsid w:val="002E07C6"/>
    <w:rsid w:val="002E07EF"/>
    <w:rsid w:val="002E082A"/>
    <w:rsid w:val="002E093C"/>
    <w:rsid w:val="002E09A1"/>
    <w:rsid w:val="002E0B42"/>
    <w:rsid w:val="002E0C20"/>
    <w:rsid w:val="002E0C4C"/>
    <w:rsid w:val="002E0D75"/>
    <w:rsid w:val="002E0E54"/>
    <w:rsid w:val="002E0EA7"/>
    <w:rsid w:val="002E0F2F"/>
    <w:rsid w:val="002E1063"/>
    <w:rsid w:val="002E1315"/>
    <w:rsid w:val="002E13D2"/>
    <w:rsid w:val="002E14B3"/>
    <w:rsid w:val="002E159B"/>
    <w:rsid w:val="002E16FE"/>
    <w:rsid w:val="002E1815"/>
    <w:rsid w:val="002E1866"/>
    <w:rsid w:val="002E1B11"/>
    <w:rsid w:val="002E1BAB"/>
    <w:rsid w:val="002E1C0B"/>
    <w:rsid w:val="002E1FC1"/>
    <w:rsid w:val="002E206E"/>
    <w:rsid w:val="002E2143"/>
    <w:rsid w:val="002E246D"/>
    <w:rsid w:val="002E2662"/>
    <w:rsid w:val="002E2773"/>
    <w:rsid w:val="002E29D8"/>
    <w:rsid w:val="002E2A5F"/>
    <w:rsid w:val="002E2D0D"/>
    <w:rsid w:val="002E300F"/>
    <w:rsid w:val="002E30BB"/>
    <w:rsid w:val="002E37CB"/>
    <w:rsid w:val="002E3812"/>
    <w:rsid w:val="002E38D6"/>
    <w:rsid w:val="002E3990"/>
    <w:rsid w:val="002E3B3F"/>
    <w:rsid w:val="002E3B90"/>
    <w:rsid w:val="002E3BE3"/>
    <w:rsid w:val="002E3E8B"/>
    <w:rsid w:val="002E40E2"/>
    <w:rsid w:val="002E4166"/>
    <w:rsid w:val="002E416A"/>
    <w:rsid w:val="002E45C5"/>
    <w:rsid w:val="002E4628"/>
    <w:rsid w:val="002E4843"/>
    <w:rsid w:val="002E4B0D"/>
    <w:rsid w:val="002E4B73"/>
    <w:rsid w:val="002E4D1F"/>
    <w:rsid w:val="002E508A"/>
    <w:rsid w:val="002E5163"/>
    <w:rsid w:val="002E5628"/>
    <w:rsid w:val="002E56EC"/>
    <w:rsid w:val="002E5807"/>
    <w:rsid w:val="002E5811"/>
    <w:rsid w:val="002E5874"/>
    <w:rsid w:val="002E5A80"/>
    <w:rsid w:val="002E5D8F"/>
    <w:rsid w:val="002E5DDA"/>
    <w:rsid w:val="002E5DE9"/>
    <w:rsid w:val="002E5E09"/>
    <w:rsid w:val="002E5E66"/>
    <w:rsid w:val="002E602E"/>
    <w:rsid w:val="002E6057"/>
    <w:rsid w:val="002E630C"/>
    <w:rsid w:val="002E63BB"/>
    <w:rsid w:val="002E6631"/>
    <w:rsid w:val="002E66E2"/>
    <w:rsid w:val="002E6912"/>
    <w:rsid w:val="002E6921"/>
    <w:rsid w:val="002E6C7A"/>
    <w:rsid w:val="002E6CC4"/>
    <w:rsid w:val="002E6D30"/>
    <w:rsid w:val="002E6D8F"/>
    <w:rsid w:val="002E6DCC"/>
    <w:rsid w:val="002E6F2C"/>
    <w:rsid w:val="002E6F39"/>
    <w:rsid w:val="002E6FC8"/>
    <w:rsid w:val="002E6FDB"/>
    <w:rsid w:val="002E7134"/>
    <w:rsid w:val="002E7345"/>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D1C"/>
    <w:rsid w:val="002F0ED8"/>
    <w:rsid w:val="002F10D5"/>
    <w:rsid w:val="002F122B"/>
    <w:rsid w:val="002F1648"/>
    <w:rsid w:val="002F177C"/>
    <w:rsid w:val="002F1A22"/>
    <w:rsid w:val="002F1B07"/>
    <w:rsid w:val="002F1D5A"/>
    <w:rsid w:val="002F1DC3"/>
    <w:rsid w:val="002F214C"/>
    <w:rsid w:val="002F2254"/>
    <w:rsid w:val="002F22CC"/>
    <w:rsid w:val="002F2365"/>
    <w:rsid w:val="002F2564"/>
    <w:rsid w:val="002F2610"/>
    <w:rsid w:val="002F273B"/>
    <w:rsid w:val="002F27CB"/>
    <w:rsid w:val="002F2ABB"/>
    <w:rsid w:val="002F2E92"/>
    <w:rsid w:val="002F31F7"/>
    <w:rsid w:val="002F3228"/>
    <w:rsid w:val="002F33BD"/>
    <w:rsid w:val="002F3682"/>
    <w:rsid w:val="002F3C11"/>
    <w:rsid w:val="002F3E34"/>
    <w:rsid w:val="002F3F24"/>
    <w:rsid w:val="002F411B"/>
    <w:rsid w:val="002F41A9"/>
    <w:rsid w:val="002F42EF"/>
    <w:rsid w:val="002F439B"/>
    <w:rsid w:val="002F4476"/>
    <w:rsid w:val="002F44E9"/>
    <w:rsid w:val="002F477D"/>
    <w:rsid w:val="002F48D6"/>
    <w:rsid w:val="002F4A03"/>
    <w:rsid w:val="002F4C5D"/>
    <w:rsid w:val="002F4CC1"/>
    <w:rsid w:val="002F4E24"/>
    <w:rsid w:val="002F51FD"/>
    <w:rsid w:val="002F52D0"/>
    <w:rsid w:val="002F5362"/>
    <w:rsid w:val="002F5DE0"/>
    <w:rsid w:val="002F5E47"/>
    <w:rsid w:val="002F5E84"/>
    <w:rsid w:val="002F5ED4"/>
    <w:rsid w:val="002F5FED"/>
    <w:rsid w:val="002F6278"/>
    <w:rsid w:val="002F62A0"/>
    <w:rsid w:val="002F6514"/>
    <w:rsid w:val="002F66C1"/>
    <w:rsid w:val="002F6949"/>
    <w:rsid w:val="002F6B91"/>
    <w:rsid w:val="002F6CEB"/>
    <w:rsid w:val="002F6D47"/>
    <w:rsid w:val="002F6DDD"/>
    <w:rsid w:val="002F7321"/>
    <w:rsid w:val="002F776A"/>
    <w:rsid w:val="002F7801"/>
    <w:rsid w:val="002F785F"/>
    <w:rsid w:val="002F7885"/>
    <w:rsid w:val="002F78E0"/>
    <w:rsid w:val="002F7928"/>
    <w:rsid w:val="002F7B66"/>
    <w:rsid w:val="002F7BE9"/>
    <w:rsid w:val="002F7BF6"/>
    <w:rsid w:val="002F7D46"/>
    <w:rsid w:val="002F7DBC"/>
    <w:rsid w:val="00300156"/>
    <w:rsid w:val="0030040A"/>
    <w:rsid w:val="0030043B"/>
    <w:rsid w:val="00300879"/>
    <w:rsid w:val="00300ABA"/>
    <w:rsid w:val="00300AE3"/>
    <w:rsid w:val="00300BF4"/>
    <w:rsid w:val="00300C5D"/>
    <w:rsid w:val="00300D7B"/>
    <w:rsid w:val="0030106E"/>
    <w:rsid w:val="00301081"/>
    <w:rsid w:val="003011AA"/>
    <w:rsid w:val="00301223"/>
    <w:rsid w:val="003012AB"/>
    <w:rsid w:val="00301314"/>
    <w:rsid w:val="00301401"/>
    <w:rsid w:val="00301819"/>
    <w:rsid w:val="0030189A"/>
    <w:rsid w:val="00301957"/>
    <w:rsid w:val="00301B5D"/>
    <w:rsid w:val="00301D8C"/>
    <w:rsid w:val="00301EC3"/>
    <w:rsid w:val="00302017"/>
    <w:rsid w:val="003020F3"/>
    <w:rsid w:val="00302259"/>
    <w:rsid w:val="003022D1"/>
    <w:rsid w:val="00302363"/>
    <w:rsid w:val="003023C2"/>
    <w:rsid w:val="003024B1"/>
    <w:rsid w:val="0030265A"/>
    <w:rsid w:val="00302776"/>
    <w:rsid w:val="0030281F"/>
    <w:rsid w:val="003029D9"/>
    <w:rsid w:val="00302AF4"/>
    <w:rsid w:val="00302B83"/>
    <w:rsid w:val="00302C5A"/>
    <w:rsid w:val="00302DA1"/>
    <w:rsid w:val="00303317"/>
    <w:rsid w:val="00303392"/>
    <w:rsid w:val="00303499"/>
    <w:rsid w:val="003035B0"/>
    <w:rsid w:val="00303740"/>
    <w:rsid w:val="003038B1"/>
    <w:rsid w:val="003039E6"/>
    <w:rsid w:val="00303A3F"/>
    <w:rsid w:val="00303C80"/>
    <w:rsid w:val="00303E92"/>
    <w:rsid w:val="003040EB"/>
    <w:rsid w:val="00304342"/>
    <w:rsid w:val="00304596"/>
    <w:rsid w:val="00304758"/>
    <w:rsid w:val="00304924"/>
    <w:rsid w:val="0030497C"/>
    <w:rsid w:val="00304BD2"/>
    <w:rsid w:val="00304D2C"/>
    <w:rsid w:val="00304D5D"/>
    <w:rsid w:val="00304E2C"/>
    <w:rsid w:val="00304EE8"/>
    <w:rsid w:val="003051FA"/>
    <w:rsid w:val="003051FC"/>
    <w:rsid w:val="0030542F"/>
    <w:rsid w:val="0030582F"/>
    <w:rsid w:val="00305851"/>
    <w:rsid w:val="00305899"/>
    <w:rsid w:val="00305990"/>
    <w:rsid w:val="00305A35"/>
    <w:rsid w:val="00305AC9"/>
    <w:rsid w:val="00305DD0"/>
    <w:rsid w:val="00306005"/>
    <w:rsid w:val="00306175"/>
    <w:rsid w:val="00306521"/>
    <w:rsid w:val="003066CA"/>
    <w:rsid w:val="003066D8"/>
    <w:rsid w:val="00306775"/>
    <w:rsid w:val="003067B2"/>
    <w:rsid w:val="0030680B"/>
    <w:rsid w:val="00306861"/>
    <w:rsid w:val="003068A2"/>
    <w:rsid w:val="003069DB"/>
    <w:rsid w:val="00306A0C"/>
    <w:rsid w:val="00306AEE"/>
    <w:rsid w:val="00306BAC"/>
    <w:rsid w:val="00306BD0"/>
    <w:rsid w:val="00306E33"/>
    <w:rsid w:val="0030725B"/>
    <w:rsid w:val="0030739A"/>
    <w:rsid w:val="00307426"/>
    <w:rsid w:val="003076DA"/>
    <w:rsid w:val="00307816"/>
    <w:rsid w:val="00307A07"/>
    <w:rsid w:val="00307A6B"/>
    <w:rsid w:val="00307A6E"/>
    <w:rsid w:val="00307ABD"/>
    <w:rsid w:val="00307ABF"/>
    <w:rsid w:val="00307C54"/>
    <w:rsid w:val="00307C82"/>
    <w:rsid w:val="00307CB3"/>
    <w:rsid w:val="00307CF9"/>
    <w:rsid w:val="00307E92"/>
    <w:rsid w:val="003101F5"/>
    <w:rsid w:val="003102DF"/>
    <w:rsid w:val="0031039C"/>
    <w:rsid w:val="00310415"/>
    <w:rsid w:val="00310D02"/>
    <w:rsid w:val="00310DCE"/>
    <w:rsid w:val="00310ED5"/>
    <w:rsid w:val="00310F22"/>
    <w:rsid w:val="003112C3"/>
    <w:rsid w:val="003113CE"/>
    <w:rsid w:val="003113D3"/>
    <w:rsid w:val="0031142E"/>
    <w:rsid w:val="003115F3"/>
    <w:rsid w:val="0031169D"/>
    <w:rsid w:val="0031197B"/>
    <w:rsid w:val="00311B0A"/>
    <w:rsid w:val="00311C88"/>
    <w:rsid w:val="00311EA2"/>
    <w:rsid w:val="0031203F"/>
    <w:rsid w:val="0031219B"/>
    <w:rsid w:val="003122DE"/>
    <w:rsid w:val="003125CB"/>
    <w:rsid w:val="003126C2"/>
    <w:rsid w:val="00312743"/>
    <w:rsid w:val="003128E3"/>
    <w:rsid w:val="00312B28"/>
    <w:rsid w:val="00312BD9"/>
    <w:rsid w:val="00312C39"/>
    <w:rsid w:val="00312CD9"/>
    <w:rsid w:val="00312D70"/>
    <w:rsid w:val="00312DE2"/>
    <w:rsid w:val="00312E44"/>
    <w:rsid w:val="00312E9F"/>
    <w:rsid w:val="00312F30"/>
    <w:rsid w:val="003130C5"/>
    <w:rsid w:val="00313191"/>
    <w:rsid w:val="00313232"/>
    <w:rsid w:val="0031359C"/>
    <w:rsid w:val="003139DC"/>
    <w:rsid w:val="00313A95"/>
    <w:rsid w:val="00313BB5"/>
    <w:rsid w:val="00313D6B"/>
    <w:rsid w:val="00313F0D"/>
    <w:rsid w:val="00313F33"/>
    <w:rsid w:val="00314056"/>
    <w:rsid w:val="00314164"/>
    <w:rsid w:val="00314225"/>
    <w:rsid w:val="00314489"/>
    <w:rsid w:val="003144AA"/>
    <w:rsid w:val="003144B7"/>
    <w:rsid w:val="003147CB"/>
    <w:rsid w:val="003148A0"/>
    <w:rsid w:val="00314920"/>
    <w:rsid w:val="00314936"/>
    <w:rsid w:val="0031493F"/>
    <w:rsid w:val="00314A57"/>
    <w:rsid w:val="00314C38"/>
    <w:rsid w:val="00314D3E"/>
    <w:rsid w:val="00314DA0"/>
    <w:rsid w:val="00314F41"/>
    <w:rsid w:val="00315119"/>
    <w:rsid w:val="00315355"/>
    <w:rsid w:val="003153B7"/>
    <w:rsid w:val="003154CD"/>
    <w:rsid w:val="00315517"/>
    <w:rsid w:val="0031561F"/>
    <w:rsid w:val="003157AA"/>
    <w:rsid w:val="00315BD4"/>
    <w:rsid w:val="00315D43"/>
    <w:rsid w:val="00315E7D"/>
    <w:rsid w:val="0031606E"/>
    <w:rsid w:val="00316378"/>
    <w:rsid w:val="00316464"/>
    <w:rsid w:val="0031664A"/>
    <w:rsid w:val="003166A5"/>
    <w:rsid w:val="00316B84"/>
    <w:rsid w:val="00316E47"/>
    <w:rsid w:val="00316E6C"/>
    <w:rsid w:val="00316EFF"/>
    <w:rsid w:val="00316F84"/>
    <w:rsid w:val="00317421"/>
    <w:rsid w:val="0031764E"/>
    <w:rsid w:val="003178FD"/>
    <w:rsid w:val="003179F1"/>
    <w:rsid w:val="00317AF2"/>
    <w:rsid w:val="00317C11"/>
    <w:rsid w:val="00317DEF"/>
    <w:rsid w:val="00317EBB"/>
    <w:rsid w:val="00317FA4"/>
    <w:rsid w:val="0032015E"/>
    <w:rsid w:val="0032082F"/>
    <w:rsid w:val="0032085A"/>
    <w:rsid w:val="00320AAC"/>
    <w:rsid w:val="00320B68"/>
    <w:rsid w:val="00320BA7"/>
    <w:rsid w:val="00320CAE"/>
    <w:rsid w:val="00320F60"/>
    <w:rsid w:val="0032147D"/>
    <w:rsid w:val="00321556"/>
    <w:rsid w:val="003215F8"/>
    <w:rsid w:val="003216A4"/>
    <w:rsid w:val="003216F9"/>
    <w:rsid w:val="003219A4"/>
    <w:rsid w:val="00321A3D"/>
    <w:rsid w:val="00321AE9"/>
    <w:rsid w:val="00321CFD"/>
    <w:rsid w:val="00321DF7"/>
    <w:rsid w:val="00321E32"/>
    <w:rsid w:val="00321E4E"/>
    <w:rsid w:val="0032201F"/>
    <w:rsid w:val="003220D6"/>
    <w:rsid w:val="0032213C"/>
    <w:rsid w:val="0032215B"/>
    <w:rsid w:val="0032220E"/>
    <w:rsid w:val="00322351"/>
    <w:rsid w:val="0032249E"/>
    <w:rsid w:val="0032264F"/>
    <w:rsid w:val="00322A67"/>
    <w:rsid w:val="00322A83"/>
    <w:rsid w:val="00322BF3"/>
    <w:rsid w:val="00322DB6"/>
    <w:rsid w:val="00322E8C"/>
    <w:rsid w:val="00322EE3"/>
    <w:rsid w:val="00322F76"/>
    <w:rsid w:val="00322FE9"/>
    <w:rsid w:val="00323092"/>
    <w:rsid w:val="00323126"/>
    <w:rsid w:val="0032327B"/>
    <w:rsid w:val="00323404"/>
    <w:rsid w:val="00323435"/>
    <w:rsid w:val="00323449"/>
    <w:rsid w:val="0032376B"/>
    <w:rsid w:val="00323785"/>
    <w:rsid w:val="003238C9"/>
    <w:rsid w:val="00323922"/>
    <w:rsid w:val="0032394D"/>
    <w:rsid w:val="0032396B"/>
    <w:rsid w:val="00323D47"/>
    <w:rsid w:val="003240CD"/>
    <w:rsid w:val="0032412D"/>
    <w:rsid w:val="0032418A"/>
    <w:rsid w:val="003242B8"/>
    <w:rsid w:val="0032438F"/>
    <w:rsid w:val="003246B5"/>
    <w:rsid w:val="003246CD"/>
    <w:rsid w:val="0032497F"/>
    <w:rsid w:val="0032498E"/>
    <w:rsid w:val="00324D33"/>
    <w:rsid w:val="00324F19"/>
    <w:rsid w:val="00324FAC"/>
    <w:rsid w:val="003250B6"/>
    <w:rsid w:val="003253BC"/>
    <w:rsid w:val="003257C8"/>
    <w:rsid w:val="003257CB"/>
    <w:rsid w:val="003258B8"/>
    <w:rsid w:val="00325ACA"/>
    <w:rsid w:val="00325E81"/>
    <w:rsid w:val="00325EF7"/>
    <w:rsid w:val="0032602D"/>
    <w:rsid w:val="003261E6"/>
    <w:rsid w:val="003261E7"/>
    <w:rsid w:val="003261F2"/>
    <w:rsid w:val="003263DF"/>
    <w:rsid w:val="00326540"/>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5FB"/>
    <w:rsid w:val="0032779E"/>
    <w:rsid w:val="0032787A"/>
    <w:rsid w:val="0032799F"/>
    <w:rsid w:val="00327A58"/>
    <w:rsid w:val="00327A97"/>
    <w:rsid w:val="00327B3A"/>
    <w:rsid w:val="00327CF8"/>
    <w:rsid w:val="00327F81"/>
    <w:rsid w:val="0033000F"/>
    <w:rsid w:val="0033015C"/>
    <w:rsid w:val="003302F1"/>
    <w:rsid w:val="003303DD"/>
    <w:rsid w:val="003304DC"/>
    <w:rsid w:val="0033077D"/>
    <w:rsid w:val="003309A7"/>
    <w:rsid w:val="00330A79"/>
    <w:rsid w:val="00330C87"/>
    <w:rsid w:val="00330CE0"/>
    <w:rsid w:val="00330DF7"/>
    <w:rsid w:val="00330F36"/>
    <w:rsid w:val="00331017"/>
    <w:rsid w:val="00331023"/>
    <w:rsid w:val="003312DE"/>
    <w:rsid w:val="0033137B"/>
    <w:rsid w:val="003315BD"/>
    <w:rsid w:val="003316B7"/>
    <w:rsid w:val="00331B8B"/>
    <w:rsid w:val="00331CD4"/>
    <w:rsid w:val="00331D9D"/>
    <w:rsid w:val="00331E1C"/>
    <w:rsid w:val="00331EF2"/>
    <w:rsid w:val="003321E3"/>
    <w:rsid w:val="00332288"/>
    <w:rsid w:val="003324D7"/>
    <w:rsid w:val="00332754"/>
    <w:rsid w:val="00332820"/>
    <w:rsid w:val="0033293A"/>
    <w:rsid w:val="00332A60"/>
    <w:rsid w:val="00332D28"/>
    <w:rsid w:val="00332D4B"/>
    <w:rsid w:val="00332D69"/>
    <w:rsid w:val="00332DB3"/>
    <w:rsid w:val="00333043"/>
    <w:rsid w:val="0033327C"/>
    <w:rsid w:val="0033352B"/>
    <w:rsid w:val="003336BF"/>
    <w:rsid w:val="003339EF"/>
    <w:rsid w:val="003339F1"/>
    <w:rsid w:val="00333BBF"/>
    <w:rsid w:val="00333C43"/>
    <w:rsid w:val="00333E24"/>
    <w:rsid w:val="00333EE7"/>
    <w:rsid w:val="00333F4B"/>
    <w:rsid w:val="0033400D"/>
    <w:rsid w:val="00334382"/>
    <w:rsid w:val="003343EB"/>
    <w:rsid w:val="00334470"/>
    <w:rsid w:val="00334511"/>
    <w:rsid w:val="00334881"/>
    <w:rsid w:val="00334A68"/>
    <w:rsid w:val="00334B51"/>
    <w:rsid w:val="0033502A"/>
    <w:rsid w:val="00335152"/>
    <w:rsid w:val="003351AD"/>
    <w:rsid w:val="00335252"/>
    <w:rsid w:val="0033528B"/>
    <w:rsid w:val="00335302"/>
    <w:rsid w:val="00335469"/>
    <w:rsid w:val="00335515"/>
    <w:rsid w:val="00335568"/>
    <w:rsid w:val="00335899"/>
    <w:rsid w:val="003359D0"/>
    <w:rsid w:val="003359E4"/>
    <w:rsid w:val="00335BA1"/>
    <w:rsid w:val="00335BC5"/>
    <w:rsid w:val="00335D60"/>
    <w:rsid w:val="00335D9C"/>
    <w:rsid w:val="00335DB7"/>
    <w:rsid w:val="00335FD9"/>
    <w:rsid w:val="00336068"/>
    <w:rsid w:val="00336164"/>
    <w:rsid w:val="003364B0"/>
    <w:rsid w:val="00336707"/>
    <w:rsid w:val="0033678C"/>
    <w:rsid w:val="00336869"/>
    <w:rsid w:val="0033692E"/>
    <w:rsid w:val="00336A20"/>
    <w:rsid w:val="00336CB2"/>
    <w:rsid w:val="00336DEA"/>
    <w:rsid w:val="00336FBD"/>
    <w:rsid w:val="00337062"/>
    <w:rsid w:val="0033742D"/>
    <w:rsid w:val="0033752C"/>
    <w:rsid w:val="003375E4"/>
    <w:rsid w:val="003375F6"/>
    <w:rsid w:val="003376E2"/>
    <w:rsid w:val="00337761"/>
    <w:rsid w:val="0033790D"/>
    <w:rsid w:val="00337A34"/>
    <w:rsid w:val="00337AD2"/>
    <w:rsid w:val="00337B20"/>
    <w:rsid w:val="00337B98"/>
    <w:rsid w:val="00337FD1"/>
    <w:rsid w:val="0034028C"/>
    <w:rsid w:val="00340499"/>
    <w:rsid w:val="003409B0"/>
    <w:rsid w:val="00340C47"/>
    <w:rsid w:val="00340FA8"/>
    <w:rsid w:val="003410EE"/>
    <w:rsid w:val="00341135"/>
    <w:rsid w:val="003412DB"/>
    <w:rsid w:val="0034132D"/>
    <w:rsid w:val="003416BC"/>
    <w:rsid w:val="003417BB"/>
    <w:rsid w:val="003417DE"/>
    <w:rsid w:val="00341A8F"/>
    <w:rsid w:val="00341ACE"/>
    <w:rsid w:val="00341BA1"/>
    <w:rsid w:val="00341EFA"/>
    <w:rsid w:val="003423DA"/>
    <w:rsid w:val="00342572"/>
    <w:rsid w:val="003425D5"/>
    <w:rsid w:val="003426BD"/>
    <w:rsid w:val="00342719"/>
    <w:rsid w:val="00342804"/>
    <w:rsid w:val="0034291E"/>
    <w:rsid w:val="00342C19"/>
    <w:rsid w:val="00342C76"/>
    <w:rsid w:val="00342D3E"/>
    <w:rsid w:val="00342D4A"/>
    <w:rsid w:val="00342E62"/>
    <w:rsid w:val="0034317B"/>
    <w:rsid w:val="00343211"/>
    <w:rsid w:val="00343224"/>
    <w:rsid w:val="003433AD"/>
    <w:rsid w:val="00343457"/>
    <w:rsid w:val="00343483"/>
    <w:rsid w:val="0034348B"/>
    <w:rsid w:val="00343597"/>
    <w:rsid w:val="003436CB"/>
    <w:rsid w:val="00343D60"/>
    <w:rsid w:val="00343DB3"/>
    <w:rsid w:val="00343E75"/>
    <w:rsid w:val="00343F46"/>
    <w:rsid w:val="003441EA"/>
    <w:rsid w:val="0034424B"/>
    <w:rsid w:val="003442AB"/>
    <w:rsid w:val="0034430F"/>
    <w:rsid w:val="00344661"/>
    <w:rsid w:val="003447F3"/>
    <w:rsid w:val="00344B2A"/>
    <w:rsid w:val="00344B38"/>
    <w:rsid w:val="00344B5B"/>
    <w:rsid w:val="00344C28"/>
    <w:rsid w:val="00344E02"/>
    <w:rsid w:val="00344E46"/>
    <w:rsid w:val="00344E72"/>
    <w:rsid w:val="00344ECB"/>
    <w:rsid w:val="00344F56"/>
    <w:rsid w:val="003450BA"/>
    <w:rsid w:val="00345288"/>
    <w:rsid w:val="00345298"/>
    <w:rsid w:val="003453B0"/>
    <w:rsid w:val="00345481"/>
    <w:rsid w:val="00345781"/>
    <w:rsid w:val="00345B00"/>
    <w:rsid w:val="00345BDE"/>
    <w:rsid w:val="00345E57"/>
    <w:rsid w:val="00345EBD"/>
    <w:rsid w:val="00345F79"/>
    <w:rsid w:val="00345FD9"/>
    <w:rsid w:val="0034602B"/>
    <w:rsid w:val="00346182"/>
    <w:rsid w:val="003461B2"/>
    <w:rsid w:val="0034631F"/>
    <w:rsid w:val="0034642E"/>
    <w:rsid w:val="00346A3B"/>
    <w:rsid w:val="00346AC3"/>
    <w:rsid w:val="00346C9B"/>
    <w:rsid w:val="00346CE6"/>
    <w:rsid w:val="00346CFA"/>
    <w:rsid w:val="00347210"/>
    <w:rsid w:val="00347253"/>
    <w:rsid w:val="003473EA"/>
    <w:rsid w:val="00347516"/>
    <w:rsid w:val="00347587"/>
    <w:rsid w:val="0034771C"/>
    <w:rsid w:val="00347A80"/>
    <w:rsid w:val="00347AAB"/>
    <w:rsid w:val="00347B40"/>
    <w:rsid w:val="00347D7D"/>
    <w:rsid w:val="00347EAD"/>
    <w:rsid w:val="00350108"/>
    <w:rsid w:val="003504AD"/>
    <w:rsid w:val="003504F8"/>
    <w:rsid w:val="0035066C"/>
    <w:rsid w:val="003507A7"/>
    <w:rsid w:val="0035086D"/>
    <w:rsid w:val="003508C9"/>
    <w:rsid w:val="00350BB9"/>
    <w:rsid w:val="00350C1F"/>
    <w:rsid w:val="00350D15"/>
    <w:rsid w:val="00350DFE"/>
    <w:rsid w:val="0035104A"/>
    <w:rsid w:val="00351265"/>
    <w:rsid w:val="00351462"/>
    <w:rsid w:val="00351700"/>
    <w:rsid w:val="0035183E"/>
    <w:rsid w:val="0035196A"/>
    <w:rsid w:val="00351B3E"/>
    <w:rsid w:val="00351BC6"/>
    <w:rsid w:val="00351FD2"/>
    <w:rsid w:val="00351FFB"/>
    <w:rsid w:val="00352075"/>
    <w:rsid w:val="003520B9"/>
    <w:rsid w:val="003520FB"/>
    <w:rsid w:val="00352192"/>
    <w:rsid w:val="00352322"/>
    <w:rsid w:val="0035246F"/>
    <w:rsid w:val="00352780"/>
    <w:rsid w:val="00352811"/>
    <w:rsid w:val="00352855"/>
    <w:rsid w:val="00352A56"/>
    <w:rsid w:val="00352C3E"/>
    <w:rsid w:val="00352C69"/>
    <w:rsid w:val="00352F4A"/>
    <w:rsid w:val="00353048"/>
    <w:rsid w:val="00353141"/>
    <w:rsid w:val="00353477"/>
    <w:rsid w:val="0035372B"/>
    <w:rsid w:val="003538E6"/>
    <w:rsid w:val="00353DAD"/>
    <w:rsid w:val="003543AC"/>
    <w:rsid w:val="003543CC"/>
    <w:rsid w:val="003545DD"/>
    <w:rsid w:val="003545E5"/>
    <w:rsid w:val="00354720"/>
    <w:rsid w:val="00354817"/>
    <w:rsid w:val="003549F7"/>
    <w:rsid w:val="00354A06"/>
    <w:rsid w:val="00354A3A"/>
    <w:rsid w:val="00354AF8"/>
    <w:rsid w:val="00354F8E"/>
    <w:rsid w:val="00354FC8"/>
    <w:rsid w:val="003550C5"/>
    <w:rsid w:val="0035512B"/>
    <w:rsid w:val="0035517A"/>
    <w:rsid w:val="00355442"/>
    <w:rsid w:val="00355605"/>
    <w:rsid w:val="00355836"/>
    <w:rsid w:val="00355909"/>
    <w:rsid w:val="00355923"/>
    <w:rsid w:val="00355A3E"/>
    <w:rsid w:val="00355BC7"/>
    <w:rsid w:val="00355EDA"/>
    <w:rsid w:val="00356224"/>
    <w:rsid w:val="0035677F"/>
    <w:rsid w:val="003567CE"/>
    <w:rsid w:val="00356810"/>
    <w:rsid w:val="0035682D"/>
    <w:rsid w:val="003569AE"/>
    <w:rsid w:val="00356AD0"/>
    <w:rsid w:val="00356B41"/>
    <w:rsid w:val="00356B55"/>
    <w:rsid w:val="00356C25"/>
    <w:rsid w:val="00356CE1"/>
    <w:rsid w:val="00356D72"/>
    <w:rsid w:val="00356F23"/>
    <w:rsid w:val="00357247"/>
    <w:rsid w:val="00357429"/>
    <w:rsid w:val="0035742E"/>
    <w:rsid w:val="003574EA"/>
    <w:rsid w:val="00357531"/>
    <w:rsid w:val="0035759C"/>
    <w:rsid w:val="00357813"/>
    <w:rsid w:val="00357955"/>
    <w:rsid w:val="00357B04"/>
    <w:rsid w:val="00357F94"/>
    <w:rsid w:val="00357FCD"/>
    <w:rsid w:val="00360089"/>
    <w:rsid w:val="003600E6"/>
    <w:rsid w:val="00360157"/>
    <w:rsid w:val="0036018B"/>
    <w:rsid w:val="003601B8"/>
    <w:rsid w:val="00360340"/>
    <w:rsid w:val="00360551"/>
    <w:rsid w:val="00360566"/>
    <w:rsid w:val="00360600"/>
    <w:rsid w:val="0036063A"/>
    <w:rsid w:val="00360649"/>
    <w:rsid w:val="003606D2"/>
    <w:rsid w:val="00360A2F"/>
    <w:rsid w:val="00360A32"/>
    <w:rsid w:val="00360D70"/>
    <w:rsid w:val="00360E25"/>
    <w:rsid w:val="00360EAD"/>
    <w:rsid w:val="00360F2C"/>
    <w:rsid w:val="00360F43"/>
    <w:rsid w:val="00360F55"/>
    <w:rsid w:val="00360FBE"/>
    <w:rsid w:val="00360FCB"/>
    <w:rsid w:val="0036105A"/>
    <w:rsid w:val="0036109B"/>
    <w:rsid w:val="003611D5"/>
    <w:rsid w:val="00361760"/>
    <w:rsid w:val="003617A2"/>
    <w:rsid w:val="00361C59"/>
    <w:rsid w:val="00361D5C"/>
    <w:rsid w:val="00361E49"/>
    <w:rsid w:val="00361E80"/>
    <w:rsid w:val="00361F7A"/>
    <w:rsid w:val="003620C6"/>
    <w:rsid w:val="0036236C"/>
    <w:rsid w:val="003623B6"/>
    <w:rsid w:val="00362548"/>
    <w:rsid w:val="003625B7"/>
    <w:rsid w:val="0036262B"/>
    <w:rsid w:val="003627E0"/>
    <w:rsid w:val="0036283C"/>
    <w:rsid w:val="00362C1C"/>
    <w:rsid w:val="00362C70"/>
    <w:rsid w:val="00362D59"/>
    <w:rsid w:val="00362E6B"/>
    <w:rsid w:val="00362EA0"/>
    <w:rsid w:val="00363371"/>
    <w:rsid w:val="003633BD"/>
    <w:rsid w:val="00363552"/>
    <w:rsid w:val="003636A4"/>
    <w:rsid w:val="0036373B"/>
    <w:rsid w:val="0036375B"/>
    <w:rsid w:val="00363799"/>
    <w:rsid w:val="00363A13"/>
    <w:rsid w:val="00363B8D"/>
    <w:rsid w:val="00363D31"/>
    <w:rsid w:val="00363E14"/>
    <w:rsid w:val="00363E2A"/>
    <w:rsid w:val="00363E39"/>
    <w:rsid w:val="003647DD"/>
    <w:rsid w:val="003648A4"/>
    <w:rsid w:val="003648B9"/>
    <w:rsid w:val="00364AB9"/>
    <w:rsid w:val="00364AFE"/>
    <w:rsid w:val="00364F4A"/>
    <w:rsid w:val="00364F78"/>
    <w:rsid w:val="00365153"/>
    <w:rsid w:val="0036544C"/>
    <w:rsid w:val="0036569E"/>
    <w:rsid w:val="00365B59"/>
    <w:rsid w:val="00365BB1"/>
    <w:rsid w:val="00365DEC"/>
    <w:rsid w:val="00365EDF"/>
    <w:rsid w:val="00366097"/>
    <w:rsid w:val="003660CD"/>
    <w:rsid w:val="00366282"/>
    <w:rsid w:val="00366293"/>
    <w:rsid w:val="003665F7"/>
    <w:rsid w:val="00366A1A"/>
    <w:rsid w:val="00366AB4"/>
    <w:rsid w:val="00366BEF"/>
    <w:rsid w:val="00366F2D"/>
    <w:rsid w:val="00367387"/>
    <w:rsid w:val="003678B6"/>
    <w:rsid w:val="00367A1E"/>
    <w:rsid w:val="00367B61"/>
    <w:rsid w:val="00367E11"/>
    <w:rsid w:val="00367E20"/>
    <w:rsid w:val="00367E96"/>
    <w:rsid w:val="00367F6F"/>
    <w:rsid w:val="00370049"/>
    <w:rsid w:val="0037032D"/>
    <w:rsid w:val="00370710"/>
    <w:rsid w:val="00370836"/>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A02"/>
    <w:rsid w:val="00371B8C"/>
    <w:rsid w:val="00371C6F"/>
    <w:rsid w:val="00371CB7"/>
    <w:rsid w:val="00371D7A"/>
    <w:rsid w:val="00372182"/>
    <w:rsid w:val="00372187"/>
    <w:rsid w:val="0037218E"/>
    <w:rsid w:val="0037220C"/>
    <w:rsid w:val="003723C2"/>
    <w:rsid w:val="0037256B"/>
    <w:rsid w:val="003727D1"/>
    <w:rsid w:val="00372985"/>
    <w:rsid w:val="00372B6C"/>
    <w:rsid w:val="00372BF3"/>
    <w:rsid w:val="00372C4A"/>
    <w:rsid w:val="00372C7E"/>
    <w:rsid w:val="00372D46"/>
    <w:rsid w:val="00372D4C"/>
    <w:rsid w:val="00372EB9"/>
    <w:rsid w:val="00372F15"/>
    <w:rsid w:val="00372FCB"/>
    <w:rsid w:val="00373084"/>
    <w:rsid w:val="003731FE"/>
    <w:rsid w:val="003732D8"/>
    <w:rsid w:val="00373470"/>
    <w:rsid w:val="003735F6"/>
    <w:rsid w:val="003738C2"/>
    <w:rsid w:val="0037397C"/>
    <w:rsid w:val="003739B2"/>
    <w:rsid w:val="00373BE9"/>
    <w:rsid w:val="00373CCA"/>
    <w:rsid w:val="00373DF9"/>
    <w:rsid w:val="00373EFB"/>
    <w:rsid w:val="0037447B"/>
    <w:rsid w:val="003744A5"/>
    <w:rsid w:val="00374783"/>
    <w:rsid w:val="003749AD"/>
    <w:rsid w:val="00374AFF"/>
    <w:rsid w:val="00374EEB"/>
    <w:rsid w:val="00374F74"/>
    <w:rsid w:val="0037508A"/>
    <w:rsid w:val="00375259"/>
    <w:rsid w:val="0037540A"/>
    <w:rsid w:val="0037568F"/>
    <w:rsid w:val="00375A61"/>
    <w:rsid w:val="00375C16"/>
    <w:rsid w:val="00375CBD"/>
    <w:rsid w:val="00375D11"/>
    <w:rsid w:val="00375D41"/>
    <w:rsid w:val="00375E6D"/>
    <w:rsid w:val="00375E75"/>
    <w:rsid w:val="00375EA8"/>
    <w:rsid w:val="00375F39"/>
    <w:rsid w:val="00375F4F"/>
    <w:rsid w:val="003760B5"/>
    <w:rsid w:val="003762AB"/>
    <w:rsid w:val="00376309"/>
    <w:rsid w:val="003764AB"/>
    <w:rsid w:val="00376545"/>
    <w:rsid w:val="003768BE"/>
    <w:rsid w:val="00376A69"/>
    <w:rsid w:val="00376B4C"/>
    <w:rsid w:val="00376BAA"/>
    <w:rsid w:val="00376DBB"/>
    <w:rsid w:val="0037711F"/>
    <w:rsid w:val="0037719D"/>
    <w:rsid w:val="003771A5"/>
    <w:rsid w:val="003771A9"/>
    <w:rsid w:val="00377416"/>
    <w:rsid w:val="00377432"/>
    <w:rsid w:val="00377616"/>
    <w:rsid w:val="003778A4"/>
    <w:rsid w:val="00377B09"/>
    <w:rsid w:val="00377C9D"/>
    <w:rsid w:val="00377CDF"/>
    <w:rsid w:val="00377E8F"/>
    <w:rsid w:val="00377F8C"/>
    <w:rsid w:val="0038027C"/>
    <w:rsid w:val="003805CB"/>
    <w:rsid w:val="00380615"/>
    <w:rsid w:val="003806CF"/>
    <w:rsid w:val="00380745"/>
    <w:rsid w:val="003807B2"/>
    <w:rsid w:val="00380829"/>
    <w:rsid w:val="00380924"/>
    <w:rsid w:val="00380A8F"/>
    <w:rsid w:val="00380C21"/>
    <w:rsid w:val="00380DF9"/>
    <w:rsid w:val="00381061"/>
    <w:rsid w:val="003810EC"/>
    <w:rsid w:val="003812E0"/>
    <w:rsid w:val="003815D5"/>
    <w:rsid w:val="0038173D"/>
    <w:rsid w:val="0038177D"/>
    <w:rsid w:val="003817C3"/>
    <w:rsid w:val="00381850"/>
    <w:rsid w:val="00381858"/>
    <w:rsid w:val="003818DF"/>
    <w:rsid w:val="00381B9D"/>
    <w:rsid w:val="00381BDF"/>
    <w:rsid w:val="00381CB6"/>
    <w:rsid w:val="00381DF4"/>
    <w:rsid w:val="00381F90"/>
    <w:rsid w:val="003821FA"/>
    <w:rsid w:val="00382242"/>
    <w:rsid w:val="00382253"/>
    <w:rsid w:val="003822A8"/>
    <w:rsid w:val="003825AF"/>
    <w:rsid w:val="00382699"/>
    <w:rsid w:val="00382700"/>
    <w:rsid w:val="00382B8D"/>
    <w:rsid w:val="00383275"/>
    <w:rsid w:val="003832CF"/>
    <w:rsid w:val="003834F1"/>
    <w:rsid w:val="003835FA"/>
    <w:rsid w:val="0038366F"/>
    <w:rsid w:val="003837EC"/>
    <w:rsid w:val="003837FD"/>
    <w:rsid w:val="00383B22"/>
    <w:rsid w:val="00383C5A"/>
    <w:rsid w:val="00383D64"/>
    <w:rsid w:val="00383E6E"/>
    <w:rsid w:val="003840F1"/>
    <w:rsid w:val="00384205"/>
    <w:rsid w:val="00384427"/>
    <w:rsid w:val="003845B6"/>
    <w:rsid w:val="003845F5"/>
    <w:rsid w:val="00384828"/>
    <w:rsid w:val="00384B7A"/>
    <w:rsid w:val="00384CFE"/>
    <w:rsid w:val="00384D5B"/>
    <w:rsid w:val="00384F47"/>
    <w:rsid w:val="00385056"/>
    <w:rsid w:val="00385111"/>
    <w:rsid w:val="0038511C"/>
    <w:rsid w:val="00385123"/>
    <w:rsid w:val="00385447"/>
    <w:rsid w:val="00385536"/>
    <w:rsid w:val="003859E2"/>
    <w:rsid w:val="00385A6F"/>
    <w:rsid w:val="00385B2F"/>
    <w:rsid w:val="00385B57"/>
    <w:rsid w:val="00385B7C"/>
    <w:rsid w:val="00385F09"/>
    <w:rsid w:val="00386069"/>
    <w:rsid w:val="00386090"/>
    <w:rsid w:val="00386944"/>
    <w:rsid w:val="00386B27"/>
    <w:rsid w:val="00386BC5"/>
    <w:rsid w:val="00386C50"/>
    <w:rsid w:val="00386D1C"/>
    <w:rsid w:val="00386F40"/>
    <w:rsid w:val="00387032"/>
    <w:rsid w:val="00387081"/>
    <w:rsid w:val="003870EF"/>
    <w:rsid w:val="003873CA"/>
    <w:rsid w:val="00387616"/>
    <w:rsid w:val="003876A6"/>
    <w:rsid w:val="0038772F"/>
    <w:rsid w:val="003877CD"/>
    <w:rsid w:val="003879DA"/>
    <w:rsid w:val="00387AAC"/>
    <w:rsid w:val="00387C66"/>
    <w:rsid w:val="00387C7D"/>
    <w:rsid w:val="00387D8A"/>
    <w:rsid w:val="00387DAA"/>
    <w:rsid w:val="00390432"/>
    <w:rsid w:val="003904B2"/>
    <w:rsid w:val="003904DA"/>
    <w:rsid w:val="0039062B"/>
    <w:rsid w:val="00390644"/>
    <w:rsid w:val="003907B3"/>
    <w:rsid w:val="00390A65"/>
    <w:rsid w:val="00390B0F"/>
    <w:rsid w:val="00390C9F"/>
    <w:rsid w:val="00390CA0"/>
    <w:rsid w:val="00390CF5"/>
    <w:rsid w:val="00390F5E"/>
    <w:rsid w:val="00390FFE"/>
    <w:rsid w:val="003910BE"/>
    <w:rsid w:val="003912EB"/>
    <w:rsid w:val="00391303"/>
    <w:rsid w:val="0039159A"/>
    <w:rsid w:val="003915B5"/>
    <w:rsid w:val="003917D4"/>
    <w:rsid w:val="0039193F"/>
    <w:rsid w:val="003919B8"/>
    <w:rsid w:val="00391B2F"/>
    <w:rsid w:val="00391D58"/>
    <w:rsid w:val="00391ECD"/>
    <w:rsid w:val="00392010"/>
    <w:rsid w:val="00392313"/>
    <w:rsid w:val="003924A6"/>
    <w:rsid w:val="00392BD8"/>
    <w:rsid w:val="00392FB2"/>
    <w:rsid w:val="00393098"/>
    <w:rsid w:val="00393115"/>
    <w:rsid w:val="003931EB"/>
    <w:rsid w:val="00393348"/>
    <w:rsid w:val="003935BD"/>
    <w:rsid w:val="00393815"/>
    <w:rsid w:val="00393B3A"/>
    <w:rsid w:val="00393CA4"/>
    <w:rsid w:val="00393E1C"/>
    <w:rsid w:val="00393E39"/>
    <w:rsid w:val="003940C5"/>
    <w:rsid w:val="00394110"/>
    <w:rsid w:val="00394254"/>
    <w:rsid w:val="003943EB"/>
    <w:rsid w:val="003946D6"/>
    <w:rsid w:val="003948D2"/>
    <w:rsid w:val="00394B95"/>
    <w:rsid w:val="00394EFE"/>
    <w:rsid w:val="00394F2A"/>
    <w:rsid w:val="0039511F"/>
    <w:rsid w:val="0039529D"/>
    <w:rsid w:val="00395308"/>
    <w:rsid w:val="0039539F"/>
    <w:rsid w:val="003954F8"/>
    <w:rsid w:val="00395608"/>
    <w:rsid w:val="00395898"/>
    <w:rsid w:val="003958A2"/>
    <w:rsid w:val="003959CC"/>
    <w:rsid w:val="00395D00"/>
    <w:rsid w:val="00395EE4"/>
    <w:rsid w:val="00395F17"/>
    <w:rsid w:val="003960F6"/>
    <w:rsid w:val="0039618F"/>
    <w:rsid w:val="00396319"/>
    <w:rsid w:val="0039638F"/>
    <w:rsid w:val="003963AA"/>
    <w:rsid w:val="00396615"/>
    <w:rsid w:val="00396673"/>
    <w:rsid w:val="0039675D"/>
    <w:rsid w:val="00396AB9"/>
    <w:rsid w:val="00396C26"/>
    <w:rsid w:val="00396D7F"/>
    <w:rsid w:val="0039707F"/>
    <w:rsid w:val="003972EC"/>
    <w:rsid w:val="00397618"/>
    <w:rsid w:val="0039790C"/>
    <w:rsid w:val="003979DD"/>
    <w:rsid w:val="00397A79"/>
    <w:rsid w:val="00397B88"/>
    <w:rsid w:val="00397CA2"/>
    <w:rsid w:val="00397CCB"/>
    <w:rsid w:val="00397D86"/>
    <w:rsid w:val="00397E0A"/>
    <w:rsid w:val="00397ECE"/>
    <w:rsid w:val="00397ED8"/>
    <w:rsid w:val="00397F8E"/>
    <w:rsid w:val="00397FF5"/>
    <w:rsid w:val="003A0168"/>
    <w:rsid w:val="003A0328"/>
    <w:rsid w:val="003A06BB"/>
    <w:rsid w:val="003A0A62"/>
    <w:rsid w:val="003A0B7F"/>
    <w:rsid w:val="003A0F0B"/>
    <w:rsid w:val="003A11DC"/>
    <w:rsid w:val="003A13F2"/>
    <w:rsid w:val="003A1A28"/>
    <w:rsid w:val="003A1BD2"/>
    <w:rsid w:val="003A1CAA"/>
    <w:rsid w:val="003A1DA5"/>
    <w:rsid w:val="003A1E09"/>
    <w:rsid w:val="003A1FA1"/>
    <w:rsid w:val="003A2017"/>
    <w:rsid w:val="003A2168"/>
    <w:rsid w:val="003A21D6"/>
    <w:rsid w:val="003A242E"/>
    <w:rsid w:val="003A2734"/>
    <w:rsid w:val="003A2777"/>
    <w:rsid w:val="003A279B"/>
    <w:rsid w:val="003A29A3"/>
    <w:rsid w:val="003A2B9E"/>
    <w:rsid w:val="003A2BBB"/>
    <w:rsid w:val="003A2DEE"/>
    <w:rsid w:val="003A30E6"/>
    <w:rsid w:val="003A3651"/>
    <w:rsid w:val="003A36B3"/>
    <w:rsid w:val="003A375E"/>
    <w:rsid w:val="003A3956"/>
    <w:rsid w:val="003A39B7"/>
    <w:rsid w:val="003A39C2"/>
    <w:rsid w:val="003A3A39"/>
    <w:rsid w:val="003A3C6F"/>
    <w:rsid w:val="003A3D12"/>
    <w:rsid w:val="003A3E88"/>
    <w:rsid w:val="003A3F0C"/>
    <w:rsid w:val="003A3F51"/>
    <w:rsid w:val="003A402D"/>
    <w:rsid w:val="003A4391"/>
    <w:rsid w:val="003A445D"/>
    <w:rsid w:val="003A45B3"/>
    <w:rsid w:val="003A4CF1"/>
    <w:rsid w:val="003A4D34"/>
    <w:rsid w:val="003A4F4F"/>
    <w:rsid w:val="003A5013"/>
    <w:rsid w:val="003A506D"/>
    <w:rsid w:val="003A5188"/>
    <w:rsid w:val="003A571D"/>
    <w:rsid w:val="003A57B0"/>
    <w:rsid w:val="003A5AF4"/>
    <w:rsid w:val="003A5BEC"/>
    <w:rsid w:val="003A5BF9"/>
    <w:rsid w:val="003A5C35"/>
    <w:rsid w:val="003A5E30"/>
    <w:rsid w:val="003A6303"/>
    <w:rsid w:val="003A63DF"/>
    <w:rsid w:val="003A64D1"/>
    <w:rsid w:val="003A68CE"/>
    <w:rsid w:val="003A693E"/>
    <w:rsid w:val="003A6C8F"/>
    <w:rsid w:val="003A70EF"/>
    <w:rsid w:val="003A715A"/>
    <w:rsid w:val="003A71CA"/>
    <w:rsid w:val="003A7426"/>
    <w:rsid w:val="003A7430"/>
    <w:rsid w:val="003A75D8"/>
    <w:rsid w:val="003A781A"/>
    <w:rsid w:val="003A787B"/>
    <w:rsid w:val="003A7B0F"/>
    <w:rsid w:val="003A7C0E"/>
    <w:rsid w:val="003A7EBD"/>
    <w:rsid w:val="003B0123"/>
    <w:rsid w:val="003B0304"/>
    <w:rsid w:val="003B0333"/>
    <w:rsid w:val="003B0430"/>
    <w:rsid w:val="003B04D8"/>
    <w:rsid w:val="003B04F1"/>
    <w:rsid w:val="003B0679"/>
    <w:rsid w:val="003B06C0"/>
    <w:rsid w:val="003B06E2"/>
    <w:rsid w:val="003B090C"/>
    <w:rsid w:val="003B09BE"/>
    <w:rsid w:val="003B0F3A"/>
    <w:rsid w:val="003B1063"/>
    <w:rsid w:val="003B1282"/>
    <w:rsid w:val="003B15BD"/>
    <w:rsid w:val="003B1670"/>
    <w:rsid w:val="003B16CF"/>
    <w:rsid w:val="003B1813"/>
    <w:rsid w:val="003B1A71"/>
    <w:rsid w:val="003B1BFF"/>
    <w:rsid w:val="003B1D53"/>
    <w:rsid w:val="003B1D73"/>
    <w:rsid w:val="003B2161"/>
    <w:rsid w:val="003B21D0"/>
    <w:rsid w:val="003B2381"/>
    <w:rsid w:val="003B278C"/>
    <w:rsid w:val="003B2A61"/>
    <w:rsid w:val="003B2BFF"/>
    <w:rsid w:val="003B2F65"/>
    <w:rsid w:val="003B3688"/>
    <w:rsid w:val="003B37EC"/>
    <w:rsid w:val="003B3857"/>
    <w:rsid w:val="003B388D"/>
    <w:rsid w:val="003B3977"/>
    <w:rsid w:val="003B3C6C"/>
    <w:rsid w:val="003B3C96"/>
    <w:rsid w:val="003B3FEC"/>
    <w:rsid w:val="003B400E"/>
    <w:rsid w:val="003B41F9"/>
    <w:rsid w:val="003B43B7"/>
    <w:rsid w:val="003B4881"/>
    <w:rsid w:val="003B492A"/>
    <w:rsid w:val="003B4942"/>
    <w:rsid w:val="003B4A2C"/>
    <w:rsid w:val="003B4C9F"/>
    <w:rsid w:val="003B513B"/>
    <w:rsid w:val="003B52D3"/>
    <w:rsid w:val="003B5482"/>
    <w:rsid w:val="003B55D7"/>
    <w:rsid w:val="003B5686"/>
    <w:rsid w:val="003B57CB"/>
    <w:rsid w:val="003B59BA"/>
    <w:rsid w:val="003B5BC8"/>
    <w:rsid w:val="003B5C6D"/>
    <w:rsid w:val="003B5D71"/>
    <w:rsid w:val="003B5D98"/>
    <w:rsid w:val="003B6230"/>
    <w:rsid w:val="003B62CD"/>
    <w:rsid w:val="003B632A"/>
    <w:rsid w:val="003B6572"/>
    <w:rsid w:val="003B669F"/>
    <w:rsid w:val="003B685C"/>
    <w:rsid w:val="003B6CEE"/>
    <w:rsid w:val="003B6D43"/>
    <w:rsid w:val="003B6D8C"/>
    <w:rsid w:val="003B6D97"/>
    <w:rsid w:val="003B6D9D"/>
    <w:rsid w:val="003B6DB1"/>
    <w:rsid w:val="003B6E69"/>
    <w:rsid w:val="003B6ED0"/>
    <w:rsid w:val="003B7042"/>
    <w:rsid w:val="003B707B"/>
    <w:rsid w:val="003B70F5"/>
    <w:rsid w:val="003B7325"/>
    <w:rsid w:val="003B7370"/>
    <w:rsid w:val="003B73FC"/>
    <w:rsid w:val="003B741E"/>
    <w:rsid w:val="003B75CC"/>
    <w:rsid w:val="003B76A8"/>
    <w:rsid w:val="003B76AB"/>
    <w:rsid w:val="003B7C35"/>
    <w:rsid w:val="003C00AD"/>
    <w:rsid w:val="003C0185"/>
    <w:rsid w:val="003C02C8"/>
    <w:rsid w:val="003C0417"/>
    <w:rsid w:val="003C05AC"/>
    <w:rsid w:val="003C06CA"/>
    <w:rsid w:val="003C07B4"/>
    <w:rsid w:val="003C0A8B"/>
    <w:rsid w:val="003C0BBE"/>
    <w:rsid w:val="003C0C51"/>
    <w:rsid w:val="003C0C68"/>
    <w:rsid w:val="003C0FE1"/>
    <w:rsid w:val="003C10A1"/>
    <w:rsid w:val="003C12D5"/>
    <w:rsid w:val="003C146A"/>
    <w:rsid w:val="003C17CC"/>
    <w:rsid w:val="003C1922"/>
    <w:rsid w:val="003C19F1"/>
    <w:rsid w:val="003C1A1C"/>
    <w:rsid w:val="003C1A30"/>
    <w:rsid w:val="003C1BE5"/>
    <w:rsid w:val="003C1CFC"/>
    <w:rsid w:val="003C1E08"/>
    <w:rsid w:val="003C2022"/>
    <w:rsid w:val="003C21B7"/>
    <w:rsid w:val="003C21F8"/>
    <w:rsid w:val="003C24F0"/>
    <w:rsid w:val="003C24F8"/>
    <w:rsid w:val="003C2561"/>
    <w:rsid w:val="003C2694"/>
    <w:rsid w:val="003C28BF"/>
    <w:rsid w:val="003C2B0A"/>
    <w:rsid w:val="003C2F8F"/>
    <w:rsid w:val="003C3267"/>
    <w:rsid w:val="003C3799"/>
    <w:rsid w:val="003C3800"/>
    <w:rsid w:val="003C3922"/>
    <w:rsid w:val="003C39AC"/>
    <w:rsid w:val="003C39CD"/>
    <w:rsid w:val="003C3D71"/>
    <w:rsid w:val="003C3EC8"/>
    <w:rsid w:val="003C3F11"/>
    <w:rsid w:val="003C3F90"/>
    <w:rsid w:val="003C3FCA"/>
    <w:rsid w:val="003C3FE2"/>
    <w:rsid w:val="003C4238"/>
    <w:rsid w:val="003C474A"/>
    <w:rsid w:val="003C486F"/>
    <w:rsid w:val="003C493A"/>
    <w:rsid w:val="003C4A69"/>
    <w:rsid w:val="003C4B7E"/>
    <w:rsid w:val="003C4CBB"/>
    <w:rsid w:val="003C4D56"/>
    <w:rsid w:val="003C5004"/>
    <w:rsid w:val="003C51D7"/>
    <w:rsid w:val="003C5336"/>
    <w:rsid w:val="003C55B6"/>
    <w:rsid w:val="003C5694"/>
    <w:rsid w:val="003C570C"/>
    <w:rsid w:val="003C5A3A"/>
    <w:rsid w:val="003C5B44"/>
    <w:rsid w:val="003C5BB2"/>
    <w:rsid w:val="003C5C65"/>
    <w:rsid w:val="003C5F4C"/>
    <w:rsid w:val="003C5F61"/>
    <w:rsid w:val="003C5FCD"/>
    <w:rsid w:val="003C6257"/>
    <w:rsid w:val="003C62B0"/>
    <w:rsid w:val="003C64AF"/>
    <w:rsid w:val="003C6596"/>
    <w:rsid w:val="003C66EB"/>
    <w:rsid w:val="003C6A9C"/>
    <w:rsid w:val="003C6B1C"/>
    <w:rsid w:val="003C6B81"/>
    <w:rsid w:val="003C713A"/>
    <w:rsid w:val="003C73AE"/>
    <w:rsid w:val="003C7682"/>
    <w:rsid w:val="003C7684"/>
    <w:rsid w:val="003C778E"/>
    <w:rsid w:val="003C7B8C"/>
    <w:rsid w:val="003C7BF5"/>
    <w:rsid w:val="003C7ED7"/>
    <w:rsid w:val="003C7F21"/>
    <w:rsid w:val="003C7FD8"/>
    <w:rsid w:val="003D00DD"/>
    <w:rsid w:val="003D02D6"/>
    <w:rsid w:val="003D04D0"/>
    <w:rsid w:val="003D0558"/>
    <w:rsid w:val="003D0622"/>
    <w:rsid w:val="003D06F1"/>
    <w:rsid w:val="003D08F7"/>
    <w:rsid w:val="003D0A04"/>
    <w:rsid w:val="003D0A0C"/>
    <w:rsid w:val="003D0D94"/>
    <w:rsid w:val="003D0E51"/>
    <w:rsid w:val="003D0E83"/>
    <w:rsid w:val="003D10A2"/>
    <w:rsid w:val="003D16CB"/>
    <w:rsid w:val="003D19EF"/>
    <w:rsid w:val="003D1AB5"/>
    <w:rsid w:val="003D1B01"/>
    <w:rsid w:val="003D1C19"/>
    <w:rsid w:val="003D1DC0"/>
    <w:rsid w:val="003D22A3"/>
    <w:rsid w:val="003D2438"/>
    <w:rsid w:val="003D2493"/>
    <w:rsid w:val="003D24CE"/>
    <w:rsid w:val="003D283C"/>
    <w:rsid w:val="003D2926"/>
    <w:rsid w:val="003D2A8F"/>
    <w:rsid w:val="003D2E1E"/>
    <w:rsid w:val="003D2E8F"/>
    <w:rsid w:val="003D3397"/>
    <w:rsid w:val="003D3672"/>
    <w:rsid w:val="003D3761"/>
    <w:rsid w:val="003D38E6"/>
    <w:rsid w:val="003D3B4F"/>
    <w:rsid w:val="003D3CEB"/>
    <w:rsid w:val="003D3D8F"/>
    <w:rsid w:val="003D3E6F"/>
    <w:rsid w:val="003D432A"/>
    <w:rsid w:val="003D4354"/>
    <w:rsid w:val="003D4466"/>
    <w:rsid w:val="003D447D"/>
    <w:rsid w:val="003D45F8"/>
    <w:rsid w:val="003D4603"/>
    <w:rsid w:val="003D485D"/>
    <w:rsid w:val="003D493B"/>
    <w:rsid w:val="003D4E16"/>
    <w:rsid w:val="003D4EE6"/>
    <w:rsid w:val="003D5633"/>
    <w:rsid w:val="003D5B2D"/>
    <w:rsid w:val="003D645C"/>
    <w:rsid w:val="003D64A8"/>
    <w:rsid w:val="003D6978"/>
    <w:rsid w:val="003D6CE4"/>
    <w:rsid w:val="003D6E16"/>
    <w:rsid w:val="003D6E9F"/>
    <w:rsid w:val="003D7261"/>
    <w:rsid w:val="003D7347"/>
    <w:rsid w:val="003D757C"/>
    <w:rsid w:val="003D7850"/>
    <w:rsid w:val="003D78F6"/>
    <w:rsid w:val="003D798F"/>
    <w:rsid w:val="003D79C9"/>
    <w:rsid w:val="003D7BD3"/>
    <w:rsid w:val="003D7C46"/>
    <w:rsid w:val="003D7CD5"/>
    <w:rsid w:val="003D7E84"/>
    <w:rsid w:val="003E002B"/>
    <w:rsid w:val="003E0273"/>
    <w:rsid w:val="003E09D4"/>
    <w:rsid w:val="003E0A2B"/>
    <w:rsid w:val="003E1234"/>
    <w:rsid w:val="003E138E"/>
    <w:rsid w:val="003E1398"/>
    <w:rsid w:val="003E16A6"/>
    <w:rsid w:val="003E16E0"/>
    <w:rsid w:val="003E17DB"/>
    <w:rsid w:val="003E1937"/>
    <w:rsid w:val="003E1A43"/>
    <w:rsid w:val="003E1B4F"/>
    <w:rsid w:val="003E1BEB"/>
    <w:rsid w:val="003E1C99"/>
    <w:rsid w:val="003E1CA8"/>
    <w:rsid w:val="003E1E51"/>
    <w:rsid w:val="003E234C"/>
    <w:rsid w:val="003E2385"/>
    <w:rsid w:val="003E2436"/>
    <w:rsid w:val="003E2505"/>
    <w:rsid w:val="003E2551"/>
    <w:rsid w:val="003E2764"/>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3D7"/>
    <w:rsid w:val="003E466A"/>
    <w:rsid w:val="003E4802"/>
    <w:rsid w:val="003E483F"/>
    <w:rsid w:val="003E4CEA"/>
    <w:rsid w:val="003E4ED5"/>
    <w:rsid w:val="003E4F53"/>
    <w:rsid w:val="003E4F5B"/>
    <w:rsid w:val="003E4FDD"/>
    <w:rsid w:val="003E534C"/>
    <w:rsid w:val="003E536E"/>
    <w:rsid w:val="003E5486"/>
    <w:rsid w:val="003E54E4"/>
    <w:rsid w:val="003E56BC"/>
    <w:rsid w:val="003E5948"/>
    <w:rsid w:val="003E5A23"/>
    <w:rsid w:val="003E5A42"/>
    <w:rsid w:val="003E5B47"/>
    <w:rsid w:val="003E5CDA"/>
    <w:rsid w:val="003E5D89"/>
    <w:rsid w:val="003E5E0B"/>
    <w:rsid w:val="003E5E15"/>
    <w:rsid w:val="003E5EA0"/>
    <w:rsid w:val="003E5FE1"/>
    <w:rsid w:val="003E5FF7"/>
    <w:rsid w:val="003E612A"/>
    <w:rsid w:val="003E6242"/>
    <w:rsid w:val="003E63FD"/>
    <w:rsid w:val="003E6457"/>
    <w:rsid w:val="003E64F4"/>
    <w:rsid w:val="003E6676"/>
    <w:rsid w:val="003E6686"/>
    <w:rsid w:val="003E69F9"/>
    <w:rsid w:val="003E6AEC"/>
    <w:rsid w:val="003E6B56"/>
    <w:rsid w:val="003E6C2D"/>
    <w:rsid w:val="003E6CDA"/>
    <w:rsid w:val="003E6FDC"/>
    <w:rsid w:val="003E722C"/>
    <w:rsid w:val="003E73B4"/>
    <w:rsid w:val="003E745F"/>
    <w:rsid w:val="003E74D1"/>
    <w:rsid w:val="003E75EC"/>
    <w:rsid w:val="003E7715"/>
    <w:rsid w:val="003E7992"/>
    <w:rsid w:val="003E79F0"/>
    <w:rsid w:val="003E7C1B"/>
    <w:rsid w:val="003E7D5A"/>
    <w:rsid w:val="003E7F2A"/>
    <w:rsid w:val="003E7F94"/>
    <w:rsid w:val="003E7F9C"/>
    <w:rsid w:val="003E7FD0"/>
    <w:rsid w:val="003E7FF4"/>
    <w:rsid w:val="003F0103"/>
    <w:rsid w:val="003F01D8"/>
    <w:rsid w:val="003F02C1"/>
    <w:rsid w:val="003F03A8"/>
    <w:rsid w:val="003F040C"/>
    <w:rsid w:val="003F04CA"/>
    <w:rsid w:val="003F05EB"/>
    <w:rsid w:val="003F077E"/>
    <w:rsid w:val="003F0843"/>
    <w:rsid w:val="003F0989"/>
    <w:rsid w:val="003F0AF6"/>
    <w:rsid w:val="003F0C65"/>
    <w:rsid w:val="003F0C85"/>
    <w:rsid w:val="003F0DE3"/>
    <w:rsid w:val="003F0E7D"/>
    <w:rsid w:val="003F1002"/>
    <w:rsid w:val="003F117A"/>
    <w:rsid w:val="003F117D"/>
    <w:rsid w:val="003F1327"/>
    <w:rsid w:val="003F145B"/>
    <w:rsid w:val="003F1512"/>
    <w:rsid w:val="003F15D7"/>
    <w:rsid w:val="003F1631"/>
    <w:rsid w:val="003F167A"/>
    <w:rsid w:val="003F1B04"/>
    <w:rsid w:val="003F1DB4"/>
    <w:rsid w:val="003F1DB6"/>
    <w:rsid w:val="003F2307"/>
    <w:rsid w:val="003F2556"/>
    <w:rsid w:val="003F258F"/>
    <w:rsid w:val="003F25F2"/>
    <w:rsid w:val="003F2910"/>
    <w:rsid w:val="003F29E3"/>
    <w:rsid w:val="003F29F6"/>
    <w:rsid w:val="003F2B15"/>
    <w:rsid w:val="003F2BAF"/>
    <w:rsid w:val="003F2C0E"/>
    <w:rsid w:val="003F2D0A"/>
    <w:rsid w:val="003F2DC2"/>
    <w:rsid w:val="003F309E"/>
    <w:rsid w:val="003F3126"/>
    <w:rsid w:val="003F3184"/>
    <w:rsid w:val="003F3219"/>
    <w:rsid w:val="003F32DF"/>
    <w:rsid w:val="003F33E9"/>
    <w:rsid w:val="003F34A7"/>
    <w:rsid w:val="003F3801"/>
    <w:rsid w:val="003F3C04"/>
    <w:rsid w:val="003F3CD7"/>
    <w:rsid w:val="003F3F98"/>
    <w:rsid w:val="003F4130"/>
    <w:rsid w:val="003F4195"/>
    <w:rsid w:val="003F41FB"/>
    <w:rsid w:val="003F43E2"/>
    <w:rsid w:val="003F459D"/>
    <w:rsid w:val="003F46A4"/>
    <w:rsid w:val="003F4845"/>
    <w:rsid w:val="003F48AA"/>
    <w:rsid w:val="003F48AE"/>
    <w:rsid w:val="003F4DEE"/>
    <w:rsid w:val="003F52F4"/>
    <w:rsid w:val="003F545F"/>
    <w:rsid w:val="003F56D4"/>
    <w:rsid w:val="003F57C6"/>
    <w:rsid w:val="003F5845"/>
    <w:rsid w:val="003F5A2F"/>
    <w:rsid w:val="003F5B55"/>
    <w:rsid w:val="003F5BC3"/>
    <w:rsid w:val="003F602C"/>
    <w:rsid w:val="003F6039"/>
    <w:rsid w:val="003F6059"/>
    <w:rsid w:val="003F60BC"/>
    <w:rsid w:val="003F616B"/>
    <w:rsid w:val="003F61BB"/>
    <w:rsid w:val="003F62A5"/>
    <w:rsid w:val="003F637E"/>
    <w:rsid w:val="003F640E"/>
    <w:rsid w:val="003F649C"/>
    <w:rsid w:val="003F6994"/>
    <w:rsid w:val="003F69AA"/>
    <w:rsid w:val="003F6C92"/>
    <w:rsid w:val="003F6DEC"/>
    <w:rsid w:val="003F6ED2"/>
    <w:rsid w:val="003F701A"/>
    <w:rsid w:val="003F7197"/>
    <w:rsid w:val="003F71F4"/>
    <w:rsid w:val="003F74DC"/>
    <w:rsid w:val="003F7546"/>
    <w:rsid w:val="003F761B"/>
    <w:rsid w:val="003F764B"/>
    <w:rsid w:val="003F7727"/>
    <w:rsid w:val="003F78B4"/>
    <w:rsid w:val="003F790A"/>
    <w:rsid w:val="003F7C3A"/>
    <w:rsid w:val="003F7D8D"/>
    <w:rsid w:val="003F7F16"/>
    <w:rsid w:val="004002EF"/>
    <w:rsid w:val="00400744"/>
    <w:rsid w:val="004007DC"/>
    <w:rsid w:val="00400942"/>
    <w:rsid w:val="004009D2"/>
    <w:rsid w:val="00400B5F"/>
    <w:rsid w:val="00400C31"/>
    <w:rsid w:val="00400D60"/>
    <w:rsid w:val="00400D80"/>
    <w:rsid w:val="00400E49"/>
    <w:rsid w:val="00401081"/>
    <w:rsid w:val="00401126"/>
    <w:rsid w:val="00401144"/>
    <w:rsid w:val="0040131C"/>
    <w:rsid w:val="0040188C"/>
    <w:rsid w:val="0040197B"/>
    <w:rsid w:val="00401D5E"/>
    <w:rsid w:val="00401E32"/>
    <w:rsid w:val="004020DA"/>
    <w:rsid w:val="004022D9"/>
    <w:rsid w:val="00402582"/>
    <w:rsid w:val="0040268D"/>
    <w:rsid w:val="00402771"/>
    <w:rsid w:val="004028FE"/>
    <w:rsid w:val="00402CDD"/>
    <w:rsid w:val="004034C5"/>
    <w:rsid w:val="00403624"/>
    <w:rsid w:val="00403636"/>
    <w:rsid w:val="0040374D"/>
    <w:rsid w:val="0040377D"/>
    <w:rsid w:val="004038C9"/>
    <w:rsid w:val="004039E0"/>
    <w:rsid w:val="00403D0F"/>
    <w:rsid w:val="00403D57"/>
    <w:rsid w:val="00403D98"/>
    <w:rsid w:val="004040AC"/>
    <w:rsid w:val="00404224"/>
    <w:rsid w:val="00404264"/>
    <w:rsid w:val="004044BD"/>
    <w:rsid w:val="0040455A"/>
    <w:rsid w:val="004049F9"/>
    <w:rsid w:val="00404B23"/>
    <w:rsid w:val="00404B62"/>
    <w:rsid w:val="00404D63"/>
    <w:rsid w:val="00404E3A"/>
    <w:rsid w:val="004050DC"/>
    <w:rsid w:val="0040536D"/>
    <w:rsid w:val="0040545E"/>
    <w:rsid w:val="004056A1"/>
    <w:rsid w:val="004056E3"/>
    <w:rsid w:val="00405A03"/>
    <w:rsid w:val="00405C3F"/>
    <w:rsid w:val="00405E3B"/>
    <w:rsid w:val="00405FBF"/>
    <w:rsid w:val="0040602C"/>
    <w:rsid w:val="00406292"/>
    <w:rsid w:val="00406336"/>
    <w:rsid w:val="0040635B"/>
    <w:rsid w:val="0040644B"/>
    <w:rsid w:val="0040673C"/>
    <w:rsid w:val="00406744"/>
    <w:rsid w:val="004068E2"/>
    <w:rsid w:val="004068F9"/>
    <w:rsid w:val="00406A66"/>
    <w:rsid w:val="00406AB6"/>
    <w:rsid w:val="00406C82"/>
    <w:rsid w:val="0040734D"/>
    <w:rsid w:val="004074AB"/>
    <w:rsid w:val="00407653"/>
    <w:rsid w:val="00407B38"/>
    <w:rsid w:val="00407CEF"/>
    <w:rsid w:val="00407E6A"/>
    <w:rsid w:val="00410039"/>
    <w:rsid w:val="00410161"/>
    <w:rsid w:val="004101C0"/>
    <w:rsid w:val="00410388"/>
    <w:rsid w:val="00410840"/>
    <w:rsid w:val="00410955"/>
    <w:rsid w:val="00410985"/>
    <w:rsid w:val="00410A29"/>
    <w:rsid w:val="00410A96"/>
    <w:rsid w:val="00410DC8"/>
    <w:rsid w:val="00410E20"/>
    <w:rsid w:val="00410ECC"/>
    <w:rsid w:val="0041122C"/>
    <w:rsid w:val="0041126A"/>
    <w:rsid w:val="00411302"/>
    <w:rsid w:val="0041161A"/>
    <w:rsid w:val="00411643"/>
    <w:rsid w:val="00411A17"/>
    <w:rsid w:val="00411B5B"/>
    <w:rsid w:val="00411B60"/>
    <w:rsid w:val="00411DDE"/>
    <w:rsid w:val="00411E1E"/>
    <w:rsid w:val="00411EF0"/>
    <w:rsid w:val="00411F55"/>
    <w:rsid w:val="00412023"/>
    <w:rsid w:val="0041208A"/>
    <w:rsid w:val="0041212C"/>
    <w:rsid w:val="004123DF"/>
    <w:rsid w:val="00412868"/>
    <w:rsid w:val="004128FB"/>
    <w:rsid w:val="00412A5D"/>
    <w:rsid w:val="00412C77"/>
    <w:rsid w:val="00412E1B"/>
    <w:rsid w:val="00413096"/>
    <w:rsid w:val="0041312E"/>
    <w:rsid w:val="004131E5"/>
    <w:rsid w:val="00413214"/>
    <w:rsid w:val="0041344F"/>
    <w:rsid w:val="00413568"/>
    <w:rsid w:val="004136D8"/>
    <w:rsid w:val="00413734"/>
    <w:rsid w:val="004138F1"/>
    <w:rsid w:val="00413ABF"/>
    <w:rsid w:val="00413C7E"/>
    <w:rsid w:val="00413C8A"/>
    <w:rsid w:val="00413DAD"/>
    <w:rsid w:val="00413E9E"/>
    <w:rsid w:val="00413EC5"/>
    <w:rsid w:val="004143D9"/>
    <w:rsid w:val="004143FC"/>
    <w:rsid w:val="00414504"/>
    <w:rsid w:val="004146EA"/>
    <w:rsid w:val="00414A8B"/>
    <w:rsid w:val="00414B6F"/>
    <w:rsid w:val="00414BCB"/>
    <w:rsid w:val="00414C10"/>
    <w:rsid w:val="00414C56"/>
    <w:rsid w:val="00414CEC"/>
    <w:rsid w:val="00414CFC"/>
    <w:rsid w:val="00414D54"/>
    <w:rsid w:val="00414D76"/>
    <w:rsid w:val="00414E85"/>
    <w:rsid w:val="004150D2"/>
    <w:rsid w:val="00415126"/>
    <w:rsid w:val="004153EB"/>
    <w:rsid w:val="004154C1"/>
    <w:rsid w:val="00415DAE"/>
    <w:rsid w:val="00415E4B"/>
    <w:rsid w:val="00416173"/>
    <w:rsid w:val="004161C9"/>
    <w:rsid w:val="004163B3"/>
    <w:rsid w:val="00416531"/>
    <w:rsid w:val="004165A8"/>
    <w:rsid w:val="004167F7"/>
    <w:rsid w:val="00416AB5"/>
    <w:rsid w:val="00416B6E"/>
    <w:rsid w:val="00416B79"/>
    <w:rsid w:val="00416FE9"/>
    <w:rsid w:val="004170EF"/>
    <w:rsid w:val="004171CB"/>
    <w:rsid w:val="004176C4"/>
    <w:rsid w:val="004178A5"/>
    <w:rsid w:val="00417948"/>
    <w:rsid w:val="00417953"/>
    <w:rsid w:val="00417BE7"/>
    <w:rsid w:val="00417E6C"/>
    <w:rsid w:val="00417FBC"/>
    <w:rsid w:val="004202CB"/>
    <w:rsid w:val="00420680"/>
    <w:rsid w:val="004206CE"/>
    <w:rsid w:val="004206F9"/>
    <w:rsid w:val="0042070F"/>
    <w:rsid w:val="004209B9"/>
    <w:rsid w:val="00420C8E"/>
    <w:rsid w:val="00420D05"/>
    <w:rsid w:val="00420D07"/>
    <w:rsid w:val="00420D68"/>
    <w:rsid w:val="00420DB4"/>
    <w:rsid w:val="00420E11"/>
    <w:rsid w:val="00420EDC"/>
    <w:rsid w:val="00420F49"/>
    <w:rsid w:val="00420FA0"/>
    <w:rsid w:val="00421071"/>
    <w:rsid w:val="004213CE"/>
    <w:rsid w:val="00421444"/>
    <w:rsid w:val="004214F0"/>
    <w:rsid w:val="004216BC"/>
    <w:rsid w:val="00421A18"/>
    <w:rsid w:val="00421ADD"/>
    <w:rsid w:val="00421D45"/>
    <w:rsid w:val="00421EAA"/>
    <w:rsid w:val="00421F83"/>
    <w:rsid w:val="00421FCD"/>
    <w:rsid w:val="00422118"/>
    <w:rsid w:val="00422378"/>
    <w:rsid w:val="004223DF"/>
    <w:rsid w:val="0042247A"/>
    <w:rsid w:val="00422572"/>
    <w:rsid w:val="00422A68"/>
    <w:rsid w:val="00422B50"/>
    <w:rsid w:val="00422B7E"/>
    <w:rsid w:val="00422C04"/>
    <w:rsid w:val="00422C0C"/>
    <w:rsid w:val="0042306E"/>
    <w:rsid w:val="004230C8"/>
    <w:rsid w:val="004230DB"/>
    <w:rsid w:val="00423437"/>
    <w:rsid w:val="0042346A"/>
    <w:rsid w:val="00423493"/>
    <w:rsid w:val="0042354C"/>
    <w:rsid w:val="004239F0"/>
    <w:rsid w:val="00423AEF"/>
    <w:rsid w:val="00423B54"/>
    <w:rsid w:val="00423CBC"/>
    <w:rsid w:val="00423D1D"/>
    <w:rsid w:val="004242F7"/>
    <w:rsid w:val="004244B9"/>
    <w:rsid w:val="004247AC"/>
    <w:rsid w:val="00424AB6"/>
    <w:rsid w:val="00424BD3"/>
    <w:rsid w:val="00424C4E"/>
    <w:rsid w:val="00424CC3"/>
    <w:rsid w:val="00424E33"/>
    <w:rsid w:val="004250FE"/>
    <w:rsid w:val="00425207"/>
    <w:rsid w:val="004253AE"/>
    <w:rsid w:val="004254FF"/>
    <w:rsid w:val="004255A6"/>
    <w:rsid w:val="004256DB"/>
    <w:rsid w:val="004256ED"/>
    <w:rsid w:val="00425849"/>
    <w:rsid w:val="00425963"/>
    <w:rsid w:val="00425A3E"/>
    <w:rsid w:val="00425B34"/>
    <w:rsid w:val="00425BCC"/>
    <w:rsid w:val="00425BDB"/>
    <w:rsid w:val="00425D31"/>
    <w:rsid w:val="00425D69"/>
    <w:rsid w:val="00425DD1"/>
    <w:rsid w:val="00425E4D"/>
    <w:rsid w:val="00425EB2"/>
    <w:rsid w:val="00426031"/>
    <w:rsid w:val="0042612D"/>
    <w:rsid w:val="004261D0"/>
    <w:rsid w:val="00426410"/>
    <w:rsid w:val="00426A85"/>
    <w:rsid w:val="00426B23"/>
    <w:rsid w:val="00426BE6"/>
    <w:rsid w:val="00426BEB"/>
    <w:rsid w:val="00426C3B"/>
    <w:rsid w:val="00426D6C"/>
    <w:rsid w:val="00426F3C"/>
    <w:rsid w:val="004270BA"/>
    <w:rsid w:val="00427151"/>
    <w:rsid w:val="004272C9"/>
    <w:rsid w:val="0042745D"/>
    <w:rsid w:val="00427495"/>
    <w:rsid w:val="0042761A"/>
    <w:rsid w:val="00427669"/>
    <w:rsid w:val="00427948"/>
    <w:rsid w:val="00427AB2"/>
    <w:rsid w:val="00427AEF"/>
    <w:rsid w:val="00427CCB"/>
    <w:rsid w:val="00427D82"/>
    <w:rsid w:val="00427EA7"/>
    <w:rsid w:val="0043009E"/>
    <w:rsid w:val="004300E5"/>
    <w:rsid w:val="004302A7"/>
    <w:rsid w:val="004303B1"/>
    <w:rsid w:val="004303EF"/>
    <w:rsid w:val="004304A5"/>
    <w:rsid w:val="0043069A"/>
    <w:rsid w:val="00430805"/>
    <w:rsid w:val="0043089E"/>
    <w:rsid w:val="00430974"/>
    <w:rsid w:val="00430AA9"/>
    <w:rsid w:val="00430AFF"/>
    <w:rsid w:val="00430B0E"/>
    <w:rsid w:val="00430B4F"/>
    <w:rsid w:val="00430C7F"/>
    <w:rsid w:val="00430C98"/>
    <w:rsid w:val="00430D1D"/>
    <w:rsid w:val="00431037"/>
    <w:rsid w:val="0043169A"/>
    <w:rsid w:val="00431941"/>
    <w:rsid w:val="004319A6"/>
    <w:rsid w:val="004319DB"/>
    <w:rsid w:val="00431A02"/>
    <w:rsid w:val="00431A34"/>
    <w:rsid w:val="00431AE9"/>
    <w:rsid w:val="00431B6C"/>
    <w:rsid w:val="00431C7C"/>
    <w:rsid w:val="00431CAB"/>
    <w:rsid w:val="00431D36"/>
    <w:rsid w:val="00431D56"/>
    <w:rsid w:val="00431D8D"/>
    <w:rsid w:val="004322C5"/>
    <w:rsid w:val="0043258B"/>
    <w:rsid w:val="004325AB"/>
    <w:rsid w:val="004325E7"/>
    <w:rsid w:val="004326FD"/>
    <w:rsid w:val="00432720"/>
    <w:rsid w:val="0043295D"/>
    <w:rsid w:val="00432BD6"/>
    <w:rsid w:val="00432CC5"/>
    <w:rsid w:val="00432D9F"/>
    <w:rsid w:val="00432DB3"/>
    <w:rsid w:val="00433186"/>
    <w:rsid w:val="00433229"/>
    <w:rsid w:val="004333CD"/>
    <w:rsid w:val="00433708"/>
    <w:rsid w:val="00433AF2"/>
    <w:rsid w:val="00433BB5"/>
    <w:rsid w:val="00433D5B"/>
    <w:rsid w:val="00433E00"/>
    <w:rsid w:val="00433E48"/>
    <w:rsid w:val="00433F0D"/>
    <w:rsid w:val="004342FC"/>
    <w:rsid w:val="0043447D"/>
    <w:rsid w:val="004345D1"/>
    <w:rsid w:val="004348BC"/>
    <w:rsid w:val="004348BF"/>
    <w:rsid w:val="0043503C"/>
    <w:rsid w:val="00435104"/>
    <w:rsid w:val="00435141"/>
    <w:rsid w:val="00435458"/>
    <w:rsid w:val="00435675"/>
    <w:rsid w:val="00435709"/>
    <w:rsid w:val="00435797"/>
    <w:rsid w:val="004357EC"/>
    <w:rsid w:val="0043596C"/>
    <w:rsid w:val="004359C7"/>
    <w:rsid w:val="004359E4"/>
    <w:rsid w:val="00435AE7"/>
    <w:rsid w:val="00435B97"/>
    <w:rsid w:val="00435BF4"/>
    <w:rsid w:val="00435E27"/>
    <w:rsid w:val="00435FBE"/>
    <w:rsid w:val="004363C1"/>
    <w:rsid w:val="00436987"/>
    <w:rsid w:val="00436ADD"/>
    <w:rsid w:val="00436B96"/>
    <w:rsid w:val="00437189"/>
    <w:rsid w:val="004371DE"/>
    <w:rsid w:val="004372CF"/>
    <w:rsid w:val="004376F5"/>
    <w:rsid w:val="00437CE5"/>
    <w:rsid w:val="00437D87"/>
    <w:rsid w:val="00437F16"/>
    <w:rsid w:val="00440195"/>
    <w:rsid w:val="00440231"/>
    <w:rsid w:val="004404ED"/>
    <w:rsid w:val="00440A1A"/>
    <w:rsid w:val="00440A7B"/>
    <w:rsid w:val="00440B55"/>
    <w:rsid w:val="00440B83"/>
    <w:rsid w:val="00440CEF"/>
    <w:rsid w:val="00440E2C"/>
    <w:rsid w:val="00441073"/>
    <w:rsid w:val="004410CA"/>
    <w:rsid w:val="00441197"/>
    <w:rsid w:val="004413F4"/>
    <w:rsid w:val="0044156E"/>
    <w:rsid w:val="0044172B"/>
    <w:rsid w:val="004418F2"/>
    <w:rsid w:val="00441BAC"/>
    <w:rsid w:val="00441D12"/>
    <w:rsid w:val="00442108"/>
    <w:rsid w:val="004423AD"/>
    <w:rsid w:val="00442400"/>
    <w:rsid w:val="00442558"/>
    <w:rsid w:val="0044293F"/>
    <w:rsid w:val="00442AE0"/>
    <w:rsid w:val="00442B44"/>
    <w:rsid w:val="00442C2B"/>
    <w:rsid w:val="00442C63"/>
    <w:rsid w:val="00442EC5"/>
    <w:rsid w:val="004431F4"/>
    <w:rsid w:val="00443243"/>
    <w:rsid w:val="004433C5"/>
    <w:rsid w:val="0044370A"/>
    <w:rsid w:val="0044399E"/>
    <w:rsid w:val="00443AD1"/>
    <w:rsid w:val="00443C5B"/>
    <w:rsid w:val="00443D91"/>
    <w:rsid w:val="00443F89"/>
    <w:rsid w:val="00443FA3"/>
    <w:rsid w:val="00444001"/>
    <w:rsid w:val="00444035"/>
    <w:rsid w:val="0044435E"/>
    <w:rsid w:val="00444530"/>
    <w:rsid w:val="00444556"/>
    <w:rsid w:val="004448C3"/>
    <w:rsid w:val="00444904"/>
    <w:rsid w:val="00444E59"/>
    <w:rsid w:val="00444F2C"/>
    <w:rsid w:val="00444F7E"/>
    <w:rsid w:val="00444F9E"/>
    <w:rsid w:val="004450AE"/>
    <w:rsid w:val="00445240"/>
    <w:rsid w:val="004453F1"/>
    <w:rsid w:val="004459E0"/>
    <w:rsid w:val="00445BFA"/>
    <w:rsid w:val="00445CDF"/>
    <w:rsid w:val="00445D11"/>
    <w:rsid w:val="00445DF9"/>
    <w:rsid w:val="00445E05"/>
    <w:rsid w:val="00445EAA"/>
    <w:rsid w:val="00446206"/>
    <w:rsid w:val="004463B0"/>
    <w:rsid w:val="004466BC"/>
    <w:rsid w:val="00446870"/>
    <w:rsid w:val="004468DF"/>
    <w:rsid w:val="00446A5E"/>
    <w:rsid w:val="00446CFD"/>
    <w:rsid w:val="00447026"/>
    <w:rsid w:val="0044715C"/>
    <w:rsid w:val="00447274"/>
    <w:rsid w:val="0044746A"/>
    <w:rsid w:val="00447548"/>
    <w:rsid w:val="004475D0"/>
    <w:rsid w:val="004476AB"/>
    <w:rsid w:val="004476FA"/>
    <w:rsid w:val="00447769"/>
    <w:rsid w:val="00447A53"/>
    <w:rsid w:val="00447B41"/>
    <w:rsid w:val="00447BE9"/>
    <w:rsid w:val="00447E17"/>
    <w:rsid w:val="00450175"/>
    <w:rsid w:val="0045037F"/>
    <w:rsid w:val="00450411"/>
    <w:rsid w:val="004505A6"/>
    <w:rsid w:val="0045075B"/>
    <w:rsid w:val="004507BE"/>
    <w:rsid w:val="00450892"/>
    <w:rsid w:val="004509A2"/>
    <w:rsid w:val="00450B43"/>
    <w:rsid w:val="00450E5C"/>
    <w:rsid w:val="00450F08"/>
    <w:rsid w:val="00450F44"/>
    <w:rsid w:val="0045112B"/>
    <w:rsid w:val="0045128F"/>
    <w:rsid w:val="00451370"/>
    <w:rsid w:val="004515B6"/>
    <w:rsid w:val="00451722"/>
    <w:rsid w:val="00451747"/>
    <w:rsid w:val="004517C8"/>
    <w:rsid w:val="00451EC6"/>
    <w:rsid w:val="00451F9E"/>
    <w:rsid w:val="00451FB6"/>
    <w:rsid w:val="00452151"/>
    <w:rsid w:val="00452219"/>
    <w:rsid w:val="00452261"/>
    <w:rsid w:val="004522B2"/>
    <w:rsid w:val="0045234C"/>
    <w:rsid w:val="0045235D"/>
    <w:rsid w:val="0045247A"/>
    <w:rsid w:val="0045255A"/>
    <w:rsid w:val="00452567"/>
    <w:rsid w:val="00452613"/>
    <w:rsid w:val="00452643"/>
    <w:rsid w:val="00452D03"/>
    <w:rsid w:val="00452F33"/>
    <w:rsid w:val="004531A8"/>
    <w:rsid w:val="004532F3"/>
    <w:rsid w:val="0045331B"/>
    <w:rsid w:val="00453753"/>
    <w:rsid w:val="00453897"/>
    <w:rsid w:val="0045390E"/>
    <w:rsid w:val="00453B1E"/>
    <w:rsid w:val="00453C54"/>
    <w:rsid w:val="00453F3F"/>
    <w:rsid w:val="00453F75"/>
    <w:rsid w:val="00454020"/>
    <w:rsid w:val="0045428C"/>
    <w:rsid w:val="004544B6"/>
    <w:rsid w:val="0045474F"/>
    <w:rsid w:val="004547B0"/>
    <w:rsid w:val="004547BC"/>
    <w:rsid w:val="00454902"/>
    <w:rsid w:val="00454937"/>
    <w:rsid w:val="00454949"/>
    <w:rsid w:val="00454A6C"/>
    <w:rsid w:val="00454C14"/>
    <w:rsid w:val="00454CFD"/>
    <w:rsid w:val="00454DF8"/>
    <w:rsid w:val="00454E0C"/>
    <w:rsid w:val="00455215"/>
    <w:rsid w:val="00455226"/>
    <w:rsid w:val="0045545C"/>
    <w:rsid w:val="004555CE"/>
    <w:rsid w:val="004556B4"/>
    <w:rsid w:val="00455793"/>
    <w:rsid w:val="004558B4"/>
    <w:rsid w:val="00455973"/>
    <w:rsid w:val="00455E86"/>
    <w:rsid w:val="00455F44"/>
    <w:rsid w:val="0045606C"/>
    <w:rsid w:val="0045635A"/>
    <w:rsid w:val="0045665C"/>
    <w:rsid w:val="004566BF"/>
    <w:rsid w:val="0045671E"/>
    <w:rsid w:val="00456775"/>
    <w:rsid w:val="004567A6"/>
    <w:rsid w:val="004567FF"/>
    <w:rsid w:val="00456A71"/>
    <w:rsid w:val="00456BB3"/>
    <w:rsid w:val="00456BD7"/>
    <w:rsid w:val="00456D70"/>
    <w:rsid w:val="00456E53"/>
    <w:rsid w:val="00456F61"/>
    <w:rsid w:val="00457080"/>
    <w:rsid w:val="004574CC"/>
    <w:rsid w:val="00457891"/>
    <w:rsid w:val="00457A49"/>
    <w:rsid w:val="00457A4F"/>
    <w:rsid w:val="00457C41"/>
    <w:rsid w:val="00457C8B"/>
    <w:rsid w:val="00457DB7"/>
    <w:rsid w:val="00457E28"/>
    <w:rsid w:val="00457F73"/>
    <w:rsid w:val="0046000B"/>
    <w:rsid w:val="004602B6"/>
    <w:rsid w:val="004603CA"/>
    <w:rsid w:val="00460895"/>
    <w:rsid w:val="004608D3"/>
    <w:rsid w:val="00460B6A"/>
    <w:rsid w:val="00460B88"/>
    <w:rsid w:val="00460DF0"/>
    <w:rsid w:val="00460ED0"/>
    <w:rsid w:val="00460F91"/>
    <w:rsid w:val="004611C3"/>
    <w:rsid w:val="004611E9"/>
    <w:rsid w:val="004615E3"/>
    <w:rsid w:val="00461668"/>
    <w:rsid w:val="00461857"/>
    <w:rsid w:val="00461AE6"/>
    <w:rsid w:val="00461B3D"/>
    <w:rsid w:val="00461E13"/>
    <w:rsid w:val="00461F20"/>
    <w:rsid w:val="0046214A"/>
    <w:rsid w:val="004621B4"/>
    <w:rsid w:val="00462965"/>
    <w:rsid w:val="00462BB2"/>
    <w:rsid w:val="00462F89"/>
    <w:rsid w:val="004630AB"/>
    <w:rsid w:val="004630FE"/>
    <w:rsid w:val="004632BC"/>
    <w:rsid w:val="0046331E"/>
    <w:rsid w:val="0046359D"/>
    <w:rsid w:val="004638BD"/>
    <w:rsid w:val="00463A16"/>
    <w:rsid w:val="00463AF1"/>
    <w:rsid w:val="00463B41"/>
    <w:rsid w:val="00463C61"/>
    <w:rsid w:val="00463C74"/>
    <w:rsid w:val="00463CF0"/>
    <w:rsid w:val="00463E0E"/>
    <w:rsid w:val="00464143"/>
    <w:rsid w:val="0046447D"/>
    <w:rsid w:val="004645C6"/>
    <w:rsid w:val="004646C3"/>
    <w:rsid w:val="00464B9D"/>
    <w:rsid w:val="00464C7A"/>
    <w:rsid w:val="00464EE7"/>
    <w:rsid w:val="00464F7B"/>
    <w:rsid w:val="00464FDD"/>
    <w:rsid w:val="00465073"/>
    <w:rsid w:val="004651EF"/>
    <w:rsid w:val="0046554C"/>
    <w:rsid w:val="004656B1"/>
    <w:rsid w:val="00465962"/>
    <w:rsid w:val="00465D1D"/>
    <w:rsid w:val="00465E8A"/>
    <w:rsid w:val="00466082"/>
    <w:rsid w:val="00466236"/>
    <w:rsid w:val="004662A8"/>
    <w:rsid w:val="00466309"/>
    <w:rsid w:val="0046664B"/>
    <w:rsid w:val="00466693"/>
    <w:rsid w:val="00466794"/>
    <w:rsid w:val="004669DD"/>
    <w:rsid w:val="00466C53"/>
    <w:rsid w:val="00466C97"/>
    <w:rsid w:val="004671F3"/>
    <w:rsid w:val="00467588"/>
    <w:rsid w:val="004675A1"/>
    <w:rsid w:val="0046761F"/>
    <w:rsid w:val="00467A89"/>
    <w:rsid w:val="00467B5A"/>
    <w:rsid w:val="00467BF1"/>
    <w:rsid w:val="00467D90"/>
    <w:rsid w:val="0047013C"/>
    <w:rsid w:val="004701D3"/>
    <w:rsid w:val="00470230"/>
    <w:rsid w:val="00470255"/>
    <w:rsid w:val="004703E7"/>
    <w:rsid w:val="004705EC"/>
    <w:rsid w:val="004705F0"/>
    <w:rsid w:val="00470601"/>
    <w:rsid w:val="00470954"/>
    <w:rsid w:val="004709B8"/>
    <w:rsid w:val="00470A0B"/>
    <w:rsid w:val="00470D9C"/>
    <w:rsid w:val="00471059"/>
    <w:rsid w:val="0047129F"/>
    <w:rsid w:val="00471740"/>
    <w:rsid w:val="00471769"/>
    <w:rsid w:val="00471831"/>
    <w:rsid w:val="004718A7"/>
    <w:rsid w:val="00471A1A"/>
    <w:rsid w:val="00471B54"/>
    <w:rsid w:val="00472190"/>
    <w:rsid w:val="0047233F"/>
    <w:rsid w:val="0047237D"/>
    <w:rsid w:val="0047242C"/>
    <w:rsid w:val="004724C4"/>
    <w:rsid w:val="004725EF"/>
    <w:rsid w:val="00472BA9"/>
    <w:rsid w:val="00472C99"/>
    <w:rsid w:val="00472E36"/>
    <w:rsid w:val="00473061"/>
    <w:rsid w:val="004731C2"/>
    <w:rsid w:val="0047342A"/>
    <w:rsid w:val="00473542"/>
    <w:rsid w:val="004737F8"/>
    <w:rsid w:val="004739A4"/>
    <w:rsid w:val="00473B1A"/>
    <w:rsid w:val="00473E28"/>
    <w:rsid w:val="00473F8C"/>
    <w:rsid w:val="00474346"/>
    <w:rsid w:val="004743E3"/>
    <w:rsid w:val="0047479E"/>
    <w:rsid w:val="00474956"/>
    <w:rsid w:val="00474BD6"/>
    <w:rsid w:val="00474CFC"/>
    <w:rsid w:val="00474D87"/>
    <w:rsid w:val="00474F6D"/>
    <w:rsid w:val="00475349"/>
    <w:rsid w:val="0047549B"/>
    <w:rsid w:val="004754A0"/>
    <w:rsid w:val="0047553A"/>
    <w:rsid w:val="00475792"/>
    <w:rsid w:val="004757CC"/>
    <w:rsid w:val="00475848"/>
    <w:rsid w:val="00475943"/>
    <w:rsid w:val="00475B73"/>
    <w:rsid w:val="00475BFA"/>
    <w:rsid w:val="00475C8B"/>
    <w:rsid w:val="00475F0B"/>
    <w:rsid w:val="00475F2A"/>
    <w:rsid w:val="00475F30"/>
    <w:rsid w:val="0047645A"/>
    <w:rsid w:val="00476903"/>
    <w:rsid w:val="00476D58"/>
    <w:rsid w:val="00476DE4"/>
    <w:rsid w:val="00477195"/>
    <w:rsid w:val="004771D3"/>
    <w:rsid w:val="00477242"/>
    <w:rsid w:val="004773B9"/>
    <w:rsid w:val="004776D9"/>
    <w:rsid w:val="004776FA"/>
    <w:rsid w:val="00477842"/>
    <w:rsid w:val="00477845"/>
    <w:rsid w:val="004779CD"/>
    <w:rsid w:val="00477D30"/>
    <w:rsid w:val="00477E25"/>
    <w:rsid w:val="00477F8C"/>
    <w:rsid w:val="00480548"/>
    <w:rsid w:val="004806FA"/>
    <w:rsid w:val="004807D1"/>
    <w:rsid w:val="00480BFA"/>
    <w:rsid w:val="00480D38"/>
    <w:rsid w:val="00480D9E"/>
    <w:rsid w:val="004811F2"/>
    <w:rsid w:val="004812CC"/>
    <w:rsid w:val="0048152B"/>
    <w:rsid w:val="00481538"/>
    <w:rsid w:val="00481B5F"/>
    <w:rsid w:val="00481E62"/>
    <w:rsid w:val="00481FEE"/>
    <w:rsid w:val="00482003"/>
    <w:rsid w:val="004821B0"/>
    <w:rsid w:val="00482441"/>
    <w:rsid w:val="004824BE"/>
    <w:rsid w:val="00482867"/>
    <w:rsid w:val="00482871"/>
    <w:rsid w:val="00482987"/>
    <w:rsid w:val="00482AA0"/>
    <w:rsid w:val="00482B39"/>
    <w:rsid w:val="00482BC3"/>
    <w:rsid w:val="00482E81"/>
    <w:rsid w:val="00482E8F"/>
    <w:rsid w:val="00482EA7"/>
    <w:rsid w:val="00482EBD"/>
    <w:rsid w:val="00482FE4"/>
    <w:rsid w:val="0048302B"/>
    <w:rsid w:val="0048309A"/>
    <w:rsid w:val="004834AE"/>
    <w:rsid w:val="00483532"/>
    <w:rsid w:val="00483752"/>
    <w:rsid w:val="00483777"/>
    <w:rsid w:val="004837A8"/>
    <w:rsid w:val="00483A17"/>
    <w:rsid w:val="00483CBD"/>
    <w:rsid w:val="00483DCD"/>
    <w:rsid w:val="00483F68"/>
    <w:rsid w:val="0048411F"/>
    <w:rsid w:val="00484162"/>
    <w:rsid w:val="00484197"/>
    <w:rsid w:val="00484287"/>
    <w:rsid w:val="00484367"/>
    <w:rsid w:val="00484391"/>
    <w:rsid w:val="004847AC"/>
    <w:rsid w:val="00484849"/>
    <w:rsid w:val="00484A0C"/>
    <w:rsid w:val="00484A6A"/>
    <w:rsid w:val="00484B80"/>
    <w:rsid w:val="00484F97"/>
    <w:rsid w:val="00485016"/>
    <w:rsid w:val="00485131"/>
    <w:rsid w:val="00485507"/>
    <w:rsid w:val="0048552F"/>
    <w:rsid w:val="004859A8"/>
    <w:rsid w:val="004859F9"/>
    <w:rsid w:val="00485A55"/>
    <w:rsid w:val="00485B93"/>
    <w:rsid w:val="00485BD4"/>
    <w:rsid w:val="00485EB0"/>
    <w:rsid w:val="00485EF9"/>
    <w:rsid w:val="00485F31"/>
    <w:rsid w:val="00486390"/>
    <w:rsid w:val="00486563"/>
    <w:rsid w:val="0048669C"/>
    <w:rsid w:val="004866B4"/>
    <w:rsid w:val="0048678A"/>
    <w:rsid w:val="00486923"/>
    <w:rsid w:val="00486927"/>
    <w:rsid w:val="00486A7C"/>
    <w:rsid w:val="00486B6E"/>
    <w:rsid w:val="00486DC1"/>
    <w:rsid w:val="00486FFA"/>
    <w:rsid w:val="004870A0"/>
    <w:rsid w:val="00487116"/>
    <w:rsid w:val="004871D8"/>
    <w:rsid w:val="0048739C"/>
    <w:rsid w:val="0048781C"/>
    <w:rsid w:val="004878CC"/>
    <w:rsid w:val="004878F9"/>
    <w:rsid w:val="00487D25"/>
    <w:rsid w:val="00487DCD"/>
    <w:rsid w:val="00487E04"/>
    <w:rsid w:val="00487F87"/>
    <w:rsid w:val="00490037"/>
    <w:rsid w:val="0049007E"/>
    <w:rsid w:val="004900BE"/>
    <w:rsid w:val="004905AF"/>
    <w:rsid w:val="004906C8"/>
    <w:rsid w:val="00490991"/>
    <w:rsid w:val="00490996"/>
    <w:rsid w:val="00490BB3"/>
    <w:rsid w:val="00490C33"/>
    <w:rsid w:val="00490C4D"/>
    <w:rsid w:val="00490E27"/>
    <w:rsid w:val="00490E47"/>
    <w:rsid w:val="00490FC2"/>
    <w:rsid w:val="00490FFE"/>
    <w:rsid w:val="00491267"/>
    <w:rsid w:val="004913E5"/>
    <w:rsid w:val="00491454"/>
    <w:rsid w:val="004915D5"/>
    <w:rsid w:val="00491664"/>
    <w:rsid w:val="004918BD"/>
    <w:rsid w:val="00491AC2"/>
    <w:rsid w:val="00491ADE"/>
    <w:rsid w:val="00491CE0"/>
    <w:rsid w:val="00491D73"/>
    <w:rsid w:val="00491E7B"/>
    <w:rsid w:val="00492649"/>
    <w:rsid w:val="004927F0"/>
    <w:rsid w:val="00492AFD"/>
    <w:rsid w:val="00492B9D"/>
    <w:rsid w:val="00492D21"/>
    <w:rsid w:val="00492E3F"/>
    <w:rsid w:val="00492F02"/>
    <w:rsid w:val="00493064"/>
    <w:rsid w:val="0049307B"/>
    <w:rsid w:val="004931A7"/>
    <w:rsid w:val="004931D9"/>
    <w:rsid w:val="0049327D"/>
    <w:rsid w:val="0049359F"/>
    <w:rsid w:val="004935D0"/>
    <w:rsid w:val="004935D4"/>
    <w:rsid w:val="00493624"/>
    <w:rsid w:val="0049368A"/>
    <w:rsid w:val="00493A97"/>
    <w:rsid w:val="00493B2C"/>
    <w:rsid w:val="00493C6C"/>
    <w:rsid w:val="004940B3"/>
    <w:rsid w:val="004943C1"/>
    <w:rsid w:val="0049440D"/>
    <w:rsid w:val="00494422"/>
    <w:rsid w:val="004945E1"/>
    <w:rsid w:val="00494677"/>
    <w:rsid w:val="00494696"/>
    <w:rsid w:val="0049496D"/>
    <w:rsid w:val="00494A90"/>
    <w:rsid w:val="00494BFE"/>
    <w:rsid w:val="00494D08"/>
    <w:rsid w:val="00494D82"/>
    <w:rsid w:val="00494EA8"/>
    <w:rsid w:val="00494F8B"/>
    <w:rsid w:val="004952B2"/>
    <w:rsid w:val="004954E5"/>
    <w:rsid w:val="0049586F"/>
    <w:rsid w:val="00495976"/>
    <w:rsid w:val="00495B95"/>
    <w:rsid w:val="00495D0C"/>
    <w:rsid w:val="00495D11"/>
    <w:rsid w:val="00495D6E"/>
    <w:rsid w:val="00495E33"/>
    <w:rsid w:val="004960EE"/>
    <w:rsid w:val="00496313"/>
    <w:rsid w:val="004963D6"/>
    <w:rsid w:val="004964FF"/>
    <w:rsid w:val="0049695E"/>
    <w:rsid w:val="004969CE"/>
    <w:rsid w:val="00496A29"/>
    <w:rsid w:val="00496BEE"/>
    <w:rsid w:val="00496D53"/>
    <w:rsid w:val="00496EE6"/>
    <w:rsid w:val="00497291"/>
    <w:rsid w:val="004972A3"/>
    <w:rsid w:val="004972D8"/>
    <w:rsid w:val="00497304"/>
    <w:rsid w:val="0049759D"/>
    <w:rsid w:val="0049765B"/>
    <w:rsid w:val="004976E3"/>
    <w:rsid w:val="0049776D"/>
    <w:rsid w:val="004978D9"/>
    <w:rsid w:val="00497AFA"/>
    <w:rsid w:val="00497BA4"/>
    <w:rsid w:val="00497BE1"/>
    <w:rsid w:val="004A02CD"/>
    <w:rsid w:val="004A0525"/>
    <w:rsid w:val="004A0675"/>
    <w:rsid w:val="004A06BA"/>
    <w:rsid w:val="004A0748"/>
    <w:rsid w:val="004A09CD"/>
    <w:rsid w:val="004A0B43"/>
    <w:rsid w:val="004A0D47"/>
    <w:rsid w:val="004A0D6B"/>
    <w:rsid w:val="004A0D7A"/>
    <w:rsid w:val="004A0E38"/>
    <w:rsid w:val="004A1059"/>
    <w:rsid w:val="004A10AA"/>
    <w:rsid w:val="004A1113"/>
    <w:rsid w:val="004A12D6"/>
    <w:rsid w:val="004A150D"/>
    <w:rsid w:val="004A1588"/>
    <w:rsid w:val="004A1629"/>
    <w:rsid w:val="004A1792"/>
    <w:rsid w:val="004A17A8"/>
    <w:rsid w:val="004A18FE"/>
    <w:rsid w:val="004A1AB0"/>
    <w:rsid w:val="004A1D49"/>
    <w:rsid w:val="004A2191"/>
    <w:rsid w:val="004A2206"/>
    <w:rsid w:val="004A2423"/>
    <w:rsid w:val="004A2513"/>
    <w:rsid w:val="004A25F5"/>
    <w:rsid w:val="004A2673"/>
    <w:rsid w:val="004A26FA"/>
    <w:rsid w:val="004A280D"/>
    <w:rsid w:val="004A29CB"/>
    <w:rsid w:val="004A2B8A"/>
    <w:rsid w:val="004A2B93"/>
    <w:rsid w:val="004A2BA7"/>
    <w:rsid w:val="004A2BC9"/>
    <w:rsid w:val="004A2CA4"/>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17"/>
    <w:rsid w:val="004A4080"/>
    <w:rsid w:val="004A4085"/>
    <w:rsid w:val="004A420F"/>
    <w:rsid w:val="004A43C7"/>
    <w:rsid w:val="004A4633"/>
    <w:rsid w:val="004A46AC"/>
    <w:rsid w:val="004A4758"/>
    <w:rsid w:val="004A4837"/>
    <w:rsid w:val="004A4A6B"/>
    <w:rsid w:val="004A4B5A"/>
    <w:rsid w:val="004A4C2C"/>
    <w:rsid w:val="004A4C9E"/>
    <w:rsid w:val="004A4E75"/>
    <w:rsid w:val="004A5017"/>
    <w:rsid w:val="004A5075"/>
    <w:rsid w:val="004A5363"/>
    <w:rsid w:val="004A570D"/>
    <w:rsid w:val="004A5728"/>
    <w:rsid w:val="004A577F"/>
    <w:rsid w:val="004A58CF"/>
    <w:rsid w:val="004A5973"/>
    <w:rsid w:val="004A59A4"/>
    <w:rsid w:val="004A5D03"/>
    <w:rsid w:val="004A5DEB"/>
    <w:rsid w:val="004A5E3F"/>
    <w:rsid w:val="004A60ED"/>
    <w:rsid w:val="004A62E2"/>
    <w:rsid w:val="004A64AA"/>
    <w:rsid w:val="004A662F"/>
    <w:rsid w:val="004A687B"/>
    <w:rsid w:val="004A69DB"/>
    <w:rsid w:val="004A69E9"/>
    <w:rsid w:val="004A6C8F"/>
    <w:rsid w:val="004A6E6C"/>
    <w:rsid w:val="004A6FD0"/>
    <w:rsid w:val="004A6FDD"/>
    <w:rsid w:val="004A712D"/>
    <w:rsid w:val="004A7342"/>
    <w:rsid w:val="004A7345"/>
    <w:rsid w:val="004A736A"/>
    <w:rsid w:val="004A7AAF"/>
    <w:rsid w:val="004A7B29"/>
    <w:rsid w:val="004A7C4E"/>
    <w:rsid w:val="004A7EEC"/>
    <w:rsid w:val="004B0070"/>
    <w:rsid w:val="004B00B5"/>
    <w:rsid w:val="004B00D3"/>
    <w:rsid w:val="004B03EE"/>
    <w:rsid w:val="004B05FB"/>
    <w:rsid w:val="004B0747"/>
    <w:rsid w:val="004B0859"/>
    <w:rsid w:val="004B0C64"/>
    <w:rsid w:val="004B0F4D"/>
    <w:rsid w:val="004B0F74"/>
    <w:rsid w:val="004B1344"/>
    <w:rsid w:val="004B13FE"/>
    <w:rsid w:val="004B14D1"/>
    <w:rsid w:val="004B14F1"/>
    <w:rsid w:val="004B14FF"/>
    <w:rsid w:val="004B160F"/>
    <w:rsid w:val="004B164E"/>
    <w:rsid w:val="004B1762"/>
    <w:rsid w:val="004B190A"/>
    <w:rsid w:val="004B196B"/>
    <w:rsid w:val="004B19D9"/>
    <w:rsid w:val="004B1A75"/>
    <w:rsid w:val="004B1A94"/>
    <w:rsid w:val="004B1C07"/>
    <w:rsid w:val="004B1D20"/>
    <w:rsid w:val="004B1DBA"/>
    <w:rsid w:val="004B1EE5"/>
    <w:rsid w:val="004B1F74"/>
    <w:rsid w:val="004B1FE6"/>
    <w:rsid w:val="004B2001"/>
    <w:rsid w:val="004B2248"/>
    <w:rsid w:val="004B23CD"/>
    <w:rsid w:val="004B2409"/>
    <w:rsid w:val="004B2413"/>
    <w:rsid w:val="004B296B"/>
    <w:rsid w:val="004B29ED"/>
    <w:rsid w:val="004B2AB7"/>
    <w:rsid w:val="004B3124"/>
    <w:rsid w:val="004B31D0"/>
    <w:rsid w:val="004B3463"/>
    <w:rsid w:val="004B3814"/>
    <w:rsid w:val="004B383D"/>
    <w:rsid w:val="004B3936"/>
    <w:rsid w:val="004B3EE6"/>
    <w:rsid w:val="004B4069"/>
    <w:rsid w:val="004B4571"/>
    <w:rsid w:val="004B4576"/>
    <w:rsid w:val="004B4628"/>
    <w:rsid w:val="004B46FC"/>
    <w:rsid w:val="004B4728"/>
    <w:rsid w:val="004B4A03"/>
    <w:rsid w:val="004B4D09"/>
    <w:rsid w:val="004B4D69"/>
    <w:rsid w:val="004B51B5"/>
    <w:rsid w:val="004B539B"/>
    <w:rsid w:val="004B5411"/>
    <w:rsid w:val="004B5435"/>
    <w:rsid w:val="004B5712"/>
    <w:rsid w:val="004B583C"/>
    <w:rsid w:val="004B5AA6"/>
    <w:rsid w:val="004B5B6B"/>
    <w:rsid w:val="004B5BA3"/>
    <w:rsid w:val="004B5D95"/>
    <w:rsid w:val="004B5EC6"/>
    <w:rsid w:val="004B6157"/>
    <w:rsid w:val="004B6332"/>
    <w:rsid w:val="004B6355"/>
    <w:rsid w:val="004B6407"/>
    <w:rsid w:val="004B6604"/>
    <w:rsid w:val="004B68B3"/>
    <w:rsid w:val="004B6D0D"/>
    <w:rsid w:val="004B6FE3"/>
    <w:rsid w:val="004B7257"/>
    <w:rsid w:val="004B7291"/>
    <w:rsid w:val="004B72E8"/>
    <w:rsid w:val="004B758E"/>
    <w:rsid w:val="004B777F"/>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C7E"/>
    <w:rsid w:val="004C0CE9"/>
    <w:rsid w:val="004C0ED7"/>
    <w:rsid w:val="004C103E"/>
    <w:rsid w:val="004C13EC"/>
    <w:rsid w:val="004C17A9"/>
    <w:rsid w:val="004C18C5"/>
    <w:rsid w:val="004C1A60"/>
    <w:rsid w:val="004C1B8A"/>
    <w:rsid w:val="004C1E52"/>
    <w:rsid w:val="004C26C0"/>
    <w:rsid w:val="004C2EE8"/>
    <w:rsid w:val="004C3007"/>
    <w:rsid w:val="004C31F3"/>
    <w:rsid w:val="004C32EB"/>
    <w:rsid w:val="004C3603"/>
    <w:rsid w:val="004C3817"/>
    <w:rsid w:val="004C3991"/>
    <w:rsid w:val="004C3A7D"/>
    <w:rsid w:val="004C3B83"/>
    <w:rsid w:val="004C3DA6"/>
    <w:rsid w:val="004C4090"/>
    <w:rsid w:val="004C40CC"/>
    <w:rsid w:val="004C4355"/>
    <w:rsid w:val="004C46EB"/>
    <w:rsid w:val="004C49A9"/>
    <w:rsid w:val="004C4A8C"/>
    <w:rsid w:val="004C4BAD"/>
    <w:rsid w:val="004C4C31"/>
    <w:rsid w:val="004C4C73"/>
    <w:rsid w:val="004C4EA2"/>
    <w:rsid w:val="004C5536"/>
    <w:rsid w:val="004C55A1"/>
    <w:rsid w:val="004C56EE"/>
    <w:rsid w:val="004C5A50"/>
    <w:rsid w:val="004C5B35"/>
    <w:rsid w:val="004C5E11"/>
    <w:rsid w:val="004C5FF2"/>
    <w:rsid w:val="004C604B"/>
    <w:rsid w:val="004C6243"/>
    <w:rsid w:val="004C6631"/>
    <w:rsid w:val="004C66F2"/>
    <w:rsid w:val="004C6793"/>
    <w:rsid w:val="004C69F7"/>
    <w:rsid w:val="004C6ACA"/>
    <w:rsid w:val="004C6BC5"/>
    <w:rsid w:val="004C6D16"/>
    <w:rsid w:val="004C6D49"/>
    <w:rsid w:val="004C6F6C"/>
    <w:rsid w:val="004C704F"/>
    <w:rsid w:val="004C70ED"/>
    <w:rsid w:val="004C7229"/>
    <w:rsid w:val="004C7547"/>
    <w:rsid w:val="004C768F"/>
    <w:rsid w:val="004C77A8"/>
    <w:rsid w:val="004C77C7"/>
    <w:rsid w:val="004C7BA0"/>
    <w:rsid w:val="004C7DCB"/>
    <w:rsid w:val="004C7E78"/>
    <w:rsid w:val="004D0076"/>
    <w:rsid w:val="004D019B"/>
    <w:rsid w:val="004D0240"/>
    <w:rsid w:val="004D03BF"/>
    <w:rsid w:val="004D0488"/>
    <w:rsid w:val="004D077C"/>
    <w:rsid w:val="004D09F0"/>
    <w:rsid w:val="004D0C59"/>
    <w:rsid w:val="004D108D"/>
    <w:rsid w:val="004D10F7"/>
    <w:rsid w:val="004D130B"/>
    <w:rsid w:val="004D13BB"/>
    <w:rsid w:val="004D142B"/>
    <w:rsid w:val="004D1599"/>
    <w:rsid w:val="004D1B1F"/>
    <w:rsid w:val="004D1B34"/>
    <w:rsid w:val="004D1D7A"/>
    <w:rsid w:val="004D1DB0"/>
    <w:rsid w:val="004D1DBF"/>
    <w:rsid w:val="004D1F51"/>
    <w:rsid w:val="004D2051"/>
    <w:rsid w:val="004D21C5"/>
    <w:rsid w:val="004D21E1"/>
    <w:rsid w:val="004D22C5"/>
    <w:rsid w:val="004D23F8"/>
    <w:rsid w:val="004D2432"/>
    <w:rsid w:val="004D24D8"/>
    <w:rsid w:val="004D251A"/>
    <w:rsid w:val="004D27AC"/>
    <w:rsid w:val="004D282B"/>
    <w:rsid w:val="004D2A61"/>
    <w:rsid w:val="004D2A90"/>
    <w:rsid w:val="004D2D28"/>
    <w:rsid w:val="004D2F99"/>
    <w:rsid w:val="004D3041"/>
    <w:rsid w:val="004D332A"/>
    <w:rsid w:val="004D350F"/>
    <w:rsid w:val="004D3621"/>
    <w:rsid w:val="004D39DD"/>
    <w:rsid w:val="004D3EA5"/>
    <w:rsid w:val="004D4077"/>
    <w:rsid w:val="004D4207"/>
    <w:rsid w:val="004D44E3"/>
    <w:rsid w:val="004D4560"/>
    <w:rsid w:val="004D4679"/>
    <w:rsid w:val="004D498A"/>
    <w:rsid w:val="004D4A8D"/>
    <w:rsid w:val="004D4B1A"/>
    <w:rsid w:val="004D4DAC"/>
    <w:rsid w:val="004D5061"/>
    <w:rsid w:val="004D51FE"/>
    <w:rsid w:val="004D5236"/>
    <w:rsid w:val="004D5536"/>
    <w:rsid w:val="004D55D2"/>
    <w:rsid w:val="004D581D"/>
    <w:rsid w:val="004D587A"/>
    <w:rsid w:val="004D59CC"/>
    <w:rsid w:val="004D5E77"/>
    <w:rsid w:val="004D6176"/>
    <w:rsid w:val="004D6300"/>
    <w:rsid w:val="004D6363"/>
    <w:rsid w:val="004D64C5"/>
    <w:rsid w:val="004D6725"/>
    <w:rsid w:val="004D6787"/>
    <w:rsid w:val="004D6B47"/>
    <w:rsid w:val="004D6E2D"/>
    <w:rsid w:val="004D6FEC"/>
    <w:rsid w:val="004D71CA"/>
    <w:rsid w:val="004D73AB"/>
    <w:rsid w:val="004D743D"/>
    <w:rsid w:val="004D7476"/>
    <w:rsid w:val="004D76B4"/>
    <w:rsid w:val="004D76E9"/>
    <w:rsid w:val="004D7759"/>
    <w:rsid w:val="004D77B1"/>
    <w:rsid w:val="004D789D"/>
    <w:rsid w:val="004D7B29"/>
    <w:rsid w:val="004D7BCB"/>
    <w:rsid w:val="004D7D13"/>
    <w:rsid w:val="004D7DAE"/>
    <w:rsid w:val="004E0261"/>
    <w:rsid w:val="004E0333"/>
    <w:rsid w:val="004E03F8"/>
    <w:rsid w:val="004E0410"/>
    <w:rsid w:val="004E05C4"/>
    <w:rsid w:val="004E06F8"/>
    <w:rsid w:val="004E0A41"/>
    <w:rsid w:val="004E0B66"/>
    <w:rsid w:val="004E0C05"/>
    <w:rsid w:val="004E0C54"/>
    <w:rsid w:val="004E0C6D"/>
    <w:rsid w:val="004E0D1A"/>
    <w:rsid w:val="004E0D5A"/>
    <w:rsid w:val="004E0F8E"/>
    <w:rsid w:val="004E0FBE"/>
    <w:rsid w:val="004E0FF1"/>
    <w:rsid w:val="004E11D0"/>
    <w:rsid w:val="004E12E7"/>
    <w:rsid w:val="004E1499"/>
    <w:rsid w:val="004E171C"/>
    <w:rsid w:val="004E187C"/>
    <w:rsid w:val="004E18A7"/>
    <w:rsid w:val="004E1B37"/>
    <w:rsid w:val="004E1BC8"/>
    <w:rsid w:val="004E1C6F"/>
    <w:rsid w:val="004E1FF1"/>
    <w:rsid w:val="004E2087"/>
    <w:rsid w:val="004E209E"/>
    <w:rsid w:val="004E21F5"/>
    <w:rsid w:val="004E2270"/>
    <w:rsid w:val="004E228F"/>
    <w:rsid w:val="004E2306"/>
    <w:rsid w:val="004E2496"/>
    <w:rsid w:val="004E2737"/>
    <w:rsid w:val="004E27EF"/>
    <w:rsid w:val="004E2B0C"/>
    <w:rsid w:val="004E2BDF"/>
    <w:rsid w:val="004E2EE5"/>
    <w:rsid w:val="004E3057"/>
    <w:rsid w:val="004E333D"/>
    <w:rsid w:val="004E33A8"/>
    <w:rsid w:val="004E35AC"/>
    <w:rsid w:val="004E372D"/>
    <w:rsid w:val="004E3753"/>
    <w:rsid w:val="004E393C"/>
    <w:rsid w:val="004E3DBB"/>
    <w:rsid w:val="004E3EF7"/>
    <w:rsid w:val="004E413C"/>
    <w:rsid w:val="004E422F"/>
    <w:rsid w:val="004E4320"/>
    <w:rsid w:val="004E451E"/>
    <w:rsid w:val="004E45FE"/>
    <w:rsid w:val="004E46E9"/>
    <w:rsid w:val="004E47F4"/>
    <w:rsid w:val="004E4845"/>
    <w:rsid w:val="004E484C"/>
    <w:rsid w:val="004E4C6C"/>
    <w:rsid w:val="004E4E82"/>
    <w:rsid w:val="004E5086"/>
    <w:rsid w:val="004E51B4"/>
    <w:rsid w:val="004E5311"/>
    <w:rsid w:val="004E53D9"/>
    <w:rsid w:val="004E53FC"/>
    <w:rsid w:val="004E55B7"/>
    <w:rsid w:val="004E5851"/>
    <w:rsid w:val="004E586F"/>
    <w:rsid w:val="004E5879"/>
    <w:rsid w:val="004E5960"/>
    <w:rsid w:val="004E5A03"/>
    <w:rsid w:val="004E5A67"/>
    <w:rsid w:val="004E5A99"/>
    <w:rsid w:val="004E5C48"/>
    <w:rsid w:val="004E5DCF"/>
    <w:rsid w:val="004E606E"/>
    <w:rsid w:val="004E6072"/>
    <w:rsid w:val="004E607A"/>
    <w:rsid w:val="004E607C"/>
    <w:rsid w:val="004E65A9"/>
    <w:rsid w:val="004E6648"/>
    <w:rsid w:val="004E6896"/>
    <w:rsid w:val="004E68E1"/>
    <w:rsid w:val="004E69DE"/>
    <w:rsid w:val="004E6C11"/>
    <w:rsid w:val="004E6C49"/>
    <w:rsid w:val="004E6D5F"/>
    <w:rsid w:val="004E6D73"/>
    <w:rsid w:val="004E6FD1"/>
    <w:rsid w:val="004E716C"/>
    <w:rsid w:val="004E7183"/>
    <w:rsid w:val="004E7340"/>
    <w:rsid w:val="004E7364"/>
    <w:rsid w:val="004E73A1"/>
    <w:rsid w:val="004E75F5"/>
    <w:rsid w:val="004E7818"/>
    <w:rsid w:val="004E7A5B"/>
    <w:rsid w:val="004E7B7C"/>
    <w:rsid w:val="004E7C12"/>
    <w:rsid w:val="004E7CFE"/>
    <w:rsid w:val="004E7D2E"/>
    <w:rsid w:val="004F03F2"/>
    <w:rsid w:val="004F050A"/>
    <w:rsid w:val="004F0519"/>
    <w:rsid w:val="004F0882"/>
    <w:rsid w:val="004F0889"/>
    <w:rsid w:val="004F0B10"/>
    <w:rsid w:val="004F0D3E"/>
    <w:rsid w:val="004F0DEC"/>
    <w:rsid w:val="004F0E4E"/>
    <w:rsid w:val="004F0E6E"/>
    <w:rsid w:val="004F0FB4"/>
    <w:rsid w:val="004F1665"/>
    <w:rsid w:val="004F1781"/>
    <w:rsid w:val="004F1797"/>
    <w:rsid w:val="004F182F"/>
    <w:rsid w:val="004F1B15"/>
    <w:rsid w:val="004F1B16"/>
    <w:rsid w:val="004F1BD0"/>
    <w:rsid w:val="004F1C25"/>
    <w:rsid w:val="004F229F"/>
    <w:rsid w:val="004F24E2"/>
    <w:rsid w:val="004F25F4"/>
    <w:rsid w:val="004F29D9"/>
    <w:rsid w:val="004F2E5C"/>
    <w:rsid w:val="004F2E8C"/>
    <w:rsid w:val="004F2EEE"/>
    <w:rsid w:val="004F3085"/>
    <w:rsid w:val="004F30CF"/>
    <w:rsid w:val="004F3147"/>
    <w:rsid w:val="004F318B"/>
    <w:rsid w:val="004F3420"/>
    <w:rsid w:val="004F3639"/>
    <w:rsid w:val="004F3840"/>
    <w:rsid w:val="004F3CDF"/>
    <w:rsid w:val="004F3D82"/>
    <w:rsid w:val="004F3E6D"/>
    <w:rsid w:val="004F3EF6"/>
    <w:rsid w:val="004F3F0A"/>
    <w:rsid w:val="004F431D"/>
    <w:rsid w:val="004F432B"/>
    <w:rsid w:val="004F4464"/>
    <w:rsid w:val="004F448F"/>
    <w:rsid w:val="004F45ED"/>
    <w:rsid w:val="004F497C"/>
    <w:rsid w:val="004F4A88"/>
    <w:rsid w:val="004F4AC9"/>
    <w:rsid w:val="004F4C5E"/>
    <w:rsid w:val="004F5041"/>
    <w:rsid w:val="004F50ED"/>
    <w:rsid w:val="004F54BB"/>
    <w:rsid w:val="004F5517"/>
    <w:rsid w:val="004F553C"/>
    <w:rsid w:val="004F55AC"/>
    <w:rsid w:val="004F55F6"/>
    <w:rsid w:val="004F56D5"/>
    <w:rsid w:val="004F5812"/>
    <w:rsid w:val="004F58B1"/>
    <w:rsid w:val="004F592B"/>
    <w:rsid w:val="004F59B4"/>
    <w:rsid w:val="004F5B34"/>
    <w:rsid w:val="004F5B5B"/>
    <w:rsid w:val="004F5C3B"/>
    <w:rsid w:val="004F5C6E"/>
    <w:rsid w:val="004F5DE9"/>
    <w:rsid w:val="004F5F99"/>
    <w:rsid w:val="004F6099"/>
    <w:rsid w:val="004F60BE"/>
    <w:rsid w:val="004F6656"/>
    <w:rsid w:val="004F6759"/>
    <w:rsid w:val="004F692B"/>
    <w:rsid w:val="004F6A40"/>
    <w:rsid w:val="004F6D1B"/>
    <w:rsid w:val="004F6EDE"/>
    <w:rsid w:val="004F70EE"/>
    <w:rsid w:val="004F71DF"/>
    <w:rsid w:val="004F7427"/>
    <w:rsid w:val="004F74AB"/>
    <w:rsid w:val="004F753A"/>
    <w:rsid w:val="004F7672"/>
    <w:rsid w:val="004F76FF"/>
    <w:rsid w:val="004F77F2"/>
    <w:rsid w:val="004F78B0"/>
    <w:rsid w:val="004F799B"/>
    <w:rsid w:val="004F7B02"/>
    <w:rsid w:val="004F7E8E"/>
    <w:rsid w:val="00500260"/>
    <w:rsid w:val="0050093A"/>
    <w:rsid w:val="005009CE"/>
    <w:rsid w:val="005009E2"/>
    <w:rsid w:val="005009F2"/>
    <w:rsid w:val="00500A1D"/>
    <w:rsid w:val="00500C5E"/>
    <w:rsid w:val="00500E93"/>
    <w:rsid w:val="0050135E"/>
    <w:rsid w:val="0050141C"/>
    <w:rsid w:val="005015A3"/>
    <w:rsid w:val="005015DA"/>
    <w:rsid w:val="005017E7"/>
    <w:rsid w:val="0050185C"/>
    <w:rsid w:val="00501B7E"/>
    <w:rsid w:val="00501C6A"/>
    <w:rsid w:val="00501DF7"/>
    <w:rsid w:val="00502080"/>
    <w:rsid w:val="005021FB"/>
    <w:rsid w:val="00502394"/>
    <w:rsid w:val="005023B1"/>
    <w:rsid w:val="00502547"/>
    <w:rsid w:val="005027F2"/>
    <w:rsid w:val="00502B94"/>
    <w:rsid w:val="00502C36"/>
    <w:rsid w:val="00502DCF"/>
    <w:rsid w:val="00502EEC"/>
    <w:rsid w:val="0050300D"/>
    <w:rsid w:val="005030D4"/>
    <w:rsid w:val="00503494"/>
    <w:rsid w:val="00503559"/>
    <w:rsid w:val="00503575"/>
    <w:rsid w:val="005035EE"/>
    <w:rsid w:val="0050394B"/>
    <w:rsid w:val="00503AE2"/>
    <w:rsid w:val="00503B2E"/>
    <w:rsid w:val="00503D93"/>
    <w:rsid w:val="00503E3F"/>
    <w:rsid w:val="00503EF7"/>
    <w:rsid w:val="0050429E"/>
    <w:rsid w:val="005047F0"/>
    <w:rsid w:val="00504A26"/>
    <w:rsid w:val="00504DF8"/>
    <w:rsid w:val="00504E0E"/>
    <w:rsid w:val="0050509E"/>
    <w:rsid w:val="00505155"/>
    <w:rsid w:val="0050563B"/>
    <w:rsid w:val="0050591A"/>
    <w:rsid w:val="0050597F"/>
    <w:rsid w:val="00505AB5"/>
    <w:rsid w:val="00505ACD"/>
    <w:rsid w:val="00505CD4"/>
    <w:rsid w:val="00505D54"/>
    <w:rsid w:val="00506048"/>
    <w:rsid w:val="00506289"/>
    <w:rsid w:val="005063A5"/>
    <w:rsid w:val="005063C9"/>
    <w:rsid w:val="00506580"/>
    <w:rsid w:val="005065E6"/>
    <w:rsid w:val="00506781"/>
    <w:rsid w:val="005067B5"/>
    <w:rsid w:val="005067E9"/>
    <w:rsid w:val="005069BF"/>
    <w:rsid w:val="00506CEC"/>
    <w:rsid w:val="00506D6E"/>
    <w:rsid w:val="00506F90"/>
    <w:rsid w:val="00507016"/>
    <w:rsid w:val="00507252"/>
    <w:rsid w:val="005073CB"/>
    <w:rsid w:val="00507571"/>
    <w:rsid w:val="005076E8"/>
    <w:rsid w:val="005079D8"/>
    <w:rsid w:val="00507E3E"/>
    <w:rsid w:val="00507E52"/>
    <w:rsid w:val="00507EA8"/>
    <w:rsid w:val="0051003E"/>
    <w:rsid w:val="0051015B"/>
    <w:rsid w:val="005101F5"/>
    <w:rsid w:val="0051028B"/>
    <w:rsid w:val="0051064A"/>
    <w:rsid w:val="00510723"/>
    <w:rsid w:val="005107C8"/>
    <w:rsid w:val="00510992"/>
    <w:rsid w:val="00510FC1"/>
    <w:rsid w:val="00511013"/>
    <w:rsid w:val="005110EF"/>
    <w:rsid w:val="00511324"/>
    <w:rsid w:val="00511417"/>
    <w:rsid w:val="00511720"/>
    <w:rsid w:val="00511772"/>
    <w:rsid w:val="0051185A"/>
    <w:rsid w:val="00511880"/>
    <w:rsid w:val="00511976"/>
    <w:rsid w:val="00511A09"/>
    <w:rsid w:val="00511A53"/>
    <w:rsid w:val="00511A5E"/>
    <w:rsid w:val="00511A95"/>
    <w:rsid w:val="00511BD7"/>
    <w:rsid w:val="00511C6F"/>
    <w:rsid w:val="00511D42"/>
    <w:rsid w:val="00511ECC"/>
    <w:rsid w:val="00511EE3"/>
    <w:rsid w:val="00512580"/>
    <w:rsid w:val="0051286E"/>
    <w:rsid w:val="00512A4C"/>
    <w:rsid w:val="00512B6C"/>
    <w:rsid w:val="00512B80"/>
    <w:rsid w:val="00512D7A"/>
    <w:rsid w:val="00512F7A"/>
    <w:rsid w:val="00513106"/>
    <w:rsid w:val="0051327D"/>
    <w:rsid w:val="005133AD"/>
    <w:rsid w:val="005135C6"/>
    <w:rsid w:val="005135F6"/>
    <w:rsid w:val="00513656"/>
    <w:rsid w:val="0051371B"/>
    <w:rsid w:val="00513846"/>
    <w:rsid w:val="00513868"/>
    <w:rsid w:val="0051398C"/>
    <w:rsid w:val="00513BBC"/>
    <w:rsid w:val="00513C97"/>
    <w:rsid w:val="00513CB5"/>
    <w:rsid w:val="00514134"/>
    <w:rsid w:val="00514144"/>
    <w:rsid w:val="005144DC"/>
    <w:rsid w:val="005145F6"/>
    <w:rsid w:val="00514673"/>
    <w:rsid w:val="0051486E"/>
    <w:rsid w:val="0051495A"/>
    <w:rsid w:val="00514AA4"/>
    <w:rsid w:val="005151E9"/>
    <w:rsid w:val="005152F4"/>
    <w:rsid w:val="005153E1"/>
    <w:rsid w:val="00515463"/>
    <w:rsid w:val="00515560"/>
    <w:rsid w:val="00515589"/>
    <w:rsid w:val="00515947"/>
    <w:rsid w:val="00515962"/>
    <w:rsid w:val="005159C4"/>
    <w:rsid w:val="00515A3C"/>
    <w:rsid w:val="00515AE4"/>
    <w:rsid w:val="00515F27"/>
    <w:rsid w:val="005160CF"/>
    <w:rsid w:val="0051645C"/>
    <w:rsid w:val="00516471"/>
    <w:rsid w:val="005164B7"/>
    <w:rsid w:val="005165AB"/>
    <w:rsid w:val="00516A26"/>
    <w:rsid w:val="00516A5C"/>
    <w:rsid w:val="005170EE"/>
    <w:rsid w:val="005173F3"/>
    <w:rsid w:val="00517456"/>
    <w:rsid w:val="00517500"/>
    <w:rsid w:val="00517610"/>
    <w:rsid w:val="005176CF"/>
    <w:rsid w:val="00517896"/>
    <w:rsid w:val="00517905"/>
    <w:rsid w:val="00517BE4"/>
    <w:rsid w:val="00517FD2"/>
    <w:rsid w:val="005201F1"/>
    <w:rsid w:val="005203BA"/>
    <w:rsid w:val="00520454"/>
    <w:rsid w:val="00520465"/>
    <w:rsid w:val="0052055C"/>
    <w:rsid w:val="005205D9"/>
    <w:rsid w:val="005206B1"/>
    <w:rsid w:val="005206D5"/>
    <w:rsid w:val="00520B5F"/>
    <w:rsid w:val="00520DD3"/>
    <w:rsid w:val="0052108C"/>
    <w:rsid w:val="00521341"/>
    <w:rsid w:val="00521650"/>
    <w:rsid w:val="00521794"/>
    <w:rsid w:val="00521845"/>
    <w:rsid w:val="005218CE"/>
    <w:rsid w:val="00521AAF"/>
    <w:rsid w:val="00521C43"/>
    <w:rsid w:val="00521CD6"/>
    <w:rsid w:val="00521FE1"/>
    <w:rsid w:val="005220A4"/>
    <w:rsid w:val="005220D2"/>
    <w:rsid w:val="00522400"/>
    <w:rsid w:val="00522427"/>
    <w:rsid w:val="005224DB"/>
    <w:rsid w:val="00522993"/>
    <w:rsid w:val="005229AB"/>
    <w:rsid w:val="00522D94"/>
    <w:rsid w:val="00522EA6"/>
    <w:rsid w:val="0052304D"/>
    <w:rsid w:val="00523062"/>
    <w:rsid w:val="00523098"/>
    <w:rsid w:val="00523251"/>
    <w:rsid w:val="005234DD"/>
    <w:rsid w:val="00523545"/>
    <w:rsid w:val="00523757"/>
    <w:rsid w:val="00523893"/>
    <w:rsid w:val="005238EE"/>
    <w:rsid w:val="005239C2"/>
    <w:rsid w:val="00523A00"/>
    <w:rsid w:val="00523F1E"/>
    <w:rsid w:val="00523F7A"/>
    <w:rsid w:val="00523FA4"/>
    <w:rsid w:val="00523FF5"/>
    <w:rsid w:val="00523FF9"/>
    <w:rsid w:val="00524022"/>
    <w:rsid w:val="00524046"/>
    <w:rsid w:val="005240EE"/>
    <w:rsid w:val="005241F3"/>
    <w:rsid w:val="0052424E"/>
    <w:rsid w:val="0052429E"/>
    <w:rsid w:val="0052441E"/>
    <w:rsid w:val="005245BE"/>
    <w:rsid w:val="00524794"/>
    <w:rsid w:val="005247F4"/>
    <w:rsid w:val="00524906"/>
    <w:rsid w:val="00524C50"/>
    <w:rsid w:val="00524C70"/>
    <w:rsid w:val="00524DB5"/>
    <w:rsid w:val="00524DE2"/>
    <w:rsid w:val="00524ED7"/>
    <w:rsid w:val="00524F32"/>
    <w:rsid w:val="00524FCA"/>
    <w:rsid w:val="00524FE3"/>
    <w:rsid w:val="0052523A"/>
    <w:rsid w:val="0052527D"/>
    <w:rsid w:val="005256EE"/>
    <w:rsid w:val="00525817"/>
    <w:rsid w:val="00525849"/>
    <w:rsid w:val="00525A8A"/>
    <w:rsid w:val="00525ABF"/>
    <w:rsid w:val="00525CCE"/>
    <w:rsid w:val="00525DB8"/>
    <w:rsid w:val="0052608E"/>
    <w:rsid w:val="0052618E"/>
    <w:rsid w:val="00526220"/>
    <w:rsid w:val="005264DA"/>
    <w:rsid w:val="00526528"/>
    <w:rsid w:val="0052659C"/>
    <w:rsid w:val="005266C8"/>
    <w:rsid w:val="00526716"/>
    <w:rsid w:val="00526A86"/>
    <w:rsid w:val="00526AF0"/>
    <w:rsid w:val="00526BD6"/>
    <w:rsid w:val="00526DD2"/>
    <w:rsid w:val="0052704B"/>
    <w:rsid w:val="005270AA"/>
    <w:rsid w:val="00527221"/>
    <w:rsid w:val="005274B1"/>
    <w:rsid w:val="0052758B"/>
    <w:rsid w:val="0052780B"/>
    <w:rsid w:val="00527926"/>
    <w:rsid w:val="005279B5"/>
    <w:rsid w:val="00527AA3"/>
    <w:rsid w:val="00527AD7"/>
    <w:rsid w:val="00527C30"/>
    <w:rsid w:val="00527DC2"/>
    <w:rsid w:val="00527FA0"/>
    <w:rsid w:val="005301E4"/>
    <w:rsid w:val="005301F1"/>
    <w:rsid w:val="005302B4"/>
    <w:rsid w:val="005304F1"/>
    <w:rsid w:val="0053072E"/>
    <w:rsid w:val="005308B1"/>
    <w:rsid w:val="005308F8"/>
    <w:rsid w:val="005309BB"/>
    <w:rsid w:val="00530C81"/>
    <w:rsid w:val="00530CD1"/>
    <w:rsid w:val="00530D0B"/>
    <w:rsid w:val="00530D4A"/>
    <w:rsid w:val="00530F95"/>
    <w:rsid w:val="0053101D"/>
    <w:rsid w:val="00531094"/>
    <w:rsid w:val="00531234"/>
    <w:rsid w:val="00531383"/>
    <w:rsid w:val="005317D0"/>
    <w:rsid w:val="00531A76"/>
    <w:rsid w:val="00531B38"/>
    <w:rsid w:val="00531C74"/>
    <w:rsid w:val="00531D6E"/>
    <w:rsid w:val="0053209B"/>
    <w:rsid w:val="005320A7"/>
    <w:rsid w:val="005320E0"/>
    <w:rsid w:val="0053237C"/>
    <w:rsid w:val="00532682"/>
    <w:rsid w:val="00532808"/>
    <w:rsid w:val="00532873"/>
    <w:rsid w:val="005328D6"/>
    <w:rsid w:val="00532B84"/>
    <w:rsid w:val="00532D7B"/>
    <w:rsid w:val="00532DB6"/>
    <w:rsid w:val="00532EBB"/>
    <w:rsid w:val="00532EF5"/>
    <w:rsid w:val="0053309B"/>
    <w:rsid w:val="005331A8"/>
    <w:rsid w:val="0053337A"/>
    <w:rsid w:val="0053341F"/>
    <w:rsid w:val="005337A7"/>
    <w:rsid w:val="00533C6B"/>
    <w:rsid w:val="00533C84"/>
    <w:rsid w:val="00533E98"/>
    <w:rsid w:val="0053400B"/>
    <w:rsid w:val="00534146"/>
    <w:rsid w:val="005342F5"/>
    <w:rsid w:val="00534337"/>
    <w:rsid w:val="005344AF"/>
    <w:rsid w:val="0053457D"/>
    <w:rsid w:val="005351DC"/>
    <w:rsid w:val="00535387"/>
    <w:rsid w:val="005353DD"/>
    <w:rsid w:val="00535425"/>
    <w:rsid w:val="0053546D"/>
    <w:rsid w:val="0053547F"/>
    <w:rsid w:val="005355C9"/>
    <w:rsid w:val="00535638"/>
    <w:rsid w:val="00535788"/>
    <w:rsid w:val="0053592F"/>
    <w:rsid w:val="0053593F"/>
    <w:rsid w:val="00535942"/>
    <w:rsid w:val="00535970"/>
    <w:rsid w:val="00535AC2"/>
    <w:rsid w:val="00535B0E"/>
    <w:rsid w:val="00535B4A"/>
    <w:rsid w:val="00535D65"/>
    <w:rsid w:val="005360BD"/>
    <w:rsid w:val="00536179"/>
    <w:rsid w:val="005361DD"/>
    <w:rsid w:val="005364A8"/>
    <w:rsid w:val="0053656F"/>
    <w:rsid w:val="0053680E"/>
    <w:rsid w:val="00536905"/>
    <w:rsid w:val="00536A09"/>
    <w:rsid w:val="00536A41"/>
    <w:rsid w:val="00536B5C"/>
    <w:rsid w:val="00536C3F"/>
    <w:rsid w:val="00536E0A"/>
    <w:rsid w:val="0053703A"/>
    <w:rsid w:val="00537131"/>
    <w:rsid w:val="00537435"/>
    <w:rsid w:val="005376B8"/>
    <w:rsid w:val="005377A5"/>
    <w:rsid w:val="005378AD"/>
    <w:rsid w:val="00537A86"/>
    <w:rsid w:val="00537D44"/>
    <w:rsid w:val="00537D6C"/>
    <w:rsid w:val="00537E92"/>
    <w:rsid w:val="00537E9E"/>
    <w:rsid w:val="00537EDE"/>
    <w:rsid w:val="005401B5"/>
    <w:rsid w:val="005401D4"/>
    <w:rsid w:val="005402E2"/>
    <w:rsid w:val="00540389"/>
    <w:rsid w:val="005404CF"/>
    <w:rsid w:val="00540513"/>
    <w:rsid w:val="0054055E"/>
    <w:rsid w:val="00540805"/>
    <w:rsid w:val="0054083E"/>
    <w:rsid w:val="00540856"/>
    <w:rsid w:val="00540C91"/>
    <w:rsid w:val="00540D2A"/>
    <w:rsid w:val="00540EDF"/>
    <w:rsid w:val="005411DE"/>
    <w:rsid w:val="00541427"/>
    <w:rsid w:val="005414B2"/>
    <w:rsid w:val="005416D8"/>
    <w:rsid w:val="005417F5"/>
    <w:rsid w:val="00541C2B"/>
    <w:rsid w:val="00541E4E"/>
    <w:rsid w:val="00541E65"/>
    <w:rsid w:val="00541EC1"/>
    <w:rsid w:val="00541EDA"/>
    <w:rsid w:val="00542171"/>
    <w:rsid w:val="005423AE"/>
    <w:rsid w:val="00542408"/>
    <w:rsid w:val="00542512"/>
    <w:rsid w:val="005427A2"/>
    <w:rsid w:val="0054288C"/>
    <w:rsid w:val="00542C9F"/>
    <w:rsid w:val="00542FD2"/>
    <w:rsid w:val="00542FF7"/>
    <w:rsid w:val="0054303D"/>
    <w:rsid w:val="00543066"/>
    <w:rsid w:val="00543212"/>
    <w:rsid w:val="005433C3"/>
    <w:rsid w:val="00543456"/>
    <w:rsid w:val="005434E6"/>
    <w:rsid w:val="0054367B"/>
    <w:rsid w:val="00543713"/>
    <w:rsid w:val="00543809"/>
    <w:rsid w:val="00543996"/>
    <w:rsid w:val="00543ABE"/>
    <w:rsid w:val="00543C53"/>
    <w:rsid w:val="00543D18"/>
    <w:rsid w:val="00544240"/>
    <w:rsid w:val="00544336"/>
    <w:rsid w:val="00544350"/>
    <w:rsid w:val="00544398"/>
    <w:rsid w:val="0054449A"/>
    <w:rsid w:val="00544522"/>
    <w:rsid w:val="00544607"/>
    <w:rsid w:val="005446B7"/>
    <w:rsid w:val="00544C10"/>
    <w:rsid w:val="00544D3E"/>
    <w:rsid w:val="00544E3B"/>
    <w:rsid w:val="00544E9E"/>
    <w:rsid w:val="00544F2D"/>
    <w:rsid w:val="0054538B"/>
    <w:rsid w:val="00545397"/>
    <w:rsid w:val="00545448"/>
    <w:rsid w:val="0054554E"/>
    <w:rsid w:val="00545632"/>
    <w:rsid w:val="005457A2"/>
    <w:rsid w:val="00545A29"/>
    <w:rsid w:val="00545BF3"/>
    <w:rsid w:val="00545E5A"/>
    <w:rsid w:val="00545EC5"/>
    <w:rsid w:val="0054603E"/>
    <w:rsid w:val="005464D8"/>
    <w:rsid w:val="00546563"/>
    <w:rsid w:val="005465D6"/>
    <w:rsid w:val="005467BE"/>
    <w:rsid w:val="00546921"/>
    <w:rsid w:val="00546C97"/>
    <w:rsid w:val="00546F6D"/>
    <w:rsid w:val="00546FE3"/>
    <w:rsid w:val="005471BF"/>
    <w:rsid w:val="00547382"/>
    <w:rsid w:val="005473A6"/>
    <w:rsid w:val="0054753D"/>
    <w:rsid w:val="00547678"/>
    <w:rsid w:val="00547682"/>
    <w:rsid w:val="005477B6"/>
    <w:rsid w:val="00547809"/>
    <w:rsid w:val="0054780B"/>
    <w:rsid w:val="00547853"/>
    <w:rsid w:val="00547936"/>
    <w:rsid w:val="0054799C"/>
    <w:rsid w:val="00547A2A"/>
    <w:rsid w:val="00547B7B"/>
    <w:rsid w:val="00547C02"/>
    <w:rsid w:val="00547C10"/>
    <w:rsid w:val="00547C91"/>
    <w:rsid w:val="005500AE"/>
    <w:rsid w:val="0055045E"/>
    <w:rsid w:val="005508AC"/>
    <w:rsid w:val="00550A27"/>
    <w:rsid w:val="00550A47"/>
    <w:rsid w:val="00550DDE"/>
    <w:rsid w:val="00550E03"/>
    <w:rsid w:val="00551035"/>
    <w:rsid w:val="00551099"/>
    <w:rsid w:val="00551190"/>
    <w:rsid w:val="0055132F"/>
    <w:rsid w:val="0055149F"/>
    <w:rsid w:val="00551502"/>
    <w:rsid w:val="00551911"/>
    <w:rsid w:val="00551A47"/>
    <w:rsid w:val="00551B76"/>
    <w:rsid w:val="00551F41"/>
    <w:rsid w:val="00551FA1"/>
    <w:rsid w:val="005523EF"/>
    <w:rsid w:val="0055256D"/>
    <w:rsid w:val="0055267B"/>
    <w:rsid w:val="0055275F"/>
    <w:rsid w:val="005527C7"/>
    <w:rsid w:val="00552B17"/>
    <w:rsid w:val="00552C49"/>
    <w:rsid w:val="00552C8D"/>
    <w:rsid w:val="00552D8C"/>
    <w:rsid w:val="00552ED1"/>
    <w:rsid w:val="0055350F"/>
    <w:rsid w:val="00553537"/>
    <w:rsid w:val="00553621"/>
    <w:rsid w:val="005536DD"/>
    <w:rsid w:val="005537CA"/>
    <w:rsid w:val="00553966"/>
    <w:rsid w:val="005539CD"/>
    <w:rsid w:val="00553A09"/>
    <w:rsid w:val="00553B8A"/>
    <w:rsid w:val="00553D90"/>
    <w:rsid w:val="0055413E"/>
    <w:rsid w:val="00554371"/>
    <w:rsid w:val="00554484"/>
    <w:rsid w:val="0055477E"/>
    <w:rsid w:val="00554A11"/>
    <w:rsid w:val="00554ACF"/>
    <w:rsid w:val="00554ADB"/>
    <w:rsid w:val="00554AEA"/>
    <w:rsid w:val="00554C08"/>
    <w:rsid w:val="00555233"/>
    <w:rsid w:val="005552B3"/>
    <w:rsid w:val="00555702"/>
    <w:rsid w:val="005557E3"/>
    <w:rsid w:val="005557EB"/>
    <w:rsid w:val="0055594B"/>
    <w:rsid w:val="00555A3E"/>
    <w:rsid w:val="00555AAD"/>
    <w:rsid w:val="00555B9D"/>
    <w:rsid w:val="00555BFC"/>
    <w:rsid w:val="005561B1"/>
    <w:rsid w:val="00556660"/>
    <w:rsid w:val="005567EF"/>
    <w:rsid w:val="005568CB"/>
    <w:rsid w:val="00556B91"/>
    <w:rsid w:val="00556BA2"/>
    <w:rsid w:val="00556CF8"/>
    <w:rsid w:val="00556E77"/>
    <w:rsid w:val="00556FD9"/>
    <w:rsid w:val="00557023"/>
    <w:rsid w:val="00557234"/>
    <w:rsid w:val="005574B5"/>
    <w:rsid w:val="005575CB"/>
    <w:rsid w:val="00557667"/>
    <w:rsid w:val="0055779E"/>
    <w:rsid w:val="0055790D"/>
    <w:rsid w:val="00557971"/>
    <w:rsid w:val="00557977"/>
    <w:rsid w:val="00557ABC"/>
    <w:rsid w:val="00557AC6"/>
    <w:rsid w:val="00557B1A"/>
    <w:rsid w:val="00557CC7"/>
    <w:rsid w:val="00557DD7"/>
    <w:rsid w:val="00557E38"/>
    <w:rsid w:val="0056000E"/>
    <w:rsid w:val="00560187"/>
    <w:rsid w:val="005603A0"/>
    <w:rsid w:val="005605FA"/>
    <w:rsid w:val="005607BA"/>
    <w:rsid w:val="0056088B"/>
    <w:rsid w:val="00560A02"/>
    <w:rsid w:val="00560A71"/>
    <w:rsid w:val="00560B71"/>
    <w:rsid w:val="00560CCD"/>
    <w:rsid w:val="00560E69"/>
    <w:rsid w:val="00560ED5"/>
    <w:rsid w:val="0056110C"/>
    <w:rsid w:val="005611BD"/>
    <w:rsid w:val="005611DA"/>
    <w:rsid w:val="00561360"/>
    <w:rsid w:val="0056138E"/>
    <w:rsid w:val="00561757"/>
    <w:rsid w:val="00561B74"/>
    <w:rsid w:val="00561CAB"/>
    <w:rsid w:val="00561DEE"/>
    <w:rsid w:val="00561E16"/>
    <w:rsid w:val="00561F07"/>
    <w:rsid w:val="0056254F"/>
    <w:rsid w:val="00562603"/>
    <w:rsid w:val="00562653"/>
    <w:rsid w:val="00562828"/>
    <w:rsid w:val="00562969"/>
    <w:rsid w:val="00562989"/>
    <w:rsid w:val="00562B15"/>
    <w:rsid w:val="00562D18"/>
    <w:rsid w:val="00562D9A"/>
    <w:rsid w:val="00562F84"/>
    <w:rsid w:val="00563005"/>
    <w:rsid w:val="005630BA"/>
    <w:rsid w:val="00563107"/>
    <w:rsid w:val="00563205"/>
    <w:rsid w:val="005633F7"/>
    <w:rsid w:val="005636E0"/>
    <w:rsid w:val="005636FE"/>
    <w:rsid w:val="00563711"/>
    <w:rsid w:val="00563979"/>
    <w:rsid w:val="00563E51"/>
    <w:rsid w:val="0056415E"/>
    <w:rsid w:val="00564475"/>
    <w:rsid w:val="0056487E"/>
    <w:rsid w:val="00564A33"/>
    <w:rsid w:val="00564A49"/>
    <w:rsid w:val="00564AE4"/>
    <w:rsid w:val="00564BB2"/>
    <w:rsid w:val="00564FD4"/>
    <w:rsid w:val="00565083"/>
    <w:rsid w:val="00565726"/>
    <w:rsid w:val="00565812"/>
    <w:rsid w:val="0056592F"/>
    <w:rsid w:val="00565A92"/>
    <w:rsid w:val="00565AD1"/>
    <w:rsid w:val="00565B9A"/>
    <w:rsid w:val="00565C73"/>
    <w:rsid w:val="00565CD4"/>
    <w:rsid w:val="00565DBE"/>
    <w:rsid w:val="00566027"/>
    <w:rsid w:val="00566249"/>
    <w:rsid w:val="00566422"/>
    <w:rsid w:val="00566436"/>
    <w:rsid w:val="00566580"/>
    <w:rsid w:val="005665BE"/>
    <w:rsid w:val="005666A6"/>
    <w:rsid w:val="00566899"/>
    <w:rsid w:val="00566969"/>
    <w:rsid w:val="00566A28"/>
    <w:rsid w:val="00566CCE"/>
    <w:rsid w:val="00566D6D"/>
    <w:rsid w:val="00566FEC"/>
    <w:rsid w:val="00567094"/>
    <w:rsid w:val="00567124"/>
    <w:rsid w:val="00567361"/>
    <w:rsid w:val="005677A1"/>
    <w:rsid w:val="005677F1"/>
    <w:rsid w:val="00567AAA"/>
    <w:rsid w:val="00567BA3"/>
    <w:rsid w:val="00567C4F"/>
    <w:rsid w:val="00567FE5"/>
    <w:rsid w:val="00570037"/>
    <w:rsid w:val="005702B5"/>
    <w:rsid w:val="005703CA"/>
    <w:rsid w:val="005704F4"/>
    <w:rsid w:val="005708E8"/>
    <w:rsid w:val="00570999"/>
    <w:rsid w:val="00570A5E"/>
    <w:rsid w:val="00570AF7"/>
    <w:rsid w:val="00570C80"/>
    <w:rsid w:val="00570DEC"/>
    <w:rsid w:val="00570DFB"/>
    <w:rsid w:val="00570FCC"/>
    <w:rsid w:val="0057118B"/>
    <w:rsid w:val="005711A5"/>
    <w:rsid w:val="005712F8"/>
    <w:rsid w:val="00571301"/>
    <w:rsid w:val="005714F1"/>
    <w:rsid w:val="005715D2"/>
    <w:rsid w:val="005716A7"/>
    <w:rsid w:val="005718FE"/>
    <w:rsid w:val="00571954"/>
    <w:rsid w:val="00571A69"/>
    <w:rsid w:val="00571A8C"/>
    <w:rsid w:val="00571C06"/>
    <w:rsid w:val="00571CA5"/>
    <w:rsid w:val="0057209C"/>
    <w:rsid w:val="00572114"/>
    <w:rsid w:val="00572183"/>
    <w:rsid w:val="005722F7"/>
    <w:rsid w:val="005724CC"/>
    <w:rsid w:val="00572633"/>
    <w:rsid w:val="00572644"/>
    <w:rsid w:val="005726A3"/>
    <w:rsid w:val="00572759"/>
    <w:rsid w:val="00572924"/>
    <w:rsid w:val="00572AA3"/>
    <w:rsid w:val="00572D04"/>
    <w:rsid w:val="00573059"/>
    <w:rsid w:val="005732ED"/>
    <w:rsid w:val="0057333E"/>
    <w:rsid w:val="0057343A"/>
    <w:rsid w:val="00573501"/>
    <w:rsid w:val="005736C6"/>
    <w:rsid w:val="005736E0"/>
    <w:rsid w:val="0057385B"/>
    <w:rsid w:val="00573A5E"/>
    <w:rsid w:val="00573A77"/>
    <w:rsid w:val="00573B42"/>
    <w:rsid w:val="00573DE3"/>
    <w:rsid w:val="00574007"/>
    <w:rsid w:val="0057412B"/>
    <w:rsid w:val="0057465B"/>
    <w:rsid w:val="00574C5D"/>
    <w:rsid w:val="0057509F"/>
    <w:rsid w:val="005751CC"/>
    <w:rsid w:val="005753A2"/>
    <w:rsid w:val="005753B3"/>
    <w:rsid w:val="00575674"/>
    <w:rsid w:val="005758CE"/>
    <w:rsid w:val="005759E2"/>
    <w:rsid w:val="00575B7B"/>
    <w:rsid w:val="00575EDA"/>
    <w:rsid w:val="00575F00"/>
    <w:rsid w:val="0057610C"/>
    <w:rsid w:val="00576177"/>
    <w:rsid w:val="005764E6"/>
    <w:rsid w:val="005766EC"/>
    <w:rsid w:val="005767D9"/>
    <w:rsid w:val="0057689B"/>
    <w:rsid w:val="0057696F"/>
    <w:rsid w:val="005769EF"/>
    <w:rsid w:val="00576A63"/>
    <w:rsid w:val="00576FB5"/>
    <w:rsid w:val="00577000"/>
    <w:rsid w:val="00577066"/>
    <w:rsid w:val="00577146"/>
    <w:rsid w:val="00577212"/>
    <w:rsid w:val="0057728C"/>
    <w:rsid w:val="00577342"/>
    <w:rsid w:val="005773A0"/>
    <w:rsid w:val="0057745A"/>
    <w:rsid w:val="0057768D"/>
    <w:rsid w:val="005776C8"/>
    <w:rsid w:val="00577889"/>
    <w:rsid w:val="005778FD"/>
    <w:rsid w:val="00577ACB"/>
    <w:rsid w:val="00577CC9"/>
    <w:rsid w:val="00577FC6"/>
    <w:rsid w:val="005800F8"/>
    <w:rsid w:val="005801AA"/>
    <w:rsid w:val="005801ED"/>
    <w:rsid w:val="0058027E"/>
    <w:rsid w:val="005802A9"/>
    <w:rsid w:val="005803D8"/>
    <w:rsid w:val="00580585"/>
    <w:rsid w:val="00580A07"/>
    <w:rsid w:val="00580C3C"/>
    <w:rsid w:val="00580E55"/>
    <w:rsid w:val="00581068"/>
    <w:rsid w:val="00581524"/>
    <w:rsid w:val="0058156A"/>
    <w:rsid w:val="00581B1F"/>
    <w:rsid w:val="00581D1E"/>
    <w:rsid w:val="00581E0B"/>
    <w:rsid w:val="00581F54"/>
    <w:rsid w:val="00582002"/>
    <w:rsid w:val="0058214E"/>
    <w:rsid w:val="0058225A"/>
    <w:rsid w:val="00582B30"/>
    <w:rsid w:val="00582DBE"/>
    <w:rsid w:val="005831C3"/>
    <w:rsid w:val="00583300"/>
    <w:rsid w:val="005835D2"/>
    <w:rsid w:val="0058368B"/>
    <w:rsid w:val="0058380F"/>
    <w:rsid w:val="005839D9"/>
    <w:rsid w:val="00583A03"/>
    <w:rsid w:val="00583C58"/>
    <w:rsid w:val="00584050"/>
    <w:rsid w:val="0058457B"/>
    <w:rsid w:val="0058462F"/>
    <w:rsid w:val="0058467B"/>
    <w:rsid w:val="00584860"/>
    <w:rsid w:val="00584CAB"/>
    <w:rsid w:val="00584CC3"/>
    <w:rsid w:val="00584CCD"/>
    <w:rsid w:val="00584CF3"/>
    <w:rsid w:val="00584EF8"/>
    <w:rsid w:val="0058501F"/>
    <w:rsid w:val="005850E3"/>
    <w:rsid w:val="005853EC"/>
    <w:rsid w:val="00585490"/>
    <w:rsid w:val="00585525"/>
    <w:rsid w:val="00585538"/>
    <w:rsid w:val="005855B4"/>
    <w:rsid w:val="0058570E"/>
    <w:rsid w:val="00585855"/>
    <w:rsid w:val="005859B3"/>
    <w:rsid w:val="00585A49"/>
    <w:rsid w:val="00585D7F"/>
    <w:rsid w:val="00585F93"/>
    <w:rsid w:val="005860CF"/>
    <w:rsid w:val="005861E2"/>
    <w:rsid w:val="00586254"/>
    <w:rsid w:val="00586270"/>
    <w:rsid w:val="00586427"/>
    <w:rsid w:val="00586553"/>
    <w:rsid w:val="005867DB"/>
    <w:rsid w:val="00586C0C"/>
    <w:rsid w:val="00586CB2"/>
    <w:rsid w:val="00586D72"/>
    <w:rsid w:val="00587065"/>
    <w:rsid w:val="005872B0"/>
    <w:rsid w:val="005879AB"/>
    <w:rsid w:val="00587DBD"/>
    <w:rsid w:val="00590048"/>
    <w:rsid w:val="0059013C"/>
    <w:rsid w:val="00590480"/>
    <w:rsid w:val="005904FF"/>
    <w:rsid w:val="0059065E"/>
    <w:rsid w:val="005906A1"/>
    <w:rsid w:val="005909D5"/>
    <w:rsid w:val="00590C2C"/>
    <w:rsid w:val="00590E36"/>
    <w:rsid w:val="00590ED4"/>
    <w:rsid w:val="00590F71"/>
    <w:rsid w:val="005911B5"/>
    <w:rsid w:val="00591323"/>
    <w:rsid w:val="005914A1"/>
    <w:rsid w:val="00591573"/>
    <w:rsid w:val="005917A1"/>
    <w:rsid w:val="005917BB"/>
    <w:rsid w:val="0059186C"/>
    <w:rsid w:val="005919E7"/>
    <w:rsid w:val="00591DC1"/>
    <w:rsid w:val="00592023"/>
    <w:rsid w:val="00592066"/>
    <w:rsid w:val="0059215D"/>
    <w:rsid w:val="005921F0"/>
    <w:rsid w:val="005922B4"/>
    <w:rsid w:val="00592396"/>
    <w:rsid w:val="005923AD"/>
    <w:rsid w:val="005923FE"/>
    <w:rsid w:val="00592419"/>
    <w:rsid w:val="00592518"/>
    <w:rsid w:val="00592632"/>
    <w:rsid w:val="005929EB"/>
    <w:rsid w:val="00592A58"/>
    <w:rsid w:val="00592B0F"/>
    <w:rsid w:val="00592CFF"/>
    <w:rsid w:val="00592D1E"/>
    <w:rsid w:val="00592E0F"/>
    <w:rsid w:val="00592F23"/>
    <w:rsid w:val="00592F61"/>
    <w:rsid w:val="005930C1"/>
    <w:rsid w:val="0059329E"/>
    <w:rsid w:val="005933B5"/>
    <w:rsid w:val="00593540"/>
    <w:rsid w:val="00593701"/>
    <w:rsid w:val="00593838"/>
    <w:rsid w:val="005938C7"/>
    <w:rsid w:val="005938CA"/>
    <w:rsid w:val="00593BEF"/>
    <w:rsid w:val="00593DCE"/>
    <w:rsid w:val="00593F3C"/>
    <w:rsid w:val="00593F74"/>
    <w:rsid w:val="0059401E"/>
    <w:rsid w:val="0059428D"/>
    <w:rsid w:val="0059435A"/>
    <w:rsid w:val="00594702"/>
    <w:rsid w:val="005948DF"/>
    <w:rsid w:val="00594A12"/>
    <w:rsid w:val="00594A39"/>
    <w:rsid w:val="00594C33"/>
    <w:rsid w:val="00594D91"/>
    <w:rsid w:val="00594F0B"/>
    <w:rsid w:val="00594F0D"/>
    <w:rsid w:val="005954A5"/>
    <w:rsid w:val="00595700"/>
    <w:rsid w:val="00595772"/>
    <w:rsid w:val="00595A0B"/>
    <w:rsid w:val="00595E6C"/>
    <w:rsid w:val="00595F55"/>
    <w:rsid w:val="00596184"/>
    <w:rsid w:val="005961D6"/>
    <w:rsid w:val="005962BA"/>
    <w:rsid w:val="005966A2"/>
    <w:rsid w:val="005968AE"/>
    <w:rsid w:val="00596B2D"/>
    <w:rsid w:val="00596B31"/>
    <w:rsid w:val="00596C12"/>
    <w:rsid w:val="00596C1D"/>
    <w:rsid w:val="00596DF4"/>
    <w:rsid w:val="00596F21"/>
    <w:rsid w:val="00596F38"/>
    <w:rsid w:val="005972E0"/>
    <w:rsid w:val="00597520"/>
    <w:rsid w:val="0059768E"/>
    <w:rsid w:val="0059797B"/>
    <w:rsid w:val="00597DCF"/>
    <w:rsid w:val="00597ED0"/>
    <w:rsid w:val="005A004D"/>
    <w:rsid w:val="005A0256"/>
    <w:rsid w:val="005A0305"/>
    <w:rsid w:val="005A0559"/>
    <w:rsid w:val="005A0756"/>
    <w:rsid w:val="005A0825"/>
    <w:rsid w:val="005A0B88"/>
    <w:rsid w:val="005A0CCB"/>
    <w:rsid w:val="005A0FE6"/>
    <w:rsid w:val="005A110F"/>
    <w:rsid w:val="005A120F"/>
    <w:rsid w:val="005A12E0"/>
    <w:rsid w:val="005A1570"/>
    <w:rsid w:val="005A157C"/>
    <w:rsid w:val="005A1794"/>
    <w:rsid w:val="005A17B8"/>
    <w:rsid w:val="005A1831"/>
    <w:rsid w:val="005A1A34"/>
    <w:rsid w:val="005A1C35"/>
    <w:rsid w:val="005A1D4C"/>
    <w:rsid w:val="005A2313"/>
    <w:rsid w:val="005A2336"/>
    <w:rsid w:val="005A239F"/>
    <w:rsid w:val="005A26E1"/>
    <w:rsid w:val="005A27F0"/>
    <w:rsid w:val="005A2828"/>
    <w:rsid w:val="005A28BE"/>
    <w:rsid w:val="005A2AEA"/>
    <w:rsid w:val="005A2C57"/>
    <w:rsid w:val="005A2CCC"/>
    <w:rsid w:val="005A2FAA"/>
    <w:rsid w:val="005A33B8"/>
    <w:rsid w:val="005A34F5"/>
    <w:rsid w:val="005A3542"/>
    <w:rsid w:val="005A363A"/>
    <w:rsid w:val="005A3BA7"/>
    <w:rsid w:val="005A3BCF"/>
    <w:rsid w:val="005A3C02"/>
    <w:rsid w:val="005A3C75"/>
    <w:rsid w:val="005A3D70"/>
    <w:rsid w:val="005A3EAE"/>
    <w:rsid w:val="005A3EFA"/>
    <w:rsid w:val="005A3F3F"/>
    <w:rsid w:val="005A40CE"/>
    <w:rsid w:val="005A42A1"/>
    <w:rsid w:val="005A452B"/>
    <w:rsid w:val="005A4B90"/>
    <w:rsid w:val="005A4D4A"/>
    <w:rsid w:val="005A50B7"/>
    <w:rsid w:val="005A50EF"/>
    <w:rsid w:val="005A5206"/>
    <w:rsid w:val="005A52C1"/>
    <w:rsid w:val="005A537D"/>
    <w:rsid w:val="005A559A"/>
    <w:rsid w:val="005A5A4E"/>
    <w:rsid w:val="005A5AB3"/>
    <w:rsid w:val="005A5BD6"/>
    <w:rsid w:val="005A5C47"/>
    <w:rsid w:val="005A5EE1"/>
    <w:rsid w:val="005A606D"/>
    <w:rsid w:val="005A6123"/>
    <w:rsid w:val="005A6676"/>
    <w:rsid w:val="005A68C7"/>
    <w:rsid w:val="005A690D"/>
    <w:rsid w:val="005A6ACA"/>
    <w:rsid w:val="005A6B21"/>
    <w:rsid w:val="005A6C34"/>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603"/>
    <w:rsid w:val="005B070F"/>
    <w:rsid w:val="005B0739"/>
    <w:rsid w:val="005B07B6"/>
    <w:rsid w:val="005B081C"/>
    <w:rsid w:val="005B0C26"/>
    <w:rsid w:val="005B0CCE"/>
    <w:rsid w:val="005B1138"/>
    <w:rsid w:val="005B126C"/>
    <w:rsid w:val="005B14AE"/>
    <w:rsid w:val="005B1577"/>
    <w:rsid w:val="005B1660"/>
    <w:rsid w:val="005B16F7"/>
    <w:rsid w:val="005B17CF"/>
    <w:rsid w:val="005B18D8"/>
    <w:rsid w:val="005B199E"/>
    <w:rsid w:val="005B1BFD"/>
    <w:rsid w:val="005B1E1C"/>
    <w:rsid w:val="005B22A7"/>
    <w:rsid w:val="005B2476"/>
    <w:rsid w:val="005B2477"/>
    <w:rsid w:val="005B2554"/>
    <w:rsid w:val="005B2853"/>
    <w:rsid w:val="005B293F"/>
    <w:rsid w:val="005B2A0E"/>
    <w:rsid w:val="005B2A57"/>
    <w:rsid w:val="005B3019"/>
    <w:rsid w:val="005B307A"/>
    <w:rsid w:val="005B31EE"/>
    <w:rsid w:val="005B31F3"/>
    <w:rsid w:val="005B3216"/>
    <w:rsid w:val="005B325D"/>
    <w:rsid w:val="005B32B6"/>
    <w:rsid w:val="005B33D8"/>
    <w:rsid w:val="005B34C8"/>
    <w:rsid w:val="005B365A"/>
    <w:rsid w:val="005B36E5"/>
    <w:rsid w:val="005B38AF"/>
    <w:rsid w:val="005B3909"/>
    <w:rsid w:val="005B3918"/>
    <w:rsid w:val="005B394D"/>
    <w:rsid w:val="005B3BCA"/>
    <w:rsid w:val="005B3C6E"/>
    <w:rsid w:val="005B3D86"/>
    <w:rsid w:val="005B3E37"/>
    <w:rsid w:val="005B4056"/>
    <w:rsid w:val="005B4565"/>
    <w:rsid w:val="005B469F"/>
    <w:rsid w:val="005B48A6"/>
    <w:rsid w:val="005B48AD"/>
    <w:rsid w:val="005B49D4"/>
    <w:rsid w:val="005B4ECF"/>
    <w:rsid w:val="005B4FC2"/>
    <w:rsid w:val="005B5065"/>
    <w:rsid w:val="005B5279"/>
    <w:rsid w:val="005B52B7"/>
    <w:rsid w:val="005B595B"/>
    <w:rsid w:val="005B5985"/>
    <w:rsid w:val="005B5AE8"/>
    <w:rsid w:val="005B5E17"/>
    <w:rsid w:val="005B5EDB"/>
    <w:rsid w:val="005B60A3"/>
    <w:rsid w:val="005B627E"/>
    <w:rsid w:val="005B64CC"/>
    <w:rsid w:val="005B66AB"/>
    <w:rsid w:val="005B69E3"/>
    <w:rsid w:val="005B6BA0"/>
    <w:rsid w:val="005B6BC6"/>
    <w:rsid w:val="005B6BD9"/>
    <w:rsid w:val="005B6BDB"/>
    <w:rsid w:val="005B6C5A"/>
    <w:rsid w:val="005B7385"/>
    <w:rsid w:val="005B738B"/>
    <w:rsid w:val="005B764F"/>
    <w:rsid w:val="005B77B9"/>
    <w:rsid w:val="005B77F0"/>
    <w:rsid w:val="005B787B"/>
    <w:rsid w:val="005B7906"/>
    <w:rsid w:val="005B7951"/>
    <w:rsid w:val="005B7965"/>
    <w:rsid w:val="005B7ABA"/>
    <w:rsid w:val="005B7F34"/>
    <w:rsid w:val="005C0130"/>
    <w:rsid w:val="005C015B"/>
    <w:rsid w:val="005C037E"/>
    <w:rsid w:val="005C0486"/>
    <w:rsid w:val="005C07FA"/>
    <w:rsid w:val="005C0CD4"/>
    <w:rsid w:val="005C0D4F"/>
    <w:rsid w:val="005C0D6C"/>
    <w:rsid w:val="005C0DE1"/>
    <w:rsid w:val="005C0EC2"/>
    <w:rsid w:val="005C0F93"/>
    <w:rsid w:val="005C10C3"/>
    <w:rsid w:val="005C120E"/>
    <w:rsid w:val="005C13D3"/>
    <w:rsid w:val="005C14AF"/>
    <w:rsid w:val="005C14E3"/>
    <w:rsid w:val="005C1506"/>
    <w:rsid w:val="005C16BB"/>
    <w:rsid w:val="005C176B"/>
    <w:rsid w:val="005C17BF"/>
    <w:rsid w:val="005C186D"/>
    <w:rsid w:val="005C18BD"/>
    <w:rsid w:val="005C18C3"/>
    <w:rsid w:val="005C1A8B"/>
    <w:rsid w:val="005C1D59"/>
    <w:rsid w:val="005C1D91"/>
    <w:rsid w:val="005C1E99"/>
    <w:rsid w:val="005C1F21"/>
    <w:rsid w:val="005C1FB3"/>
    <w:rsid w:val="005C20CE"/>
    <w:rsid w:val="005C2249"/>
    <w:rsid w:val="005C22C7"/>
    <w:rsid w:val="005C241D"/>
    <w:rsid w:val="005C25CE"/>
    <w:rsid w:val="005C28B0"/>
    <w:rsid w:val="005C2CFB"/>
    <w:rsid w:val="005C2DC3"/>
    <w:rsid w:val="005C2E17"/>
    <w:rsid w:val="005C303D"/>
    <w:rsid w:val="005C305F"/>
    <w:rsid w:val="005C34E1"/>
    <w:rsid w:val="005C35F0"/>
    <w:rsid w:val="005C3A2A"/>
    <w:rsid w:val="005C3AE5"/>
    <w:rsid w:val="005C3B25"/>
    <w:rsid w:val="005C3DAC"/>
    <w:rsid w:val="005C3E7A"/>
    <w:rsid w:val="005C3F64"/>
    <w:rsid w:val="005C41EA"/>
    <w:rsid w:val="005C4218"/>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D9E"/>
    <w:rsid w:val="005C4E56"/>
    <w:rsid w:val="005C4F53"/>
    <w:rsid w:val="005C53DF"/>
    <w:rsid w:val="005C543D"/>
    <w:rsid w:val="005C5677"/>
    <w:rsid w:val="005C5718"/>
    <w:rsid w:val="005C576E"/>
    <w:rsid w:val="005C5858"/>
    <w:rsid w:val="005C5961"/>
    <w:rsid w:val="005C5ACE"/>
    <w:rsid w:val="005C5C1C"/>
    <w:rsid w:val="005C5CC4"/>
    <w:rsid w:val="005C5DF4"/>
    <w:rsid w:val="005C619A"/>
    <w:rsid w:val="005C63B6"/>
    <w:rsid w:val="005C64DF"/>
    <w:rsid w:val="005C6645"/>
    <w:rsid w:val="005C670C"/>
    <w:rsid w:val="005C68E9"/>
    <w:rsid w:val="005C6B36"/>
    <w:rsid w:val="005C6BF8"/>
    <w:rsid w:val="005C6C10"/>
    <w:rsid w:val="005C6DCD"/>
    <w:rsid w:val="005C6DFF"/>
    <w:rsid w:val="005C6EC9"/>
    <w:rsid w:val="005C6F4B"/>
    <w:rsid w:val="005C7242"/>
    <w:rsid w:val="005C7538"/>
    <w:rsid w:val="005C7793"/>
    <w:rsid w:val="005C7950"/>
    <w:rsid w:val="005C7953"/>
    <w:rsid w:val="005C7BB1"/>
    <w:rsid w:val="005C7BC3"/>
    <w:rsid w:val="005C7BCD"/>
    <w:rsid w:val="005C7D11"/>
    <w:rsid w:val="005D0020"/>
    <w:rsid w:val="005D09F0"/>
    <w:rsid w:val="005D0A1D"/>
    <w:rsid w:val="005D0D1A"/>
    <w:rsid w:val="005D0D3F"/>
    <w:rsid w:val="005D0EE7"/>
    <w:rsid w:val="005D0F28"/>
    <w:rsid w:val="005D0F2C"/>
    <w:rsid w:val="005D0F2E"/>
    <w:rsid w:val="005D129D"/>
    <w:rsid w:val="005D13A0"/>
    <w:rsid w:val="005D13F1"/>
    <w:rsid w:val="005D15F7"/>
    <w:rsid w:val="005D1621"/>
    <w:rsid w:val="005D16BD"/>
    <w:rsid w:val="005D1889"/>
    <w:rsid w:val="005D1C52"/>
    <w:rsid w:val="005D1D00"/>
    <w:rsid w:val="005D1EE9"/>
    <w:rsid w:val="005D2311"/>
    <w:rsid w:val="005D2568"/>
    <w:rsid w:val="005D26B8"/>
    <w:rsid w:val="005D2BEC"/>
    <w:rsid w:val="005D2CB1"/>
    <w:rsid w:val="005D2EC0"/>
    <w:rsid w:val="005D2FCE"/>
    <w:rsid w:val="005D3067"/>
    <w:rsid w:val="005D3144"/>
    <w:rsid w:val="005D32F5"/>
    <w:rsid w:val="005D3618"/>
    <w:rsid w:val="005D3788"/>
    <w:rsid w:val="005D3922"/>
    <w:rsid w:val="005D3963"/>
    <w:rsid w:val="005D3E21"/>
    <w:rsid w:val="005D3E76"/>
    <w:rsid w:val="005D40DA"/>
    <w:rsid w:val="005D411D"/>
    <w:rsid w:val="005D4398"/>
    <w:rsid w:val="005D43A1"/>
    <w:rsid w:val="005D4525"/>
    <w:rsid w:val="005D45D0"/>
    <w:rsid w:val="005D48C4"/>
    <w:rsid w:val="005D48DF"/>
    <w:rsid w:val="005D50F4"/>
    <w:rsid w:val="005D5236"/>
    <w:rsid w:val="005D56AF"/>
    <w:rsid w:val="005D5771"/>
    <w:rsid w:val="005D57E2"/>
    <w:rsid w:val="005D588C"/>
    <w:rsid w:val="005D5D21"/>
    <w:rsid w:val="005D5DA3"/>
    <w:rsid w:val="005D5FE8"/>
    <w:rsid w:val="005D6086"/>
    <w:rsid w:val="005D6094"/>
    <w:rsid w:val="005D6226"/>
    <w:rsid w:val="005D6278"/>
    <w:rsid w:val="005D64D0"/>
    <w:rsid w:val="005D65C0"/>
    <w:rsid w:val="005D67F9"/>
    <w:rsid w:val="005D6806"/>
    <w:rsid w:val="005D6944"/>
    <w:rsid w:val="005D69AC"/>
    <w:rsid w:val="005D6AE3"/>
    <w:rsid w:val="005D6B58"/>
    <w:rsid w:val="005D6C2B"/>
    <w:rsid w:val="005D6C41"/>
    <w:rsid w:val="005D6CA7"/>
    <w:rsid w:val="005D6D0D"/>
    <w:rsid w:val="005D6DBE"/>
    <w:rsid w:val="005D703D"/>
    <w:rsid w:val="005D70D0"/>
    <w:rsid w:val="005D7255"/>
    <w:rsid w:val="005D72DA"/>
    <w:rsid w:val="005D7346"/>
    <w:rsid w:val="005D754F"/>
    <w:rsid w:val="005D7727"/>
    <w:rsid w:val="005D772C"/>
    <w:rsid w:val="005D7B18"/>
    <w:rsid w:val="005D7E59"/>
    <w:rsid w:val="005E00A1"/>
    <w:rsid w:val="005E04F7"/>
    <w:rsid w:val="005E0509"/>
    <w:rsid w:val="005E05FB"/>
    <w:rsid w:val="005E0660"/>
    <w:rsid w:val="005E06F4"/>
    <w:rsid w:val="005E0719"/>
    <w:rsid w:val="005E0940"/>
    <w:rsid w:val="005E10F4"/>
    <w:rsid w:val="005E118E"/>
    <w:rsid w:val="005E13CC"/>
    <w:rsid w:val="005E146D"/>
    <w:rsid w:val="005E162D"/>
    <w:rsid w:val="005E1671"/>
    <w:rsid w:val="005E177A"/>
    <w:rsid w:val="005E18A8"/>
    <w:rsid w:val="005E1A94"/>
    <w:rsid w:val="005E1BB3"/>
    <w:rsid w:val="005E1D5A"/>
    <w:rsid w:val="005E1E71"/>
    <w:rsid w:val="005E1EB3"/>
    <w:rsid w:val="005E22F2"/>
    <w:rsid w:val="005E2312"/>
    <w:rsid w:val="005E238B"/>
    <w:rsid w:val="005E26C2"/>
    <w:rsid w:val="005E275F"/>
    <w:rsid w:val="005E293D"/>
    <w:rsid w:val="005E2A40"/>
    <w:rsid w:val="005E2E2B"/>
    <w:rsid w:val="005E2EF9"/>
    <w:rsid w:val="005E2FB4"/>
    <w:rsid w:val="005E30E5"/>
    <w:rsid w:val="005E3643"/>
    <w:rsid w:val="005E3676"/>
    <w:rsid w:val="005E36BC"/>
    <w:rsid w:val="005E3751"/>
    <w:rsid w:val="005E3882"/>
    <w:rsid w:val="005E3DA2"/>
    <w:rsid w:val="005E3F7E"/>
    <w:rsid w:val="005E4120"/>
    <w:rsid w:val="005E4133"/>
    <w:rsid w:val="005E472F"/>
    <w:rsid w:val="005E48C5"/>
    <w:rsid w:val="005E4A55"/>
    <w:rsid w:val="005E4AB3"/>
    <w:rsid w:val="005E4B33"/>
    <w:rsid w:val="005E5053"/>
    <w:rsid w:val="005E555E"/>
    <w:rsid w:val="005E5674"/>
    <w:rsid w:val="005E5834"/>
    <w:rsid w:val="005E59C0"/>
    <w:rsid w:val="005E5DE7"/>
    <w:rsid w:val="005E5E87"/>
    <w:rsid w:val="005E5E90"/>
    <w:rsid w:val="005E6003"/>
    <w:rsid w:val="005E6047"/>
    <w:rsid w:val="005E60A5"/>
    <w:rsid w:val="005E6154"/>
    <w:rsid w:val="005E6285"/>
    <w:rsid w:val="005E646E"/>
    <w:rsid w:val="005E67F2"/>
    <w:rsid w:val="005E6B3A"/>
    <w:rsid w:val="005E6C65"/>
    <w:rsid w:val="005E6CB9"/>
    <w:rsid w:val="005E6DD9"/>
    <w:rsid w:val="005E6E34"/>
    <w:rsid w:val="005E6EA6"/>
    <w:rsid w:val="005E70B2"/>
    <w:rsid w:val="005E7188"/>
    <w:rsid w:val="005E7267"/>
    <w:rsid w:val="005E7603"/>
    <w:rsid w:val="005E7759"/>
    <w:rsid w:val="005E7826"/>
    <w:rsid w:val="005E78BC"/>
    <w:rsid w:val="005E79A6"/>
    <w:rsid w:val="005E7A46"/>
    <w:rsid w:val="005E7BF9"/>
    <w:rsid w:val="005E7C31"/>
    <w:rsid w:val="005E7C9F"/>
    <w:rsid w:val="005E7DB6"/>
    <w:rsid w:val="005F01A5"/>
    <w:rsid w:val="005F02B2"/>
    <w:rsid w:val="005F02E6"/>
    <w:rsid w:val="005F0380"/>
    <w:rsid w:val="005F044F"/>
    <w:rsid w:val="005F0462"/>
    <w:rsid w:val="005F0824"/>
    <w:rsid w:val="005F0905"/>
    <w:rsid w:val="005F09E9"/>
    <w:rsid w:val="005F0AFC"/>
    <w:rsid w:val="005F0B5C"/>
    <w:rsid w:val="005F0CBA"/>
    <w:rsid w:val="005F0D1E"/>
    <w:rsid w:val="005F0E74"/>
    <w:rsid w:val="005F0F5F"/>
    <w:rsid w:val="005F10FA"/>
    <w:rsid w:val="005F17F1"/>
    <w:rsid w:val="005F19D7"/>
    <w:rsid w:val="005F1B20"/>
    <w:rsid w:val="005F1C5B"/>
    <w:rsid w:val="005F1E93"/>
    <w:rsid w:val="005F2151"/>
    <w:rsid w:val="005F22D2"/>
    <w:rsid w:val="005F252A"/>
    <w:rsid w:val="005F26B5"/>
    <w:rsid w:val="005F27AE"/>
    <w:rsid w:val="005F29B1"/>
    <w:rsid w:val="005F29C5"/>
    <w:rsid w:val="005F29D3"/>
    <w:rsid w:val="005F2A1D"/>
    <w:rsid w:val="005F2AF8"/>
    <w:rsid w:val="005F2D62"/>
    <w:rsid w:val="005F2D82"/>
    <w:rsid w:val="005F2E2A"/>
    <w:rsid w:val="005F2F80"/>
    <w:rsid w:val="005F3092"/>
    <w:rsid w:val="005F310C"/>
    <w:rsid w:val="005F358E"/>
    <w:rsid w:val="005F3629"/>
    <w:rsid w:val="005F36B9"/>
    <w:rsid w:val="005F385D"/>
    <w:rsid w:val="005F3935"/>
    <w:rsid w:val="005F3CC3"/>
    <w:rsid w:val="005F3D8F"/>
    <w:rsid w:val="005F4184"/>
    <w:rsid w:val="005F4253"/>
    <w:rsid w:val="005F4276"/>
    <w:rsid w:val="005F4664"/>
    <w:rsid w:val="005F46D3"/>
    <w:rsid w:val="005F475A"/>
    <w:rsid w:val="005F4AF3"/>
    <w:rsid w:val="005F4C14"/>
    <w:rsid w:val="005F4CDA"/>
    <w:rsid w:val="005F4EA6"/>
    <w:rsid w:val="005F5051"/>
    <w:rsid w:val="005F5147"/>
    <w:rsid w:val="005F521A"/>
    <w:rsid w:val="005F5373"/>
    <w:rsid w:val="005F53C3"/>
    <w:rsid w:val="005F55FC"/>
    <w:rsid w:val="005F573E"/>
    <w:rsid w:val="005F5BBD"/>
    <w:rsid w:val="005F5E39"/>
    <w:rsid w:val="005F5EFB"/>
    <w:rsid w:val="005F60E5"/>
    <w:rsid w:val="005F631D"/>
    <w:rsid w:val="005F639D"/>
    <w:rsid w:val="005F6534"/>
    <w:rsid w:val="005F65AC"/>
    <w:rsid w:val="005F65E9"/>
    <w:rsid w:val="005F6658"/>
    <w:rsid w:val="005F6664"/>
    <w:rsid w:val="005F66E7"/>
    <w:rsid w:val="005F695F"/>
    <w:rsid w:val="005F699D"/>
    <w:rsid w:val="005F6C80"/>
    <w:rsid w:val="005F6E4A"/>
    <w:rsid w:val="005F6EA9"/>
    <w:rsid w:val="005F710B"/>
    <w:rsid w:val="005F744A"/>
    <w:rsid w:val="005F756D"/>
    <w:rsid w:val="005F7768"/>
    <w:rsid w:val="005F778A"/>
    <w:rsid w:val="005F7863"/>
    <w:rsid w:val="005F7BAB"/>
    <w:rsid w:val="005F7DCF"/>
    <w:rsid w:val="006000F9"/>
    <w:rsid w:val="00600135"/>
    <w:rsid w:val="006002FA"/>
    <w:rsid w:val="00600474"/>
    <w:rsid w:val="0060065B"/>
    <w:rsid w:val="006006BC"/>
    <w:rsid w:val="00600763"/>
    <w:rsid w:val="0060085C"/>
    <w:rsid w:val="006008B0"/>
    <w:rsid w:val="00600E6D"/>
    <w:rsid w:val="00600F47"/>
    <w:rsid w:val="0060116E"/>
    <w:rsid w:val="006011DD"/>
    <w:rsid w:val="006012E6"/>
    <w:rsid w:val="00601441"/>
    <w:rsid w:val="0060145B"/>
    <w:rsid w:val="00601523"/>
    <w:rsid w:val="0060155F"/>
    <w:rsid w:val="00601691"/>
    <w:rsid w:val="00601799"/>
    <w:rsid w:val="006017D6"/>
    <w:rsid w:val="00601B21"/>
    <w:rsid w:val="00601CEF"/>
    <w:rsid w:val="00601F44"/>
    <w:rsid w:val="00601FC2"/>
    <w:rsid w:val="006022FC"/>
    <w:rsid w:val="006025BD"/>
    <w:rsid w:val="0060261A"/>
    <w:rsid w:val="0060265B"/>
    <w:rsid w:val="0060275A"/>
    <w:rsid w:val="0060288C"/>
    <w:rsid w:val="00602AAB"/>
    <w:rsid w:val="00602AD5"/>
    <w:rsid w:val="00602E5B"/>
    <w:rsid w:val="00602EE8"/>
    <w:rsid w:val="006031D7"/>
    <w:rsid w:val="006032E4"/>
    <w:rsid w:val="006033D0"/>
    <w:rsid w:val="00603743"/>
    <w:rsid w:val="0060379E"/>
    <w:rsid w:val="00603846"/>
    <w:rsid w:val="00603932"/>
    <w:rsid w:val="00603959"/>
    <w:rsid w:val="0060398E"/>
    <w:rsid w:val="006039A5"/>
    <w:rsid w:val="00603A74"/>
    <w:rsid w:val="00603B26"/>
    <w:rsid w:val="00603B32"/>
    <w:rsid w:val="00603BC9"/>
    <w:rsid w:val="00603C66"/>
    <w:rsid w:val="00603CCE"/>
    <w:rsid w:val="00603D13"/>
    <w:rsid w:val="00603F44"/>
    <w:rsid w:val="00603F74"/>
    <w:rsid w:val="00604144"/>
    <w:rsid w:val="006041CB"/>
    <w:rsid w:val="00604377"/>
    <w:rsid w:val="0060452C"/>
    <w:rsid w:val="00604594"/>
    <w:rsid w:val="00604A3D"/>
    <w:rsid w:val="00604AE5"/>
    <w:rsid w:val="00604BE2"/>
    <w:rsid w:val="00605155"/>
    <w:rsid w:val="006051E4"/>
    <w:rsid w:val="006053F8"/>
    <w:rsid w:val="006054AD"/>
    <w:rsid w:val="006055A9"/>
    <w:rsid w:val="006057A2"/>
    <w:rsid w:val="00605A1E"/>
    <w:rsid w:val="00605BD5"/>
    <w:rsid w:val="00605ECF"/>
    <w:rsid w:val="0060610B"/>
    <w:rsid w:val="006061C0"/>
    <w:rsid w:val="006061E6"/>
    <w:rsid w:val="006064E4"/>
    <w:rsid w:val="006066BB"/>
    <w:rsid w:val="0060673A"/>
    <w:rsid w:val="00606894"/>
    <w:rsid w:val="00606A15"/>
    <w:rsid w:val="00606B38"/>
    <w:rsid w:val="00606EA2"/>
    <w:rsid w:val="00606F44"/>
    <w:rsid w:val="006070F7"/>
    <w:rsid w:val="00607350"/>
    <w:rsid w:val="00607363"/>
    <w:rsid w:val="006074B4"/>
    <w:rsid w:val="006075E7"/>
    <w:rsid w:val="00607891"/>
    <w:rsid w:val="006078A2"/>
    <w:rsid w:val="00607B09"/>
    <w:rsid w:val="00607E5F"/>
    <w:rsid w:val="00607F74"/>
    <w:rsid w:val="00610678"/>
    <w:rsid w:val="00610999"/>
    <w:rsid w:val="0061099A"/>
    <w:rsid w:val="00610C1F"/>
    <w:rsid w:val="00610FE2"/>
    <w:rsid w:val="006112A6"/>
    <w:rsid w:val="006112D0"/>
    <w:rsid w:val="00611324"/>
    <w:rsid w:val="006114C7"/>
    <w:rsid w:val="006115FB"/>
    <w:rsid w:val="00611630"/>
    <w:rsid w:val="00611B9E"/>
    <w:rsid w:val="00611BFD"/>
    <w:rsid w:val="00611C40"/>
    <w:rsid w:val="00611D42"/>
    <w:rsid w:val="00611D66"/>
    <w:rsid w:val="00611F34"/>
    <w:rsid w:val="006121A9"/>
    <w:rsid w:val="006122D7"/>
    <w:rsid w:val="006123CD"/>
    <w:rsid w:val="006127F3"/>
    <w:rsid w:val="00612828"/>
    <w:rsid w:val="00612872"/>
    <w:rsid w:val="006128A9"/>
    <w:rsid w:val="00612E37"/>
    <w:rsid w:val="00612EAF"/>
    <w:rsid w:val="00612FBD"/>
    <w:rsid w:val="0061335D"/>
    <w:rsid w:val="006135BF"/>
    <w:rsid w:val="006138F7"/>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9F7"/>
    <w:rsid w:val="00614D14"/>
    <w:rsid w:val="00614D4E"/>
    <w:rsid w:val="00614D75"/>
    <w:rsid w:val="00614E22"/>
    <w:rsid w:val="00614FAD"/>
    <w:rsid w:val="00614FCF"/>
    <w:rsid w:val="006153C5"/>
    <w:rsid w:val="0061547E"/>
    <w:rsid w:val="006155D7"/>
    <w:rsid w:val="006157AC"/>
    <w:rsid w:val="00615847"/>
    <w:rsid w:val="00615A04"/>
    <w:rsid w:val="00615BF9"/>
    <w:rsid w:val="00615C57"/>
    <w:rsid w:val="00615CF4"/>
    <w:rsid w:val="00615F4F"/>
    <w:rsid w:val="0061619B"/>
    <w:rsid w:val="006161D8"/>
    <w:rsid w:val="006164F1"/>
    <w:rsid w:val="0061664D"/>
    <w:rsid w:val="00616C26"/>
    <w:rsid w:val="00616CAE"/>
    <w:rsid w:val="00617143"/>
    <w:rsid w:val="00617229"/>
    <w:rsid w:val="0061730C"/>
    <w:rsid w:val="006174DA"/>
    <w:rsid w:val="0061761D"/>
    <w:rsid w:val="0061762F"/>
    <w:rsid w:val="00617642"/>
    <w:rsid w:val="006178E6"/>
    <w:rsid w:val="006179A5"/>
    <w:rsid w:val="00617B91"/>
    <w:rsid w:val="00617CAD"/>
    <w:rsid w:val="00617E87"/>
    <w:rsid w:val="006201E1"/>
    <w:rsid w:val="006201F3"/>
    <w:rsid w:val="006202D7"/>
    <w:rsid w:val="006204C4"/>
    <w:rsid w:val="00620708"/>
    <w:rsid w:val="00620A2B"/>
    <w:rsid w:val="00620AE4"/>
    <w:rsid w:val="00620B76"/>
    <w:rsid w:val="00620EA7"/>
    <w:rsid w:val="00621051"/>
    <w:rsid w:val="006210EA"/>
    <w:rsid w:val="006210F1"/>
    <w:rsid w:val="00621104"/>
    <w:rsid w:val="00621463"/>
    <w:rsid w:val="0062197D"/>
    <w:rsid w:val="00621A9F"/>
    <w:rsid w:val="00621B5E"/>
    <w:rsid w:val="00621E33"/>
    <w:rsid w:val="00621EF3"/>
    <w:rsid w:val="00621FFF"/>
    <w:rsid w:val="006221F0"/>
    <w:rsid w:val="0062236D"/>
    <w:rsid w:val="006224BC"/>
    <w:rsid w:val="006225CD"/>
    <w:rsid w:val="006226A6"/>
    <w:rsid w:val="00622771"/>
    <w:rsid w:val="00622DA6"/>
    <w:rsid w:val="006234BC"/>
    <w:rsid w:val="00623517"/>
    <w:rsid w:val="00623670"/>
    <w:rsid w:val="006237C1"/>
    <w:rsid w:val="00623C4E"/>
    <w:rsid w:val="00623EF6"/>
    <w:rsid w:val="00624200"/>
    <w:rsid w:val="00624295"/>
    <w:rsid w:val="006243F6"/>
    <w:rsid w:val="00624636"/>
    <w:rsid w:val="006247D5"/>
    <w:rsid w:val="00624832"/>
    <w:rsid w:val="00624BD4"/>
    <w:rsid w:val="00624D92"/>
    <w:rsid w:val="00624E18"/>
    <w:rsid w:val="00624E2A"/>
    <w:rsid w:val="00624ED1"/>
    <w:rsid w:val="00624F3C"/>
    <w:rsid w:val="00624F40"/>
    <w:rsid w:val="00624FDC"/>
    <w:rsid w:val="0062535D"/>
    <w:rsid w:val="006256B8"/>
    <w:rsid w:val="0062572C"/>
    <w:rsid w:val="00625780"/>
    <w:rsid w:val="00625899"/>
    <w:rsid w:val="00625ECE"/>
    <w:rsid w:val="0062605B"/>
    <w:rsid w:val="00626391"/>
    <w:rsid w:val="00626503"/>
    <w:rsid w:val="00626712"/>
    <w:rsid w:val="006269E6"/>
    <w:rsid w:val="00626A19"/>
    <w:rsid w:val="00626C4D"/>
    <w:rsid w:val="0062705D"/>
    <w:rsid w:val="00627282"/>
    <w:rsid w:val="006272B4"/>
    <w:rsid w:val="00627316"/>
    <w:rsid w:val="00627557"/>
    <w:rsid w:val="006275A0"/>
    <w:rsid w:val="00627620"/>
    <w:rsid w:val="006277B2"/>
    <w:rsid w:val="006277F8"/>
    <w:rsid w:val="0062784C"/>
    <w:rsid w:val="00627DA7"/>
    <w:rsid w:val="00627FEC"/>
    <w:rsid w:val="0063016C"/>
    <w:rsid w:val="00630372"/>
    <w:rsid w:val="00630CDC"/>
    <w:rsid w:val="00630D32"/>
    <w:rsid w:val="0063104F"/>
    <w:rsid w:val="00631152"/>
    <w:rsid w:val="0063122C"/>
    <w:rsid w:val="00631311"/>
    <w:rsid w:val="0063146F"/>
    <w:rsid w:val="0063163A"/>
    <w:rsid w:val="006316F4"/>
    <w:rsid w:val="00631719"/>
    <w:rsid w:val="0063177A"/>
    <w:rsid w:val="006318E1"/>
    <w:rsid w:val="00631B8A"/>
    <w:rsid w:val="00631CB9"/>
    <w:rsid w:val="00631D34"/>
    <w:rsid w:val="00631DD1"/>
    <w:rsid w:val="00631E65"/>
    <w:rsid w:val="0063214C"/>
    <w:rsid w:val="006322D0"/>
    <w:rsid w:val="006323D9"/>
    <w:rsid w:val="006327C0"/>
    <w:rsid w:val="00632D00"/>
    <w:rsid w:val="00632D52"/>
    <w:rsid w:val="00633013"/>
    <w:rsid w:val="00633192"/>
    <w:rsid w:val="00633304"/>
    <w:rsid w:val="00633361"/>
    <w:rsid w:val="006334A1"/>
    <w:rsid w:val="006336E9"/>
    <w:rsid w:val="00633795"/>
    <w:rsid w:val="00633A50"/>
    <w:rsid w:val="00633AC5"/>
    <w:rsid w:val="00633BC8"/>
    <w:rsid w:val="00633BF1"/>
    <w:rsid w:val="00633C1C"/>
    <w:rsid w:val="00633E06"/>
    <w:rsid w:val="00633F5F"/>
    <w:rsid w:val="00633FE5"/>
    <w:rsid w:val="006343BC"/>
    <w:rsid w:val="00634433"/>
    <w:rsid w:val="0063479F"/>
    <w:rsid w:val="006347FA"/>
    <w:rsid w:val="006349A3"/>
    <w:rsid w:val="00634B68"/>
    <w:rsid w:val="00634C75"/>
    <w:rsid w:val="00634E46"/>
    <w:rsid w:val="0063506A"/>
    <w:rsid w:val="00635442"/>
    <w:rsid w:val="00635602"/>
    <w:rsid w:val="0063572A"/>
    <w:rsid w:val="00635959"/>
    <w:rsid w:val="00635BA7"/>
    <w:rsid w:val="00635C7B"/>
    <w:rsid w:val="00635EE6"/>
    <w:rsid w:val="00636375"/>
    <w:rsid w:val="0063639F"/>
    <w:rsid w:val="00636495"/>
    <w:rsid w:val="00636C83"/>
    <w:rsid w:val="00636C99"/>
    <w:rsid w:val="0063721C"/>
    <w:rsid w:val="0063745F"/>
    <w:rsid w:val="006374BD"/>
    <w:rsid w:val="006376AB"/>
    <w:rsid w:val="00637897"/>
    <w:rsid w:val="00637ABA"/>
    <w:rsid w:val="00637B37"/>
    <w:rsid w:val="00637CDF"/>
    <w:rsid w:val="00637E13"/>
    <w:rsid w:val="00637F9A"/>
    <w:rsid w:val="00640177"/>
    <w:rsid w:val="00640277"/>
    <w:rsid w:val="006402DB"/>
    <w:rsid w:val="00640400"/>
    <w:rsid w:val="00640596"/>
    <w:rsid w:val="006405DA"/>
    <w:rsid w:val="006406B6"/>
    <w:rsid w:val="006407C7"/>
    <w:rsid w:val="006409BF"/>
    <w:rsid w:val="00640BA4"/>
    <w:rsid w:val="00640C4D"/>
    <w:rsid w:val="00640EBD"/>
    <w:rsid w:val="00641077"/>
    <w:rsid w:val="006413B8"/>
    <w:rsid w:val="0064147D"/>
    <w:rsid w:val="0064191C"/>
    <w:rsid w:val="006419C6"/>
    <w:rsid w:val="006419F5"/>
    <w:rsid w:val="00641B36"/>
    <w:rsid w:val="00641BCB"/>
    <w:rsid w:val="00641CA2"/>
    <w:rsid w:val="00642285"/>
    <w:rsid w:val="006423BD"/>
    <w:rsid w:val="0064281D"/>
    <w:rsid w:val="006429B8"/>
    <w:rsid w:val="00642A54"/>
    <w:rsid w:val="00642C6C"/>
    <w:rsid w:val="00642C75"/>
    <w:rsid w:val="0064326E"/>
    <w:rsid w:val="00643734"/>
    <w:rsid w:val="00643826"/>
    <w:rsid w:val="00643A26"/>
    <w:rsid w:val="00643A31"/>
    <w:rsid w:val="00643A85"/>
    <w:rsid w:val="00643B9A"/>
    <w:rsid w:val="00643C30"/>
    <w:rsid w:val="00643F0C"/>
    <w:rsid w:val="006441DD"/>
    <w:rsid w:val="0064424A"/>
    <w:rsid w:val="0064480F"/>
    <w:rsid w:val="00644B2A"/>
    <w:rsid w:val="00644B35"/>
    <w:rsid w:val="00644C29"/>
    <w:rsid w:val="00644C38"/>
    <w:rsid w:val="00644CC8"/>
    <w:rsid w:val="00644D51"/>
    <w:rsid w:val="00644FD3"/>
    <w:rsid w:val="00645044"/>
    <w:rsid w:val="00645072"/>
    <w:rsid w:val="006450B5"/>
    <w:rsid w:val="0064517C"/>
    <w:rsid w:val="0064552B"/>
    <w:rsid w:val="00645646"/>
    <w:rsid w:val="0064566C"/>
    <w:rsid w:val="006459A5"/>
    <w:rsid w:val="00645C2E"/>
    <w:rsid w:val="00645D5E"/>
    <w:rsid w:val="00645E58"/>
    <w:rsid w:val="006466D7"/>
    <w:rsid w:val="0064676E"/>
    <w:rsid w:val="00646AC4"/>
    <w:rsid w:val="00646BD6"/>
    <w:rsid w:val="00646D55"/>
    <w:rsid w:val="00646D7F"/>
    <w:rsid w:val="00646D94"/>
    <w:rsid w:val="00647119"/>
    <w:rsid w:val="00647226"/>
    <w:rsid w:val="006473A6"/>
    <w:rsid w:val="00647441"/>
    <w:rsid w:val="00647570"/>
    <w:rsid w:val="006477EB"/>
    <w:rsid w:val="00647978"/>
    <w:rsid w:val="00647B0E"/>
    <w:rsid w:val="00647BB7"/>
    <w:rsid w:val="00650004"/>
    <w:rsid w:val="0065007B"/>
    <w:rsid w:val="006500AA"/>
    <w:rsid w:val="0065020F"/>
    <w:rsid w:val="00650280"/>
    <w:rsid w:val="006503D4"/>
    <w:rsid w:val="00650549"/>
    <w:rsid w:val="00650576"/>
    <w:rsid w:val="006506CA"/>
    <w:rsid w:val="006507A1"/>
    <w:rsid w:val="00650895"/>
    <w:rsid w:val="00650A2C"/>
    <w:rsid w:val="00650BA6"/>
    <w:rsid w:val="00650C16"/>
    <w:rsid w:val="00650C3C"/>
    <w:rsid w:val="00650C70"/>
    <w:rsid w:val="00650C79"/>
    <w:rsid w:val="00650C85"/>
    <w:rsid w:val="00650CE2"/>
    <w:rsid w:val="00650D19"/>
    <w:rsid w:val="00651696"/>
    <w:rsid w:val="006517A2"/>
    <w:rsid w:val="00651915"/>
    <w:rsid w:val="00651974"/>
    <w:rsid w:val="00651A06"/>
    <w:rsid w:val="00651C67"/>
    <w:rsid w:val="00651FEE"/>
    <w:rsid w:val="00651FFD"/>
    <w:rsid w:val="0065212F"/>
    <w:rsid w:val="00652227"/>
    <w:rsid w:val="006524A7"/>
    <w:rsid w:val="006524B0"/>
    <w:rsid w:val="006524EF"/>
    <w:rsid w:val="0065260D"/>
    <w:rsid w:val="00652C5A"/>
    <w:rsid w:val="00653161"/>
    <w:rsid w:val="006533DC"/>
    <w:rsid w:val="00653442"/>
    <w:rsid w:val="00653561"/>
    <w:rsid w:val="00653576"/>
    <w:rsid w:val="00653578"/>
    <w:rsid w:val="0065365A"/>
    <w:rsid w:val="00653718"/>
    <w:rsid w:val="006538DD"/>
    <w:rsid w:val="006539E6"/>
    <w:rsid w:val="00653B69"/>
    <w:rsid w:val="00653BDA"/>
    <w:rsid w:val="00653C03"/>
    <w:rsid w:val="00653CF7"/>
    <w:rsid w:val="00653DB6"/>
    <w:rsid w:val="00654111"/>
    <w:rsid w:val="0065439B"/>
    <w:rsid w:val="00654456"/>
    <w:rsid w:val="006544DB"/>
    <w:rsid w:val="0065456C"/>
    <w:rsid w:val="00654652"/>
    <w:rsid w:val="006547CA"/>
    <w:rsid w:val="00654852"/>
    <w:rsid w:val="0065498F"/>
    <w:rsid w:val="006549BD"/>
    <w:rsid w:val="00654C34"/>
    <w:rsid w:val="00654D45"/>
    <w:rsid w:val="00654FF5"/>
    <w:rsid w:val="00655031"/>
    <w:rsid w:val="0065508A"/>
    <w:rsid w:val="006555A8"/>
    <w:rsid w:val="0065566A"/>
    <w:rsid w:val="006557B0"/>
    <w:rsid w:val="006559A9"/>
    <w:rsid w:val="00655AC8"/>
    <w:rsid w:val="00655CC3"/>
    <w:rsid w:val="00655DBD"/>
    <w:rsid w:val="00655E55"/>
    <w:rsid w:val="006563DC"/>
    <w:rsid w:val="00656414"/>
    <w:rsid w:val="006567C7"/>
    <w:rsid w:val="00656834"/>
    <w:rsid w:val="006568B2"/>
    <w:rsid w:val="006568FC"/>
    <w:rsid w:val="00656973"/>
    <w:rsid w:val="006569D4"/>
    <w:rsid w:val="00656BA1"/>
    <w:rsid w:val="0065712A"/>
    <w:rsid w:val="00657239"/>
    <w:rsid w:val="006572D7"/>
    <w:rsid w:val="006572F8"/>
    <w:rsid w:val="006573F2"/>
    <w:rsid w:val="006573F8"/>
    <w:rsid w:val="00657582"/>
    <w:rsid w:val="0065764B"/>
    <w:rsid w:val="00657C6E"/>
    <w:rsid w:val="00657FC1"/>
    <w:rsid w:val="00660725"/>
    <w:rsid w:val="00660758"/>
    <w:rsid w:val="00660891"/>
    <w:rsid w:val="006609EC"/>
    <w:rsid w:val="00660B3B"/>
    <w:rsid w:val="00660BC0"/>
    <w:rsid w:val="00661169"/>
    <w:rsid w:val="006611C8"/>
    <w:rsid w:val="00661257"/>
    <w:rsid w:val="00661358"/>
    <w:rsid w:val="00661364"/>
    <w:rsid w:val="0066145B"/>
    <w:rsid w:val="006615E7"/>
    <w:rsid w:val="00661CC4"/>
    <w:rsid w:val="00661E50"/>
    <w:rsid w:val="00662021"/>
    <w:rsid w:val="00662250"/>
    <w:rsid w:val="006624A8"/>
    <w:rsid w:val="006625EF"/>
    <w:rsid w:val="006626B4"/>
    <w:rsid w:val="006627E4"/>
    <w:rsid w:val="006628A3"/>
    <w:rsid w:val="006628D5"/>
    <w:rsid w:val="0066292F"/>
    <w:rsid w:val="00662A14"/>
    <w:rsid w:val="00662B13"/>
    <w:rsid w:val="00662C86"/>
    <w:rsid w:val="00662E67"/>
    <w:rsid w:val="00662F70"/>
    <w:rsid w:val="00663186"/>
    <w:rsid w:val="0066319A"/>
    <w:rsid w:val="00663281"/>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7C"/>
    <w:rsid w:val="006644A3"/>
    <w:rsid w:val="00664866"/>
    <w:rsid w:val="006649F9"/>
    <w:rsid w:val="00664AE1"/>
    <w:rsid w:val="00664B52"/>
    <w:rsid w:val="00664DBB"/>
    <w:rsid w:val="00664F85"/>
    <w:rsid w:val="006651EE"/>
    <w:rsid w:val="00665295"/>
    <w:rsid w:val="006652B9"/>
    <w:rsid w:val="006653F0"/>
    <w:rsid w:val="00665408"/>
    <w:rsid w:val="0066541C"/>
    <w:rsid w:val="006655E9"/>
    <w:rsid w:val="00665816"/>
    <w:rsid w:val="0066581D"/>
    <w:rsid w:val="0066585F"/>
    <w:rsid w:val="00665957"/>
    <w:rsid w:val="00665AA3"/>
    <w:rsid w:val="00665BCF"/>
    <w:rsid w:val="00665C11"/>
    <w:rsid w:val="00665CBC"/>
    <w:rsid w:val="00665DDE"/>
    <w:rsid w:val="0066619F"/>
    <w:rsid w:val="006662AC"/>
    <w:rsid w:val="006662B0"/>
    <w:rsid w:val="00666467"/>
    <w:rsid w:val="00666488"/>
    <w:rsid w:val="00666722"/>
    <w:rsid w:val="006668C2"/>
    <w:rsid w:val="00666946"/>
    <w:rsid w:val="00666CB2"/>
    <w:rsid w:val="00666E87"/>
    <w:rsid w:val="00667006"/>
    <w:rsid w:val="0066743F"/>
    <w:rsid w:val="006676B0"/>
    <w:rsid w:val="006677CB"/>
    <w:rsid w:val="0066792E"/>
    <w:rsid w:val="00667A36"/>
    <w:rsid w:val="00667AFF"/>
    <w:rsid w:val="00667E98"/>
    <w:rsid w:val="006700C2"/>
    <w:rsid w:val="00670428"/>
    <w:rsid w:val="00670526"/>
    <w:rsid w:val="00670741"/>
    <w:rsid w:val="00670980"/>
    <w:rsid w:val="006709B2"/>
    <w:rsid w:val="00670A16"/>
    <w:rsid w:val="00670ABB"/>
    <w:rsid w:val="00670BD6"/>
    <w:rsid w:val="00670E6A"/>
    <w:rsid w:val="00670F30"/>
    <w:rsid w:val="006715E2"/>
    <w:rsid w:val="00671775"/>
    <w:rsid w:val="00671A46"/>
    <w:rsid w:val="00671E25"/>
    <w:rsid w:val="00672002"/>
    <w:rsid w:val="006720F9"/>
    <w:rsid w:val="00672295"/>
    <w:rsid w:val="00672322"/>
    <w:rsid w:val="00672370"/>
    <w:rsid w:val="006726DB"/>
    <w:rsid w:val="00672A29"/>
    <w:rsid w:val="00672ACA"/>
    <w:rsid w:val="00672C17"/>
    <w:rsid w:val="00672D5C"/>
    <w:rsid w:val="00672E82"/>
    <w:rsid w:val="006732AA"/>
    <w:rsid w:val="006734B8"/>
    <w:rsid w:val="00673501"/>
    <w:rsid w:val="0067366C"/>
    <w:rsid w:val="00673988"/>
    <w:rsid w:val="006739B8"/>
    <w:rsid w:val="00673D9F"/>
    <w:rsid w:val="00673DF0"/>
    <w:rsid w:val="00673E8E"/>
    <w:rsid w:val="00673EAF"/>
    <w:rsid w:val="00674026"/>
    <w:rsid w:val="006740F7"/>
    <w:rsid w:val="00674723"/>
    <w:rsid w:val="00674744"/>
    <w:rsid w:val="00674A46"/>
    <w:rsid w:val="00675144"/>
    <w:rsid w:val="006751DB"/>
    <w:rsid w:val="00675215"/>
    <w:rsid w:val="0067540F"/>
    <w:rsid w:val="006754DE"/>
    <w:rsid w:val="006755A5"/>
    <w:rsid w:val="0067561F"/>
    <w:rsid w:val="00675890"/>
    <w:rsid w:val="00675A57"/>
    <w:rsid w:val="00675D8A"/>
    <w:rsid w:val="00676500"/>
    <w:rsid w:val="0067654C"/>
    <w:rsid w:val="00676749"/>
    <w:rsid w:val="00676989"/>
    <w:rsid w:val="00676A9A"/>
    <w:rsid w:val="00676B40"/>
    <w:rsid w:val="00676BC6"/>
    <w:rsid w:val="0067706D"/>
    <w:rsid w:val="00677127"/>
    <w:rsid w:val="00677158"/>
    <w:rsid w:val="006774B5"/>
    <w:rsid w:val="0067750E"/>
    <w:rsid w:val="0067783A"/>
    <w:rsid w:val="00677A38"/>
    <w:rsid w:val="00677B0F"/>
    <w:rsid w:val="00680260"/>
    <w:rsid w:val="006802C0"/>
    <w:rsid w:val="006804EC"/>
    <w:rsid w:val="0068083D"/>
    <w:rsid w:val="006808C2"/>
    <w:rsid w:val="00680913"/>
    <w:rsid w:val="00680A69"/>
    <w:rsid w:val="00680B8A"/>
    <w:rsid w:val="00680BE2"/>
    <w:rsid w:val="00680C7D"/>
    <w:rsid w:val="00680DFF"/>
    <w:rsid w:val="006811BB"/>
    <w:rsid w:val="006811D6"/>
    <w:rsid w:val="00681316"/>
    <w:rsid w:val="006813D3"/>
    <w:rsid w:val="00681465"/>
    <w:rsid w:val="0068158E"/>
    <w:rsid w:val="006819C4"/>
    <w:rsid w:val="00681B71"/>
    <w:rsid w:val="00681C15"/>
    <w:rsid w:val="00681CC5"/>
    <w:rsid w:val="00681DE5"/>
    <w:rsid w:val="00681F76"/>
    <w:rsid w:val="00681FF2"/>
    <w:rsid w:val="00682551"/>
    <w:rsid w:val="006825A0"/>
    <w:rsid w:val="0068285C"/>
    <w:rsid w:val="00682989"/>
    <w:rsid w:val="00682AD1"/>
    <w:rsid w:val="00682EA2"/>
    <w:rsid w:val="00682F5D"/>
    <w:rsid w:val="0068305F"/>
    <w:rsid w:val="00683092"/>
    <w:rsid w:val="0068312C"/>
    <w:rsid w:val="00683272"/>
    <w:rsid w:val="0068327F"/>
    <w:rsid w:val="00683286"/>
    <w:rsid w:val="006832F4"/>
    <w:rsid w:val="006832FA"/>
    <w:rsid w:val="0068333D"/>
    <w:rsid w:val="0068347F"/>
    <w:rsid w:val="006834B8"/>
    <w:rsid w:val="006834EE"/>
    <w:rsid w:val="006835F5"/>
    <w:rsid w:val="006839EA"/>
    <w:rsid w:val="00683AA9"/>
    <w:rsid w:val="00683ADE"/>
    <w:rsid w:val="00683C1F"/>
    <w:rsid w:val="00683EF2"/>
    <w:rsid w:val="006840FB"/>
    <w:rsid w:val="0068437C"/>
    <w:rsid w:val="006843CB"/>
    <w:rsid w:val="0068480D"/>
    <w:rsid w:val="0068493F"/>
    <w:rsid w:val="00684A2E"/>
    <w:rsid w:val="00684ABE"/>
    <w:rsid w:val="00684F60"/>
    <w:rsid w:val="006850AF"/>
    <w:rsid w:val="006854CF"/>
    <w:rsid w:val="006856A5"/>
    <w:rsid w:val="0068579C"/>
    <w:rsid w:val="006857B7"/>
    <w:rsid w:val="006859D0"/>
    <w:rsid w:val="00685A3C"/>
    <w:rsid w:val="00685B6D"/>
    <w:rsid w:val="00685D7E"/>
    <w:rsid w:val="00685DB6"/>
    <w:rsid w:val="00685EF6"/>
    <w:rsid w:val="00686144"/>
    <w:rsid w:val="00686151"/>
    <w:rsid w:val="006865F7"/>
    <w:rsid w:val="006866AA"/>
    <w:rsid w:val="0068673D"/>
    <w:rsid w:val="006867CE"/>
    <w:rsid w:val="0068686B"/>
    <w:rsid w:val="00686C37"/>
    <w:rsid w:val="00686D32"/>
    <w:rsid w:val="00686E11"/>
    <w:rsid w:val="00686F15"/>
    <w:rsid w:val="006870DF"/>
    <w:rsid w:val="00687125"/>
    <w:rsid w:val="006873B6"/>
    <w:rsid w:val="00687709"/>
    <w:rsid w:val="0068775B"/>
    <w:rsid w:val="0068781A"/>
    <w:rsid w:val="0068799A"/>
    <w:rsid w:val="00687AB3"/>
    <w:rsid w:val="00687B3C"/>
    <w:rsid w:val="00687DBA"/>
    <w:rsid w:val="00687F59"/>
    <w:rsid w:val="0069014A"/>
    <w:rsid w:val="00690301"/>
    <w:rsid w:val="0069050E"/>
    <w:rsid w:val="006905FE"/>
    <w:rsid w:val="00690672"/>
    <w:rsid w:val="006909F4"/>
    <w:rsid w:val="00690A3A"/>
    <w:rsid w:val="00690AC9"/>
    <w:rsid w:val="00690D25"/>
    <w:rsid w:val="00690DB4"/>
    <w:rsid w:val="00690E29"/>
    <w:rsid w:val="00690EB1"/>
    <w:rsid w:val="00690EE2"/>
    <w:rsid w:val="00690F7D"/>
    <w:rsid w:val="0069117F"/>
    <w:rsid w:val="00691271"/>
    <w:rsid w:val="00691B54"/>
    <w:rsid w:val="00691BE4"/>
    <w:rsid w:val="006920E6"/>
    <w:rsid w:val="006923CF"/>
    <w:rsid w:val="00692450"/>
    <w:rsid w:val="006926B1"/>
    <w:rsid w:val="00692798"/>
    <w:rsid w:val="006927E0"/>
    <w:rsid w:val="006928AF"/>
    <w:rsid w:val="006928FE"/>
    <w:rsid w:val="00692A85"/>
    <w:rsid w:val="00692B6E"/>
    <w:rsid w:val="00692B83"/>
    <w:rsid w:val="00692D79"/>
    <w:rsid w:val="00692E8B"/>
    <w:rsid w:val="0069335F"/>
    <w:rsid w:val="00693519"/>
    <w:rsid w:val="006935A2"/>
    <w:rsid w:val="006938C6"/>
    <w:rsid w:val="00693963"/>
    <w:rsid w:val="00693A5E"/>
    <w:rsid w:val="00693AC9"/>
    <w:rsid w:val="00693B2B"/>
    <w:rsid w:val="00693B68"/>
    <w:rsid w:val="00693E7F"/>
    <w:rsid w:val="00693ED3"/>
    <w:rsid w:val="006940D3"/>
    <w:rsid w:val="00694173"/>
    <w:rsid w:val="00694295"/>
    <w:rsid w:val="006942B4"/>
    <w:rsid w:val="006942CD"/>
    <w:rsid w:val="00694324"/>
    <w:rsid w:val="006944A3"/>
    <w:rsid w:val="0069486F"/>
    <w:rsid w:val="00694A53"/>
    <w:rsid w:val="00694AA9"/>
    <w:rsid w:val="00694BC6"/>
    <w:rsid w:val="00694C46"/>
    <w:rsid w:val="00694F03"/>
    <w:rsid w:val="00694F05"/>
    <w:rsid w:val="00694F8C"/>
    <w:rsid w:val="00694FEC"/>
    <w:rsid w:val="0069501D"/>
    <w:rsid w:val="00695029"/>
    <w:rsid w:val="006951A0"/>
    <w:rsid w:val="006953DF"/>
    <w:rsid w:val="006955E2"/>
    <w:rsid w:val="00695DC3"/>
    <w:rsid w:val="00695DDB"/>
    <w:rsid w:val="006960F5"/>
    <w:rsid w:val="00696233"/>
    <w:rsid w:val="00696331"/>
    <w:rsid w:val="0069649B"/>
    <w:rsid w:val="006964A3"/>
    <w:rsid w:val="00696A75"/>
    <w:rsid w:val="00696B73"/>
    <w:rsid w:val="00696C45"/>
    <w:rsid w:val="00696D40"/>
    <w:rsid w:val="00696D93"/>
    <w:rsid w:val="00696E31"/>
    <w:rsid w:val="0069712C"/>
    <w:rsid w:val="006973F6"/>
    <w:rsid w:val="006975D5"/>
    <w:rsid w:val="00697704"/>
    <w:rsid w:val="00697716"/>
    <w:rsid w:val="00697729"/>
    <w:rsid w:val="006978EE"/>
    <w:rsid w:val="00697980"/>
    <w:rsid w:val="00697A12"/>
    <w:rsid w:val="00697B12"/>
    <w:rsid w:val="00697E9B"/>
    <w:rsid w:val="006A0053"/>
    <w:rsid w:val="006A014C"/>
    <w:rsid w:val="006A01E8"/>
    <w:rsid w:val="006A049C"/>
    <w:rsid w:val="006A053E"/>
    <w:rsid w:val="006A0558"/>
    <w:rsid w:val="006A06A1"/>
    <w:rsid w:val="006A0845"/>
    <w:rsid w:val="006A0B30"/>
    <w:rsid w:val="006A0CAE"/>
    <w:rsid w:val="006A1116"/>
    <w:rsid w:val="006A11DD"/>
    <w:rsid w:val="006A179E"/>
    <w:rsid w:val="006A1854"/>
    <w:rsid w:val="006A194D"/>
    <w:rsid w:val="006A19ED"/>
    <w:rsid w:val="006A1B5B"/>
    <w:rsid w:val="006A1D62"/>
    <w:rsid w:val="006A1E0F"/>
    <w:rsid w:val="006A1E3B"/>
    <w:rsid w:val="006A1F81"/>
    <w:rsid w:val="006A20A5"/>
    <w:rsid w:val="006A20C1"/>
    <w:rsid w:val="006A20EF"/>
    <w:rsid w:val="006A211F"/>
    <w:rsid w:val="006A24E0"/>
    <w:rsid w:val="006A29FA"/>
    <w:rsid w:val="006A2CA1"/>
    <w:rsid w:val="006A2CBC"/>
    <w:rsid w:val="006A2FDF"/>
    <w:rsid w:val="006A30EF"/>
    <w:rsid w:val="006A331A"/>
    <w:rsid w:val="006A3347"/>
    <w:rsid w:val="006A3375"/>
    <w:rsid w:val="006A3440"/>
    <w:rsid w:val="006A35C1"/>
    <w:rsid w:val="006A3964"/>
    <w:rsid w:val="006A399D"/>
    <w:rsid w:val="006A3D1C"/>
    <w:rsid w:val="006A3D33"/>
    <w:rsid w:val="006A4075"/>
    <w:rsid w:val="006A4083"/>
    <w:rsid w:val="006A433E"/>
    <w:rsid w:val="006A444D"/>
    <w:rsid w:val="006A44E1"/>
    <w:rsid w:val="006A45DF"/>
    <w:rsid w:val="006A46D7"/>
    <w:rsid w:val="006A46DF"/>
    <w:rsid w:val="006A478E"/>
    <w:rsid w:val="006A47AA"/>
    <w:rsid w:val="006A495C"/>
    <w:rsid w:val="006A4A44"/>
    <w:rsid w:val="006A4A56"/>
    <w:rsid w:val="006A4B54"/>
    <w:rsid w:val="006A4EE8"/>
    <w:rsid w:val="006A5088"/>
    <w:rsid w:val="006A54DE"/>
    <w:rsid w:val="006A597F"/>
    <w:rsid w:val="006A5C06"/>
    <w:rsid w:val="006A5C97"/>
    <w:rsid w:val="006A5D43"/>
    <w:rsid w:val="006A5D4A"/>
    <w:rsid w:val="006A5E40"/>
    <w:rsid w:val="006A5E62"/>
    <w:rsid w:val="006A5E9C"/>
    <w:rsid w:val="006A5F09"/>
    <w:rsid w:val="006A6205"/>
    <w:rsid w:val="006A6207"/>
    <w:rsid w:val="006A6319"/>
    <w:rsid w:val="006A655C"/>
    <w:rsid w:val="006A6560"/>
    <w:rsid w:val="006A66EC"/>
    <w:rsid w:val="006A6956"/>
    <w:rsid w:val="006A6B2A"/>
    <w:rsid w:val="006A6B5E"/>
    <w:rsid w:val="006A6BFE"/>
    <w:rsid w:val="006A6DCD"/>
    <w:rsid w:val="006A7321"/>
    <w:rsid w:val="006A7784"/>
    <w:rsid w:val="006A7924"/>
    <w:rsid w:val="006A7994"/>
    <w:rsid w:val="006A7A95"/>
    <w:rsid w:val="006A7B87"/>
    <w:rsid w:val="006A7CC3"/>
    <w:rsid w:val="006A7D13"/>
    <w:rsid w:val="006A7E48"/>
    <w:rsid w:val="006A7EE0"/>
    <w:rsid w:val="006A7FB2"/>
    <w:rsid w:val="006B00DB"/>
    <w:rsid w:val="006B03DD"/>
    <w:rsid w:val="006B045C"/>
    <w:rsid w:val="006B05A9"/>
    <w:rsid w:val="006B0745"/>
    <w:rsid w:val="006B0B32"/>
    <w:rsid w:val="006B0B6C"/>
    <w:rsid w:val="006B0B90"/>
    <w:rsid w:val="006B0BB3"/>
    <w:rsid w:val="006B0C14"/>
    <w:rsid w:val="006B0EDF"/>
    <w:rsid w:val="006B0FF8"/>
    <w:rsid w:val="006B1077"/>
    <w:rsid w:val="006B10AC"/>
    <w:rsid w:val="006B1162"/>
    <w:rsid w:val="006B15CF"/>
    <w:rsid w:val="006B1695"/>
    <w:rsid w:val="006B17D3"/>
    <w:rsid w:val="006B1879"/>
    <w:rsid w:val="006B19CA"/>
    <w:rsid w:val="006B1D35"/>
    <w:rsid w:val="006B200D"/>
    <w:rsid w:val="006B22B0"/>
    <w:rsid w:val="006B2368"/>
    <w:rsid w:val="006B2469"/>
    <w:rsid w:val="006B25B0"/>
    <w:rsid w:val="006B25E0"/>
    <w:rsid w:val="006B27A0"/>
    <w:rsid w:val="006B2B01"/>
    <w:rsid w:val="006B2B1E"/>
    <w:rsid w:val="006B2BD9"/>
    <w:rsid w:val="006B2D6E"/>
    <w:rsid w:val="006B308D"/>
    <w:rsid w:val="006B3234"/>
    <w:rsid w:val="006B34F4"/>
    <w:rsid w:val="006B36F6"/>
    <w:rsid w:val="006B38E7"/>
    <w:rsid w:val="006B3901"/>
    <w:rsid w:val="006B3B2E"/>
    <w:rsid w:val="006B3D0B"/>
    <w:rsid w:val="006B40AA"/>
    <w:rsid w:val="006B40C1"/>
    <w:rsid w:val="006B417E"/>
    <w:rsid w:val="006B41C3"/>
    <w:rsid w:val="006B44F4"/>
    <w:rsid w:val="006B45A5"/>
    <w:rsid w:val="006B4A0C"/>
    <w:rsid w:val="006B4A53"/>
    <w:rsid w:val="006B4B32"/>
    <w:rsid w:val="006B4CE3"/>
    <w:rsid w:val="006B4D88"/>
    <w:rsid w:val="006B4E52"/>
    <w:rsid w:val="006B5060"/>
    <w:rsid w:val="006B51ED"/>
    <w:rsid w:val="006B52CD"/>
    <w:rsid w:val="006B53D8"/>
    <w:rsid w:val="006B5532"/>
    <w:rsid w:val="006B596F"/>
    <w:rsid w:val="006B59AF"/>
    <w:rsid w:val="006B5A03"/>
    <w:rsid w:val="006B5E1B"/>
    <w:rsid w:val="006B5F03"/>
    <w:rsid w:val="006B6006"/>
    <w:rsid w:val="006B63D7"/>
    <w:rsid w:val="006B6589"/>
    <w:rsid w:val="006B6B57"/>
    <w:rsid w:val="006B6C86"/>
    <w:rsid w:val="006B6CA9"/>
    <w:rsid w:val="006B70B3"/>
    <w:rsid w:val="006B7508"/>
    <w:rsid w:val="006B75F3"/>
    <w:rsid w:val="006B7944"/>
    <w:rsid w:val="006B7ADB"/>
    <w:rsid w:val="006B7B90"/>
    <w:rsid w:val="006B7D7C"/>
    <w:rsid w:val="006C007F"/>
    <w:rsid w:val="006C00B3"/>
    <w:rsid w:val="006C0179"/>
    <w:rsid w:val="006C0418"/>
    <w:rsid w:val="006C0A56"/>
    <w:rsid w:val="006C0A85"/>
    <w:rsid w:val="006C0AFF"/>
    <w:rsid w:val="006C0D9C"/>
    <w:rsid w:val="006C0DB0"/>
    <w:rsid w:val="006C0E04"/>
    <w:rsid w:val="006C0EBD"/>
    <w:rsid w:val="006C0F64"/>
    <w:rsid w:val="006C0FDD"/>
    <w:rsid w:val="006C0FF1"/>
    <w:rsid w:val="006C142E"/>
    <w:rsid w:val="006C152C"/>
    <w:rsid w:val="006C1697"/>
    <w:rsid w:val="006C1923"/>
    <w:rsid w:val="006C1982"/>
    <w:rsid w:val="006C1C25"/>
    <w:rsid w:val="006C1C2C"/>
    <w:rsid w:val="006C1F22"/>
    <w:rsid w:val="006C23B7"/>
    <w:rsid w:val="006C23C5"/>
    <w:rsid w:val="006C246F"/>
    <w:rsid w:val="006C2489"/>
    <w:rsid w:val="006C24BB"/>
    <w:rsid w:val="006C2554"/>
    <w:rsid w:val="006C292C"/>
    <w:rsid w:val="006C29CE"/>
    <w:rsid w:val="006C2A7C"/>
    <w:rsid w:val="006C3100"/>
    <w:rsid w:val="006C31F7"/>
    <w:rsid w:val="006C3547"/>
    <w:rsid w:val="006C3673"/>
    <w:rsid w:val="006C3717"/>
    <w:rsid w:val="006C3776"/>
    <w:rsid w:val="006C387D"/>
    <w:rsid w:val="006C392B"/>
    <w:rsid w:val="006C396E"/>
    <w:rsid w:val="006C3B72"/>
    <w:rsid w:val="006C3BFC"/>
    <w:rsid w:val="006C3D77"/>
    <w:rsid w:val="006C3E55"/>
    <w:rsid w:val="006C400E"/>
    <w:rsid w:val="006C40C8"/>
    <w:rsid w:val="006C40E7"/>
    <w:rsid w:val="006C4214"/>
    <w:rsid w:val="006C4737"/>
    <w:rsid w:val="006C4921"/>
    <w:rsid w:val="006C4C12"/>
    <w:rsid w:val="006C4C5F"/>
    <w:rsid w:val="006C4FC9"/>
    <w:rsid w:val="006C50D1"/>
    <w:rsid w:val="006C5161"/>
    <w:rsid w:val="006C541A"/>
    <w:rsid w:val="006C5AF1"/>
    <w:rsid w:val="006C5B2A"/>
    <w:rsid w:val="006C5CAA"/>
    <w:rsid w:val="006C5D7D"/>
    <w:rsid w:val="006C5DCF"/>
    <w:rsid w:val="006C5DD2"/>
    <w:rsid w:val="006C5EA2"/>
    <w:rsid w:val="006C60D3"/>
    <w:rsid w:val="006C627C"/>
    <w:rsid w:val="006C637A"/>
    <w:rsid w:val="006C63D3"/>
    <w:rsid w:val="006C6426"/>
    <w:rsid w:val="006C65E2"/>
    <w:rsid w:val="006C6A9A"/>
    <w:rsid w:val="006C6F71"/>
    <w:rsid w:val="006C703C"/>
    <w:rsid w:val="006C7361"/>
    <w:rsid w:val="006C76D5"/>
    <w:rsid w:val="006C7916"/>
    <w:rsid w:val="006C7A9B"/>
    <w:rsid w:val="006C7AB9"/>
    <w:rsid w:val="006C7C6C"/>
    <w:rsid w:val="006C7D80"/>
    <w:rsid w:val="006C7D95"/>
    <w:rsid w:val="006C7F5F"/>
    <w:rsid w:val="006C7F83"/>
    <w:rsid w:val="006D014E"/>
    <w:rsid w:val="006D0309"/>
    <w:rsid w:val="006D03C3"/>
    <w:rsid w:val="006D03FB"/>
    <w:rsid w:val="006D04FE"/>
    <w:rsid w:val="006D05A0"/>
    <w:rsid w:val="006D05CE"/>
    <w:rsid w:val="006D0776"/>
    <w:rsid w:val="006D09EB"/>
    <w:rsid w:val="006D0F75"/>
    <w:rsid w:val="006D0FB3"/>
    <w:rsid w:val="006D0FDC"/>
    <w:rsid w:val="006D10E7"/>
    <w:rsid w:val="006D1298"/>
    <w:rsid w:val="006D1324"/>
    <w:rsid w:val="006D13AF"/>
    <w:rsid w:val="006D13B2"/>
    <w:rsid w:val="006D1761"/>
    <w:rsid w:val="006D18C6"/>
    <w:rsid w:val="006D18D6"/>
    <w:rsid w:val="006D19B4"/>
    <w:rsid w:val="006D1C39"/>
    <w:rsid w:val="006D1E35"/>
    <w:rsid w:val="006D1FE7"/>
    <w:rsid w:val="006D2321"/>
    <w:rsid w:val="006D2491"/>
    <w:rsid w:val="006D2660"/>
    <w:rsid w:val="006D2757"/>
    <w:rsid w:val="006D2777"/>
    <w:rsid w:val="006D2976"/>
    <w:rsid w:val="006D2B09"/>
    <w:rsid w:val="006D2B86"/>
    <w:rsid w:val="006D2B99"/>
    <w:rsid w:val="006D3023"/>
    <w:rsid w:val="006D32DA"/>
    <w:rsid w:val="006D3340"/>
    <w:rsid w:val="006D335B"/>
    <w:rsid w:val="006D33F8"/>
    <w:rsid w:val="006D343D"/>
    <w:rsid w:val="006D3474"/>
    <w:rsid w:val="006D3497"/>
    <w:rsid w:val="006D34F0"/>
    <w:rsid w:val="006D3541"/>
    <w:rsid w:val="006D3633"/>
    <w:rsid w:val="006D363D"/>
    <w:rsid w:val="006D3864"/>
    <w:rsid w:val="006D3986"/>
    <w:rsid w:val="006D3BF9"/>
    <w:rsid w:val="006D3F39"/>
    <w:rsid w:val="006D406B"/>
    <w:rsid w:val="006D40AD"/>
    <w:rsid w:val="006D4114"/>
    <w:rsid w:val="006D4274"/>
    <w:rsid w:val="006D42CD"/>
    <w:rsid w:val="006D452D"/>
    <w:rsid w:val="006D4781"/>
    <w:rsid w:val="006D48A6"/>
    <w:rsid w:val="006D49D0"/>
    <w:rsid w:val="006D4A03"/>
    <w:rsid w:val="006D4AEE"/>
    <w:rsid w:val="006D4D72"/>
    <w:rsid w:val="006D5094"/>
    <w:rsid w:val="006D53F7"/>
    <w:rsid w:val="006D5418"/>
    <w:rsid w:val="006D5468"/>
    <w:rsid w:val="006D5711"/>
    <w:rsid w:val="006D58DB"/>
    <w:rsid w:val="006D58EB"/>
    <w:rsid w:val="006D5938"/>
    <w:rsid w:val="006D5CE7"/>
    <w:rsid w:val="006D5CFF"/>
    <w:rsid w:val="006D5E17"/>
    <w:rsid w:val="006D5F13"/>
    <w:rsid w:val="006D5F24"/>
    <w:rsid w:val="006D618E"/>
    <w:rsid w:val="006D61EE"/>
    <w:rsid w:val="006D6375"/>
    <w:rsid w:val="006D6446"/>
    <w:rsid w:val="006D64AA"/>
    <w:rsid w:val="006D659A"/>
    <w:rsid w:val="006D66AC"/>
    <w:rsid w:val="006D6782"/>
    <w:rsid w:val="006D687E"/>
    <w:rsid w:val="006D68A5"/>
    <w:rsid w:val="006D6B33"/>
    <w:rsid w:val="006D6C45"/>
    <w:rsid w:val="006D6C52"/>
    <w:rsid w:val="006D6D8A"/>
    <w:rsid w:val="006D6F35"/>
    <w:rsid w:val="006D7089"/>
    <w:rsid w:val="006D719F"/>
    <w:rsid w:val="006D720C"/>
    <w:rsid w:val="006D737E"/>
    <w:rsid w:val="006D75C9"/>
    <w:rsid w:val="006D7678"/>
    <w:rsid w:val="006D7712"/>
    <w:rsid w:val="006D7963"/>
    <w:rsid w:val="006D79DA"/>
    <w:rsid w:val="006D7BAF"/>
    <w:rsid w:val="006D7C1D"/>
    <w:rsid w:val="006D7C28"/>
    <w:rsid w:val="006D7F98"/>
    <w:rsid w:val="006E0014"/>
    <w:rsid w:val="006E018A"/>
    <w:rsid w:val="006E026F"/>
    <w:rsid w:val="006E04A0"/>
    <w:rsid w:val="006E0667"/>
    <w:rsid w:val="006E08AB"/>
    <w:rsid w:val="006E0951"/>
    <w:rsid w:val="006E097C"/>
    <w:rsid w:val="006E098A"/>
    <w:rsid w:val="006E0AF8"/>
    <w:rsid w:val="006E10B1"/>
    <w:rsid w:val="006E12B7"/>
    <w:rsid w:val="006E12EF"/>
    <w:rsid w:val="006E1352"/>
    <w:rsid w:val="006E151D"/>
    <w:rsid w:val="006E1575"/>
    <w:rsid w:val="006E160D"/>
    <w:rsid w:val="006E16C8"/>
    <w:rsid w:val="006E19CD"/>
    <w:rsid w:val="006E22A5"/>
    <w:rsid w:val="006E240D"/>
    <w:rsid w:val="006E2588"/>
    <w:rsid w:val="006E26C9"/>
    <w:rsid w:val="006E2719"/>
    <w:rsid w:val="006E272F"/>
    <w:rsid w:val="006E2981"/>
    <w:rsid w:val="006E2A2A"/>
    <w:rsid w:val="006E2B34"/>
    <w:rsid w:val="006E2BFF"/>
    <w:rsid w:val="006E2E6C"/>
    <w:rsid w:val="006E2FF9"/>
    <w:rsid w:val="006E307E"/>
    <w:rsid w:val="006E312F"/>
    <w:rsid w:val="006E31BE"/>
    <w:rsid w:val="006E328A"/>
    <w:rsid w:val="006E32D5"/>
    <w:rsid w:val="006E33EC"/>
    <w:rsid w:val="006E34D0"/>
    <w:rsid w:val="006E3530"/>
    <w:rsid w:val="006E35A6"/>
    <w:rsid w:val="006E394F"/>
    <w:rsid w:val="006E3C32"/>
    <w:rsid w:val="006E3DFC"/>
    <w:rsid w:val="006E3F10"/>
    <w:rsid w:val="006E3FFA"/>
    <w:rsid w:val="006E411F"/>
    <w:rsid w:val="006E4180"/>
    <w:rsid w:val="006E4201"/>
    <w:rsid w:val="006E4592"/>
    <w:rsid w:val="006E45DB"/>
    <w:rsid w:val="006E4921"/>
    <w:rsid w:val="006E4B31"/>
    <w:rsid w:val="006E4CD8"/>
    <w:rsid w:val="006E4DC9"/>
    <w:rsid w:val="006E502B"/>
    <w:rsid w:val="006E50A0"/>
    <w:rsid w:val="006E5287"/>
    <w:rsid w:val="006E5546"/>
    <w:rsid w:val="006E55A8"/>
    <w:rsid w:val="006E56E7"/>
    <w:rsid w:val="006E5864"/>
    <w:rsid w:val="006E58AB"/>
    <w:rsid w:val="006E5964"/>
    <w:rsid w:val="006E59AF"/>
    <w:rsid w:val="006E5A8A"/>
    <w:rsid w:val="006E5CDF"/>
    <w:rsid w:val="006E66BC"/>
    <w:rsid w:val="006E66D0"/>
    <w:rsid w:val="006E690F"/>
    <w:rsid w:val="006E693F"/>
    <w:rsid w:val="006E694F"/>
    <w:rsid w:val="006E6A59"/>
    <w:rsid w:val="006E6CDE"/>
    <w:rsid w:val="006E6CF8"/>
    <w:rsid w:val="006E6D31"/>
    <w:rsid w:val="006E6E23"/>
    <w:rsid w:val="006E706A"/>
    <w:rsid w:val="006E706B"/>
    <w:rsid w:val="006E72A9"/>
    <w:rsid w:val="006E7604"/>
    <w:rsid w:val="006E7709"/>
    <w:rsid w:val="006E7753"/>
    <w:rsid w:val="006E7844"/>
    <w:rsid w:val="006E78A2"/>
    <w:rsid w:val="006E78B2"/>
    <w:rsid w:val="006E7A14"/>
    <w:rsid w:val="006E7E5B"/>
    <w:rsid w:val="006E7F03"/>
    <w:rsid w:val="006E7FE2"/>
    <w:rsid w:val="006F011E"/>
    <w:rsid w:val="006F0287"/>
    <w:rsid w:val="006F02CD"/>
    <w:rsid w:val="006F0693"/>
    <w:rsid w:val="006F07A0"/>
    <w:rsid w:val="006F09D8"/>
    <w:rsid w:val="006F0A5D"/>
    <w:rsid w:val="006F0ABD"/>
    <w:rsid w:val="006F0C10"/>
    <w:rsid w:val="006F0F0E"/>
    <w:rsid w:val="006F110D"/>
    <w:rsid w:val="006F11AA"/>
    <w:rsid w:val="006F11C3"/>
    <w:rsid w:val="006F1217"/>
    <w:rsid w:val="006F149E"/>
    <w:rsid w:val="006F159E"/>
    <w:rsid w:val="006F178C"/>
    <w:rsid w:val="006F1A86"/>
    <w:rsid w:val="006F1B7C"/>
    <w:rsid w:val="006F1D28"/>
    <w:rsid w:val="006F1DFC"/>
    <w:rsid w:val="006F1E25"/>
    <w:rsid w:val="006F1E32"/>
    <w:rsid w:val="006F1E38"/>
    <w:rsid w:val="006F1E59"/>
    <w:rsid w:val="006F1E8F"/>
    <w:rsid w:val="006F1F35"/>
    <w:rsid w:val="006F1F48"/>
    <w:rsid w:val="006F2032"/>
    <w:rsid w:val="006F233A"/>
    <w:rsid w:val="006F243F"/>
    <w:rsid w:val="006F24CD"/>
    <w:rsid w:val="006F26DD"/>
    <w:rsid w:val="006F2C01"/>
    <w:rsid w:val="006F2D12"/>
    <w:rsid w:val="006F2DD8"/>
    <w:rsid w:val="006F2EB6"/>
    <w:rsid w:val="006F306C"/>
    <w:rsid w:val="006F3147"/>
    <w:rsid w:val="006F3217"/>
    <w:rsid w:val="006F32A6"/>
    <w:rsid w:val="006F3443"/>
    <w:rsid w:val="006F36C0"/>
    <w:rsid w:val="006F3928"/>
    <w:rsid w:val="006F3B89"/>
    <w:rsid w:val="006F3BE5"/>
    <w:rsid w:val="006F3E6F"/>
    <w:rsid w:val="006F3E94"/>
    <w:rsid w:val="006F3EB4"/>
    <w:rsid w:val="006F3EE9"/>
    <w:rsid w:val="006F3F78"/>
    <w:rsid w:val="006F42A6"/>
    <w:rsid w:val="006F43FD"/>
    <w:rsid w:val="006F4462"/>
    <w:rsid w:val="006F458C"/>
    <w:rsid w:val="006F470E"/>
    <w:rsid w:val="006F478D"/>
    <w:rsid w:val="006F4DD2"/>
    <w:rsid w:val="006F50DA"/>
    <w:rsid w:val="006F512B"/>
    <w:rsid w:val="006F5155"/>
    <w:rsid w:val="006F5207"/>
    <w:rsid w:val="006F54ED"/>
    <w:rsid w:val="006F55AD"/>
    <w:rsid w:val="006F58FD"/>
    <w:rsid w:val="006F5A74"/>
    <w:rsid w:val="006F5B6D"/>
    <w:rsid w:val="006F5DC1"/>
    <w:rsid w:val="006F5E0B"/>
    <w:rsid w:val="006F5E36"/>
    <w:rsid w:val="006F5EEE"/>
    <w:rsid w:val="006F60D1"/>
    <w:rsid w:val="006F6193"/>
    <w:rsid w:val="006F627F"/>
    <w:rsid w:val="006F62E3"/>
    <w:rsid w:val="006F64C8"/>
    <w:rsid w:val="006F6581"/>
    <w:rsid w:val="006F6781"/>
    <w:rsid w:val="006F68FE"/>
    <w:rsid w:val="006F6970"/>
    <w:rsid w:val="006F69B8"/>
    <w:rsid w:val="006F6A4B"/>
    <w:rsid w:val="006F6C31"/>
    <w:rsid w:val="006F6C33"/>
    <w:rsid w:val="006F6C9E"/>
    <w:rsid w:val="006F6F8E"/>
    <w:rsid w:val="006F7098"/>
    <w:rsid w:val="006F70A0"/>
    <w:rsid w:val="006F7382"/>
    <w:rsid w:val="006F73DA"/>
    <w:rsid w:val="006F74E3"/>
    <w:rsid w:val="006F7686"/>
    <w:rsid w:val="006F76B2"/>
    <w:rsid w:val="006F7709"/>
    <w:rsid w:val="006F7790"/>
    <w:rsid w:val="006F799B"/>
    <w:rsid w:val="006F79BF"/>
    <w:rsid w:val="006F7A0F"/>
    <w:rsid w:val="006F7D31"/>
    <w:rsid w:val="006F7D9F"/>
    <w:rsid w:val="006F7DB4"/>
    <w:rsid w:val="006F7E74"/>
    <w:rsid w:val="006F7F93"/>
    <w:rsid w:val="007001BC"/>
    <w:rsid w:val="00700941"/>
    <w:rsid w:val="00700A39"/>
    <w:rsid w:val="00701017"/>
    <w:rsid w:val="007010A2"/>
    <w:rsid w:val="007010F1"/>
    <w:rsid w:val="0070112C"/>
    <w:rsid w:val="00701174"/>
    <w:rsid w:val="007011EF"/>
    <w:rsid w:val="007012C0"/>
    <w:rsid w:val="00701456"/>
    <w:rsid w:val="00701595"/>
    <w:rsid w:val="007015E3"/>
    <w:rsid w:val="00701760"/>
    <w:rsid w:val="00701764"/>
    <w:rsid w:val="00701878"/>
    <w:rsid w:val="00701A1E"/>
    <w:rsid w:val="00701D59"/>
    <w:rsid w:val="00701E74"/>
    <w:rsid w:val="00701EDD"/>
    <w:rsid w:val="00701F82"/>
    <w:rsid w:val="0070203A"/>
    <w:rsid w:val="0070207A"/>
    <w:rsid w:val="00702118"/>
    <w:rsid w:val="007022B6"/>
    <w:rsid w:val="007029C0"/>
    <w:rsid w:val="00702B44"/>
    <w:rsid w:val="00702BBF"/>
    <w:rsid w:val="00702EF2"/>
    <w:rsid w:val="00702F01"/>
    <w:rsid w:val="00703075"/>
    <w:rsid w:val="007030DA"/>
    <w:rsid w:val="0070323F"/>
    <w:rsid w:val="0070350E"/>
    <w:rsid w:val="0070378F"/>
    <w:rsid w:val="00703C06"/>
    <w:rsid w:val="00703C6D"/>
    <w:rsid w:val="00703D21"/>
    <w:rsid w:val="00703DB0"/>
    <w:rsid w:val="007040B6"/>
    <w:rsid w:val="007041F6"/>
    <w:rsid w:val="007043CA"/>
    <w:rsid w:val="00704805"/>
    <w:rsid w:val="007049EC"/>
    <w:rsid w:val="00704B28"/>
    <w:rsid w:val="00704C4F"/>
    <w:rsid w:val="00704D03"/>
    <w:rsid w:val="00704D55"/>
    <w:rsid w:val="00704EF4"/>
    <w:rsid w:val="00704FAF"/>
    <w:rsid w:val="007050FF"/>
    <w:rsid w:val="00705211"/>
    <w:rsid w:val="007057F6"/>
    <w:rsid w:val="0070591A"/>
    <w:rsid w:val="00705981"/>
    <w:rsid w:val="00705AD5"/>
    <w:rsid w:val="00705B43"/>
    <w:rsid w:val="00705CB6"/>
    <w:rsid w:val="00705CEE"/>
    <w:rsid w:val="007061D5"/>
    <w:rsid w:val="0070630A"/>
    <w:rsid w:val="00706336"/>
    <w:rsid w:val="00706672"/>
    <w:rsid w:val="00706870"/>
    <w:rsid w:val="00706A49"/>
    <w:rsid w:val="00706AA0"/>
    <w:rsid w:val="00706BAA"/>
    <w:rsid w:val="00706CEF"/>
    <w:rsid w:val="00706D4C"/>
    <w:rsid w:val="00706E1A"/>
    <w:rsid w:val="00706EC0"/>
    <w:rsid w:val="00706FE4"/>
    <w:rsid w:val="0070727E"/>
    <w:rsid w:val="007072CB"/>
    <w:rsid w:val="007073C7"/>
    <w:rsid w:val="00707445"/>
    <w:rsid w:val="00707487"/>
    <w:rsid w:val="007074A1"/>
    <w:rsid w:val="00707597"/>
    <w:rsid w:val="007075EA"/>
    <w:rsid w:val="007075F8"/>
    <w:rsid w:val="0070785F"/>
    <w:rsid w:val="00707CED"/>
    <w:rsid w:val="00707E3A"/>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4FA"/>
    <w:rsid w:val="0071153A"/>
    <w:rsid w:val="007118B9"/>
    <w:rsid w:val="00711B2C"/>
    <w:rsid w:val="00711BF3"/>
    <w:rsid w:val="00711C28"/>
    <w:rsid w:val="00711C7D"/>
    <w:rsid w:val="00711D01"/>
    <w:rsid w:val="00711D80"/>
    <w:rsid w:val="00711DDE"/>
    <w:rsid w:val="0071213E"/>
    <w:rsid w:val="0071223C"/>
    <w:rsid w:val="007123EA"/>
    <w:rsid w:val="00712C4B"/>
    <w:rsid w:val="0071300F"/>
    <w:rsid w:val="0071305D"/>
    <w:rsid w:val="0071309F"/>
    <w:rsid w:val="007130AE"/>
    <w:rsid w:val="00713202"/>
    <w:rsid w:val="007134FE"/>
    <w:rsid w:val="0071371D"/>
    <w:rsid w:val="00713743"/>
    <w:rsid w:val="007138D3"/>
    <w:rsid w:val="00713D36"/>
    <w:rsid w:val="00713E4C"/>
    <w:rsid w:val="00714201"/>
    <w:rsid w:val="00714278"/>
    <w:rsid w:val="007142E8"/>
    <w:rsid w:val="0071447F"/>
    <w:rsid w:val="007144FE"/>
    <w:rsid w:val="0071459D"/>
    <w:rsid w:val="00714657"/>
    <w:rsid w:val="007146D1"/>
    <w:rsid w:val="0071477C"/>
    <w:rsid w:val="00714A51"/>
    <w:rsid w:val="00714A9C"/>
    <w:rsid w:val="00714D8B"/>
    <w:rsid w:val="0071500A"/>
    <w:rsid w:val="00715325"/>
    <w:rsid w:val="0071534B"/>
    <w:rsid w:val="00715706"/>
    <w:rsid w:val="00715769"/>
    <w:rsid w:val="0071595E"/>
    <w:rsid w:val="00715965"/>
    <w:rsid w:val="007159A6"/>
    <w:rsid w:val="00715C36"/>
    <w:rsid w:val="00715C37"/>
    <w:rsid w:val="00715CCD"/>
    <w:rsid w:val="00715D24"/>
    <w:rsid w:val="00715D53"/>
    <w:rsid w:val="00716107"/>
    <w:rsid w:val="00716403"/>
    <w:rsid w:val="007164A6"/>
    <w:rsid w:val="00716B1C"/>
    <w:rsid w:val="00716E97"/>
    <w:rsid w:val="0071761A"/>
    <w:rsid w:val="00717756"/>
    <w:rsid w:val="00717988"/>
    <w:rsid w:val="00717E69"/>
    <w:rsid w:val="0072000C"/>
    <w:rsid w:val="00720137"/>
    <w:rsid w:val="007201BB"/>
    <w:rsid w:val="007201CC"/>
    <w:rsid w:val="007203C2"/>
    <w:rsid w:val="007203C4"/>
    <w:rsid w:val="00720448"/>
    <w:rsid w:val="007204DF"/>
    <w:rsid w:val="00720ABF"/>
    <w:rsid w:val="00720B7B"/>
    <w:rsid w:val="00720DD9"/>
    <w:rsid w:val="00720F45"/>
    <w:rsid w:val="00721015"/>
    <w:rsid w:val="00721024"/>
    <w:rsid w:val="00721303"/>
    <w:rsid w:val="007213B4"/>
    <w:rsid w:val="0072143A"/>
    <w:rsid w:val="0072150D"/>
    <w:rsid w:val="0072175F"/>
    <w:rsid w:val="00721811"/>
    <w:rsid w:val="00721A8C"/>
    <w:rsid w:val="00721BB8"/>
    <w:rsid w:val="00721F6D"/>
    <w:rsid w:val="00721FCC"/>
    <w:rsid w:val="007223D3"/>
    <w:rsid w:val="00722449"/>
    <w:rsid w:val="007226AE"/>
    <w:rsid w:val="00722C37"/>
    <w:rsid w:val="00722CD2"/>
    <w:rsid w:val="00722F57"/>
    <w:rsid w:val="00723001"/>
    <w:rsid w:val="0072300B"/>
    <w:rsid w:val="0072305F"/>
    <w:rsid w:val="00723113"/>
    <w:rsid w:val="0072317D"/>
    <w:rsid w:val="0072323B"/>
    <w:rsid w:val="007232BF"/>
    <w:rsid w:val="00723399"/>
    <w:rsid w:val="007234B8"/>
    <w:rsid w:val="007235BD"/>
    <w:rsid w:val="00723649"/>
    <w:rsid w:val="00723650"/>
    <w:rsid w:val="007238DA"/>
    <w:rsid w:val="00723E3D"/>
    <w:rsid w:val="00724120"/>
    <w:rsid w:val="0072412F"/>
    <w:rsid w:val="0072413F"/>
    <w:rsid w:val="0072425F"/>
    <w:rsid w:val="00724512"/>
    <w:rsid w:val="00724A52"/>
    <w:rsid w:val="00724CB2"/>
    <w:rsid w:val="007250AE"/>
    <w:rsid w:val="00725667"/>
    <w:rsid w:val="0072577C"/>
    <w:rsid w:val="007258C3"/>
    <w:rsid w:val="00725A25"/>
    <w:rsid w:val="00725A5A"/>
    <w:rsid w:val="00725AEF"/>
    <w:rsid w:val="00725E57"/>
    <w:rsid w:val="00725E70"/>
    <w:rsid w:val="00725E90"/>
    <w:rsid w:val="00725EC4"/>
    <w:rsid w:val="00725ED7"/>
    <w:rsid w:val="0072604D"/>
    <w:rsid w:val="00726066"/>
    <w:rsid w:val="0072636B"/>
    <w:rsid w:val="0072636D"/>
    <w:rsid w:val="007263F4"/>
    <w:rsid w:val="00726807"/>
    <w:rsid w:val="00726946"/>
    <w:rsid w:val="007269A5"/>
    <w:rsid w:val="00726A6F"/>
    <w:rsid w:val="00726AF5"/>
    <w:rsid w:val="0072714B"/>
    <w:rsid w:val="007271E1"/>
    <w:rsid w:val="007272D1"/>
    <w:rsid w:val="0072736E"/>
    <w:rsid w:val="00727813"/>
    <w:rsid w:val="007278AE"/>
    <w:rsid w:val="0072794D"/>
    <w:rsid w:val="00727A80"/>
    <w:rsid w:val="00727D0D"/>
    <w:rsid w:val="00727D51"/>
    <w:rsid w:val="00730154"/>
    <w:rsid w:val="007302DA"/>
    <w:rsid w:val="007303FA"/>
    <w:rsid w:val="00730594"/>
    <w:rsid w:val="0073078B"/>
    <w:rsid w:val="00730943"/>
    <w:rsid w:val="00730A00"/>
    <w:rsid w:val="00730C3C"/>
    <w:rsid w:val="00730CDA"/>
    <w:rsid w:val="00731002"/>
    <w:rsid w:val="007310B4"/>
    <w:rsid w:val="007311D0"/>
    <w:rsid w:val="0073126D"/>
    <w:rsid w:val="007312D7"/>
    <w:rsid w:val="007314B5"/>
    <w:rsid w:val="007314C7"/>
    <w:rsid w:val="0073163D"/>
    <w:rsid w:val="00731AF9"/>
    <w:rsid w:val="00731DA9"/>
    <w:rsid w:val="00731EA2"/>
    <w:rsid w:val="00731F54"/>
    <w:rsid w:val="00731FA7"/>
    <w:rsid w:val="00732340"/>
    <w:rsid w:val="0073235C"/>
    <w:rsid w:val="00732399"/>
    <w:rsid w:val="007323C7"/>
    <w:rsid w:val="007325E0"/>
    <w:rsid w:val="00732856"/>
    <w:rsid w:val="007328D3"/>
    <w:rsid w:val="00732A6E"/>
    <w:rsid w:val="00732BA5"/>
    <w:rsid w:val="00732CCD"/>
    <w:rsid w:val="00732E77"/>
    <w:rsid w:val="00733006"/>
    <w:rsid w:val="00733103"/>
    <w:rsid w:val="007331E1"/>
    <w:rsid w:val="007331F1"/>
    <w:rsid w:val="0073365E"/>
    <w:rsid w:val="00733918"/>
    <w:rsid w:val="007339AE"/>
    <w:rsid w:val="007339DC"/>
    <w:rsid w:val="00733B12"/>
    <w:rsid w:val="00733B36"/>
    <w:rsid w:val="00733C09"/>
    <w:rsid w:val="00733E97"/>
    <w:rsid w:val="00733FA7"/>
    <w:rsid w:val="00734294"/>
    <w:rsid w:val="007343A6"/>
    <w:rsid w:val="007347A1"/>
    <w:rsid w:val="0073485D"/>
    <w:rsid w:val="00734973"/>
    <w:rsid w:val="00734A0B"/>
    <w:rsid w:val="00734A88"/>
    <w:rsid w:val="00734AB2"/>
    <w:rsid w:val="00734B6D"/>
    <w:rsid w:val="00734DD2"/>
    <w:rsid w:val="00735649"/>
    <w:rsid w:val="007356D6"/>
    <w:rsid w:val="007358AF"/>
    <w:rsid w:val="00735A01"/>
    <w:rsid w:val="00735B7C"/>
    <w:rsid w:val="00735CE3"/>
    <w:rsid w:val="00735DF9"/>
    <w:rsid w:val="00735DFD"/>
    <w:rsid w:val="0073626D"/>
    <w:rsid w:val="007362F7"/>
    <w:rsid w:val="00736361"/>
    <w:rsid w:val="00736367"/>
    <w:rsid w:val="007363F1"/>
    <w:rsid w:val="0073643D"/>
    <w:rsid w:val="00736445"/>
    <w:rsid w:val="007365B7"/>
    <w:rsid w:val="00736628"/>
    <w:rsid w:val="00736884"/>
    <w:rsid w:val="00736919"/>
    <w:rsid w:val="007369F7"/>
    <w:rsid w:val="00736A84"/>
    <w:rsid w:val="007373F0"/>
    <w:rsid w:val="0073788F"/>
    <w:rsid w:val="00737985"/>
    <w:rsid w:val="00737AFD"/>
    <w:rsid w:val="00737C47"/>
    <w:rsid w:val="00737CB1"/>
    <w:rsid w:val="00737E05"/>
    <w:rsid w:val="00737FCC"/>
    <w:rsid w:val="00740160"/>
    <w:rsid w:val="00740218"/>
    <w:rsid w:val="0074029C"/>
    <w:rsid w:val="0074030E"/>
    <w:rsid w:val="0074035E"/>
    <w:rsid w:val="0074041F"/>
    <w:rsid w:val="007404D9"/>
    <w:rsid w:val="007404E9"/>
    <w:rsid w:val="007407AF"/>
    <w:rsid w:val="00740A7E"/>
    <w:rsid w:val="00740C76"/>
    <w:rsid w:val="0074132A"/>
    <w:rsid w:val="0074141D"/>
    <w:rsid w:val="007415BE"/>
    <w:rsid w:val="007417B2"/>
    <w:rsid w:val="0074192E"/>
    <w:rsid w:val="00741F43"/>
    <w:rsid w:val="00741F77"/>
    <w:rsid w:val="00742095"/>
    <w:rsid w:val="00742170"/>
    <w:rsid w:val="00742295"/>
    <w:rsid w:val="00742366"/>
    <w:rsid w:val="00742462"/>
    <w:rsid w:val="00742A2F"/>
    <w:rsid w:val="00742B3F"/>
    <w:rsid w:val="00742FC5"/>
    <w:rsid w:val="00742FD0"/>
    <w:rsid w:val="00743416"/>
    <w:rsid w:val="00743558"/>
    <w:rsid w:val="0074357A"/>
    <w:rsid w:val="00743759"/>
    <w:rsid w:val="00743A5E"/>
    <w:rsid w:val="00743D4C"/>
    <w:rsid w:val="00743FFE"/>
    <w:rsid w:val="00744032"/>
    <w:rsid w:val="0074408F"/>
    <w:rsid w:val="007440D6"/>
    <w:rsid w:val="0074429F"/>
    <w:rsid w:val="007442A6"/>
    <w:rsid w:val="00744372"/>
    <w:rsid w:val="007444CF"/>
    <w:rsid w:val="007444EB"/>
    <w:rsid w:val="0074473B"/>
    <w:rsid w:val="00744770"/>
    <w:rsid w:val="007447AB"/>
    <w:rsid w:val="00744877"/>
    <w:rsid w:val="00744C9A"/>
    <w:rsid w:val="0074524D"/>
    <w:rsid w:val="007452F4"/>
    <w:rsid w:val="0074530C"/>
    <w:rsid w:val="00745690"/>
    <w:rsid w:val="00745719"/>
    <w:rsid w:val="00745736"/>
    <w:rsid w:val="007457BE"/>
    <w:rsid w:val="007458D9"/>
    <w:rsid w:val="00745D13"/>
    <w:rsid w:val="00745D47"/>
    <w:rsid w:val="00746000"/>
    <w:rsid w:val="00746398"/>
    <w:rsid w:val="007465E2"/>
    <w:rsid w:val="007466C5"/>
    <w:rsid w:val="0074673E"/>
    <w:rsid w:val="00746B1D"/>
    <w:rsid w:val="00746BE7"/>
    <w:rsid w:val="00746C78"/>
    <w:rsid w:val="007470BB"/>
    <w:rsid w:val="007470E2"/>
    <w:rsid w:val="00747355"/>
    <w:rsid w:val="007474A2"/>
    <w:rsid w:val="00747625"/>
    <w:rsid w:val="00747723"/>
    <w:rsid w:val="00747816"/>
    <w:rsid w:val="00747921"/>
    <w:rsid w:val="00747F1B"/>
    <w:rsid w:val="00747F44"/>
    <w:rsid w:val="00747F9E"/>
    <w:rsid w:val="00750177"/>
    <w:rsid w:val="0075019F"/>
    <w:rsid w:val="0075074E"/>
    <w:rsid w:val="00750A08"/>
    <w:rsid w:val="00750D81"/>
    <w:rsid w:val="00750FAD"/>
    <w:rsid w:val="007511BC"/>
    <w:rsid w:val="007511E8"/>
    <w:rsid w:val="00751349"/>
    <w:rsid w:val="0075144E"/>
    <w:rsid w:val="0075160B"/>
    <w:rsid w:val="0075179D"/>
    <w:rsid w:val="007518F2"/>
    <w:rsid w:val="0075190D"/>
    <w:rsid w:val="00751B18"/>
    <w:rsid w:val="00751B89"/>
    <w:rsid w:val="00751C25"/>
    <w:rsid w:val="00751D82"/>
    <w:rsid w:val="00752036"/>
    <w:rsid w:val="00752107"/>
    <w:rsid w:val="00752108"/>
    <w:rsid w:val="007521BD"/>
    <w:rsid w:val="007521DA"/>
    <w:rsid w:val="0075256C"/>
    <w:rsid w:val="007526A1"/>
    <w:rsid w:val="0075289C"/>
    <w:rsid w:val="007528CC"/>
    <w:rsid w:val="00752AE2"/>
    <w:rsid w:val="00752D12"/>
    <w:rsid w:val="00752DDC"/>
    <w:rsid w:val="00752F2B"/>
    <w:rsid w:val="00753391"/>
    <w:rsid w:val="007533B4"/>
    <w:rsid w:val="0075349E"/>
    <w:rsid w:val="007536AE"/>
    <w:rsid w:val="007536C1"/>
    <w:rsid w:val="0075374D"/>
    <w:rsid w:val="007538B7"/>
    <w:rsid w:val="00753971"/>
    <w:rsid w:val="00753975"/>
    <w:rsid w:val="00753C02"/>
    <w:rsid w:val="00753D24"/>
    <w:rsid w:val="00753E22"/>
    <w:rsid w:val="00753F89"/>
    <w:rsid w:val="00753FBD"/>
    <w:rsid w:val="0075413C"/>
    <w:rsid w:val="0075414B"/>
    <w:rsid w:val="0075416A"/>
    <w:rsid w:val="0075432C"/>
    <w:rsid w:val="00754375"/>
    <w:rsid w:val="00754505"/>
    <w:rsid w:val="00754525"/>
    <w:rsid w:val="0075486B"/>
    <w:rsid w:val="00754A5A"/>
    <w:rsid w:val="00754ABA"/>
    <w:rsid w:val="00754E02"/>
    <w:rsid w:val="0075512B"/>
    <w:rsid w:val="007552E1"/>
    <w:rsid w:val="00755332"/>
    <w:rsid w:val="00755381"/>
    <w:rsid w:val="00755610"/>
    <w:rsid w:val="00755708"/>
    <w:rsid w:val="007559F7"/>
    <w:rsid w:val="00755BC4"/>
    <w:rsid w:val="00755D92"/>
    <w:rsid w:val="00755D9F"/>
    <w:rsid w:val="00755FBA"/>
    <w:rsid w:val="007560CB"/>
    <w:rsid w:val="0075628A"/>
    <w:rsid w:val="0075646F"/>
    <w:rsid w:val="00756513"/>
    <w:rsid w:val="007566CF"/>
    <w:rsid w:val="00756851"/>
    <w:rsid w:val="00756887"/>
    <w:rsid w:val="00756924"/>
    <w:rsid w:val="00756AFB"/>
    <w:rsid w:val="00756D82"/>
    <w:rsid w:val="00756E39"/>
    <w:rsid w:val="00756EFE"/>
    <w:rsid w:val="0075705A"/>
    <w:rsid w:val="00757116"/>
    <w:rsid w:val="007571AF"/>
    <w:rsid w:val="00757231"/>
    <w:rsid w:val="00757284"/>
    <w:rsid w:val="00757510"/>
    <w:rsid w:val="0075759A"/>
    <w:rsid w:val="007575B8"/>
    <w:rsid w:val="00757770"/>
    <w:rsid w:val="007579A6"/>
    <w:rsid w:val="00757B13"/>
    <w:rsid w:val="00757B19"/>
    <w:rsid w:val="00757B7C"/>
    <w:rsid w:val="0076017C"/>
    <w:rsid w:val="0076039E"/>
    <w:rsid w:val="00760497"/>
    <w:rsid w:val="007607A0"/>
    <w:rsid w:val="0076085C"/>
    <w:rsid w:val="007608F4"/>
    <w:rsid w:val="00760C69"/>
    <w:rsid w:val="00760D52"/>
    <w:rsid w:val="00760E6A"/>
    <w:rsid w:val="007611C5"/>
    <w:rsid w:val="007614BD"/>
    <w:rsid w:val="007615C5"/>
    <w:rsid w:val="00761942"/>
    <w:rsid w:val="00761B69"/>
    <w:rsid w:val="00761DD4"/>
    <w:rsid w:val="00761EE6"/>
    <w:rsid w:val="00761F48"/>
    <w:rsid w:val="00762183"/>
    <w:rsid w:val="0076237C"/>
    <w:rsid w:val="00762544"/>
    <w:rsid w:val="007627A8"/>
    <w:rsid w:val="00762957"/>
    <w:rsid w:val="00762C39"/>
    <w:rsid w:val="00762D4F"/>
    <w:rsid w:val="0076312F"/>
    <w:rsid w:val="00763607"/>
    <w:rsid w:val="00763684"/>
    <w:rsid w:val="00763953"/>
    <w:rsid w:val="00763982"/>
    <w:rsid w:val="00763D31"/>
    <w:rsid w:val="00763EF5"/>
    <w:rsid w:val="00763EFC"/>
    <w:rsid w:val="00763FC4"/>
    <w:rsid w:val="007640A8"/>
    <w:rsid w:val="007640F5"/>
    <w:rsid w:val="0076410F"/>
    <w:rsid w:val="00764285"/>
    <w:rsid w:val="007642D7"/>
    <w:rsid w:val="0076436B"/>
    <w:rsid w:val="007645BB"/>
    <w:rsid w:val="007645E7"/>
    <w:rsid w:val="007646A3"/>
    <w:rsid w:val="007646D1"/>
    <w:rsid w:val="00764831"/>
    <w:rsid w:val="007649FC"/>
    <w:rsid w:val="00764B89"/>
    <w:rsid w:val="00764C42"/>
    <w:rsid w:val="00764EBD"/>
    <w:rsid w:val="00765317"/>
    <w:rsid w:val="007655CA"/>
    <w:rsid w:val="0076565A"/>
    <w:rsid w:val="00765674"/>
    <w:rsid w:val="007656C3"/>
    <w:rsid w:val="0076574F"/>
    <w:rsid w:val="007657C6"/>
    <w:rsid w:val="00765853"/>
    <w:rsid w:val="007658E2"/>
    <w:rsid w:val="0076596A"/>
    <w:rsid w:val="00765ADA"/>
    <w:rsid w:val="00765B28"/>
    <w:rsid w:val="00765DD8"/>
    <w:rsid w:val="00765E6C"/>
    <w:rsid w:val="00765FC8"/>
    <w:rsid w:val="00766321"/>
    <w:rsid w:val="00766357"/>
    <w:rsid w:val="0076690D"/>
    <w:rsid w:val="007669F2"/>
    <w:rsid w:val="007669F8"/>
    <w:rsid w:val="00766BE5"/>
    <w:rsid w:val="00766C95"/>
    <w:rsid w:val="00766C9A"/>
    <w:rsid w:val="00766D35"/>
    <w:rsid w:val="00766F2A"/>
    <w:rsid w:val="00766F81"/>
    <w:rsid w:val="00767466"/>
    <w:rsid w:val="007674B8"/>
    <w:rsid w:val="007675B1"/>
    <w:rsid w:val="007675D5"/>
    <w:rsid w:val="007677BD"/>
    <w:rsid w:val="0076783D"/>
    <w:rsid w:val="00767A59"/>
    <w:rsid w:val="00767EB0"/>
    <w:rsid w:val="00767EEC"/>
    <w:rsid w:val="007700B1"/>
    <w:rsid w:val="007700D9"/>
    <w:rsid w:val="007702BB"/>
    <w:rsid w:val="007704CF"/>
    <w:rsid w:val="00770512"/>
    <w:rsid w:val="00770551"/>
    <w:rsid w:val="0077055C"/>
    <w:rsid w:val="0077058F"/>
    <w:rsid w:val="007705A4"/>
    <w:rsid w:val="00770781"/>
    <w:rsid w:val="00770816"/>
    <w:rsid w:val="007708EB"/>
    <w:rsid w:val="00770976"/>
    <w:rsid w:val="00770A12"/>
    <w:rsid w:val="00770A32"/>
    <w:rsid w:val="00770B12"/>
    <w:rsid w:val="00770B1A"/>
    <w:rsid w:val="00770CEA"/>
    <w:rsid w:val="00770F6A"/>
    <w:rsid w:val="00770F75"/>
    <w:rsid w:val="00771026"/>
    <w:rsid w:val="00771099"/>
    <w:rsid w:val="0077122A"/>
    <w:rsid w:val="0077123D"/>
    <w:rsid w:val="0077130D"/>
    <w:rsid w:val="00771328"/>
    <w:rsid w:val="00771426"/>
    <w:rsid w:val="0077144C"/>
    <w:rsid w:val="007714A9"/>
    <w:rsid w:val="00771727"/>
    <w:rsid w:val="007718F4"/>
    <w:rsid w:val="007718F8"/>
    <w:rsid w:val="00771964"/>
    <w:rsid w:val="00771C0D"/>
    <w:rsid w:val="00771CA8"/>
    <w:rsid w:val="0077221A"/>
    <w:rsid w:val="00772279"/>
    <w:rsid w:val="007722FF"/>
    <w:rsid w:val="0077252B"/>
    <w:rsid w:val="00772615"/>
    <w:rsid w:val="007727A5"/>
    <w:rsid w:val="007727B5"/>
    <w:rsid w:val="00772AC0"/>
    <w:rsid w:val="00772DDF"/>
    <w:rsid w:val="0077331C"/>
    <w:rsid w:val="00773418"/>
    <w:rsid w:val="007734CD"/>
    <w:rsid w:val="007734D9"/>
    <w:rsid w:val="0077363E"/>
    <w:rsid w:val="007736A5"/>
    <w:rsid w:val="00773773"/>
    <w:rsid w:val="00773C9F"/>
    <w:rsid w:val="00773D81"/>
    <w:rsid w:val="007740FF"/>
    <w:rsid w:val="00774376"/>
    <w:rsid w:val="00774453"/>
    <w:rsid w:val="007744A4"/>
    <w:rsid w:val="00774544"/>
    <w:rsid w:val="00774593"/>
    <w:rsid w:val="0077459F"/>
    <w:rsid w:val="00774F2F"/>
    <w:rsid w:val="007750E9"/>
    <w:rsid w:val="0077531E"/>
    <w:rsid w:val="00775395"/>
    <w:rsid w:val="0077555B"/>
    <w:rsid w:val="007755F7"/>
    <w:rsid w:val="007756C5"/>
    <w:rsid w:val="00775A26"/>
    <w:rsid w:val="00775BAC"/>
    <w:rsid w:val="00775BEF"/>
    <w:rsid w:val="00775C75"/>
    <w:rsid w:val="00775D91"/>
    <w:rsid w:val="00775FB8"/>
    <w:rsid w:val="007761CA"/>
    <w:rsid w:val="00776269"/>
    <w:rsid w:val="007765A5"/>
    <w:rsid w:val="00776948"/>
    <w:rsid w:val="00776ADC"/>
    <w:rsid w:val="00776BBC"/>
    <w:rsid w:val="00776BF5"/>
    <w:rsid w:val="00776CF8"/>
    <w:rsid w:val="00776D50"/>
    <w:rsid w:val="00777024"/>
    <w:rsid w:val="00777155"/>
    <w:rsid w:val="007771B7"/>
    <w:rsid w:val="007772E7"/>
    <w:rsid w:val="0077741C"/>
    <w:rsid w:val="0077759A"/>
    <w:rsid w:val="007776B7"/>
    <w:rsid w:val="00777730"/>
    <w:rsid w:val="00777813"/>
    <w:rsid w:val="00777830"/>
    <w:rsid w:val="0077787C"/>
    <w:rsid w:val="0077788C"/>
    <w:rsid w:val="00777A31"/>
    <w:rsid w:val="00777C3C"/>
    <w:rsid w:val="00780026"/>
    <w:rsid w:val="00780080"/>
    <w:rsid w:val="007801EB"/>
    <w:rsid w:val="0078023C"/>
    <w:rsid w:val="007803A2"/>
    <w:rsid w:val="00780409"/>
    <w:rsid w:val="00780483"/>
    <w:rsid w:val="007804DF"/>
    <w:rsid w:val="00780598"/>
    <w:rsid w:val="007805B1"/>
    <w:rsid w:val="00780648"/>
    <w:rsid w:val="00780792"/>
    <w:rsid w:val="007807AB"/>
    <w:rsid w:val="0078089D"/>
    <w:rsid w:val="00780D0C"/>
    <w:rsid w:val="00780DC4"/>
    <w:rsid w:val="00780DDC"/>
    <w:rsid w:val="00780E00"/>
    <w:rsid w:val="0078109D"/>
    <w:rsid w:val="00781326"/>
    <w:rsid w:val="007813AE"/>
    <w:rsid w:val="007814B1"/>
    <w:rsid w:val="0078153A"/>
    <w:rsid w:val="00781632"/>
    <w:rsid w:val="007818F8"/>
    <w:rsid w:val="00781A39"/>
    <w:rsid w:val="00781BD3"/>
    <w:rsid w:val="00781E16"/>
    <w:rsid w:val="0078221C"/>
    <w:rsid w:val="00782257"/>
    <w:rsid w:val="0078225D"/>
    <w:rsid w:val="00782381"/>
    <w:rsid w:val="007824FF"/>
    <w:rsid w:val="007827C5"/>
    <w:rsid w:val="007827DD"/>
    <w:rsid w:val="0078288D"/>
    <w:rsid w:val="007828DD"/>
    <w:rsid w:val="0078292D"/>
    <w:rsid w:val="00782A03"/>
    <w:rsid w:val="00782AAB"/>
    <w:rsid w:val="00782C30"/>
    <w:rsid w:val="00782D96"/>
    <w:rsid w:val="00782E4E"/>
    <w:rsid w:val="00783086"/>
    <w:rsid w:val="007830E8"/>
    <w:rsid w:val="007832F3"/>
    <w:rsid w:val="0078338D"/>
    <w:rsid w:val="007835A1"/>
    <w:rsid w:val="0078368A"/>
    <w:rsid w:val="007836A6"/>
    <w:rsid w:val="007839D9"/>
    <w:rsid w:val="00783AC2"/>
    <w:rsid w:val="00783B4E"/>
    <w:rsid w:val="00783BFE"/>
    <w:rsid w:val="00783C3C"/>
    <w:rsid w:val="00783F0E"/>
    <w:rsid w:val="00784278"/>
    <w:rsid w:val="0078443F"/>
    <w:rsid w:val="00784463"/>
    <w:rsid w:val="0078446B"/>
    <w:rsid w:val="00784790"/>
    <w:rsid w:val="00784A72"/>
    <w:rsid w:val="00784B4F"/>
    <w:rsid w:val="00784EC4"/>
    <w:rsid w:val="00784F86"/>
    <w:rsid w:val="00784FBF"/>
    <w:rsid w:val="00785000"/>
    <w:rsid w:val="00785127"/>
    <w:rsid w:val="00785697"/>
    <w:rsid w:val="00785807"/>
    <w:rsid w:val="00785831"/>
    <w:rsid w:val="007859F0"/>
    <w:rsid w:val="007859FB"/>
    <w:rsid w:val="00785B2D"/>
    <w:rsid w:val="00785EB0"/>
    <w:rsid w:val="00785FC2"/>
    <w:rsid w:val="00786185"/>
    <w:rsid w:val="007864ED"/>
    <w:rsid w:val="0078666F"/>
    <w:rsid w:val="0078669B"/>
    <w:rsid w:val="00786E79"/>
    <w:rsid w:val="007872D7"/>
    <w:rsid w:val="0078733A"/>
    <w:rsid w:val="0078736B"/>
    <w:rsid w:val="0078739B"/>
    <w:rsid w:val="0078754D"/>
    <w:rsid w:val="007875B4"/>
    <w:rsid w:val="00787833"/>
    <w:rsid w:val="007878D3"/>
    <w:rsid w:val="007879DE"/>
    <w:rsid w:val="00787AB9"/>
    <w:rsid w:val="007901EF"/>
    <w:rsid w:val="0079036A"/>
    <w:rsid w:val="0079038F"/>
    <w:rsid w:val="00790430"/>
    <w:rsid w:val="00790591"/>
    <w:rsid w:val="007906B7"/>
    <w:rsid w:val="007906CC"/>
    <w:rsid w:val="00790835"/>
    <w:rsid w:val="00790A12"/>
    <w:rsid w:val="00790B19"/>
    <w:rsid w:val="00790BE7"/>
    <w:rsid w:val="00790C54"/>
    <w:rsid w:val="00790D58"/>
    <w:rsid w:val="00790DBB"/>
    <w:rsid w:val="00790DCD"/>
    <w:rsid w:val="00790DEE"/>
    <w:rsid w:val="00790EFD"/>
    <w:rsid w:val="00790F2A"/>
    <w:rsid w:val="00790F55"/>
    <w:rsid w:val="00790F90"/>
    <w:rsid w:val="007910EB"/>
    <w:rsid w:val="00791110"/>
    <w:rsid w:val="00791119"/>
    <w:rsid w:val="007917CD"/>
    <w:rsid w:val="00791C53"/>
    <w:rsid w:val="00792174"/>
    <w:rsid w:val="007921B7"/>
    <w:rsid w:val="007921B9"/>
    <w:rsid w:val="007921DF"/>
    <w:rsid w:val="00792886"/>
    <w:rsid w:val="00792A8C"/>
    <w:rsid w:val="00792EF5"/>
    <w:rsid w:val="00793088"/>
    <w:rsid w:val="00793119"/>
    <w:rsid w:val="0079316A"/>
    <w:rsid w:val="0079342C"/>
    <w:rsid w:val="007935AD"/>
    <w:rsid w:val="007937E4"/>
    <w:rsid w:val="007939DA"/>
    <w:rsid w:val="00793A1C"/>
    <w:rsid w:val="00793DC7"/>
    <w:rsid w:val="00793DF9"/>
    <w:rsid w:val="0079413D"/>
    <w:rsid w:val="0079416C"/>
    <w:rsid w:val="00794288"/>
    <w:rsid w:val="007942DD"/>
    <w:rsid w:val="007943FE"/>
    <w:rsid w:val="007944B8"/>
    <w:rsid w:val="00794598"/>
    <w:rsid w:val="007946F5"/>
    <w:rsid w:val="00794711"/>
    <w:rsid w:val="007948AF"/>
    <w:rsid w:val="007948CC"/>
    <w:rsid w:val="007948CD"/>
    <w:rsid w:val="00794972"/>
    <w:rsid w:val="00794A86"/>
    <w:rsid w:val="00794D80"/>
    <w:rsid w:val="00794E44"/>
    <w:rsid w:val="00794E87"/>
    <w:rsid w:val="007953FD"/>
    <w:rsid w:val="0079542A"/>
    <w:rsid w:val="00795594"/>
    <w:rsid w:val="007955D0"/>
    <w:rsid w:val="007956DA"/>
    <w:rsid w:val="00795783"/>
    <w:rsid w:val="00795C13"/>
    <w:rsid w:val="00795C81"/>
    <w:rsid w:val="00795CA7"/>
    <w:rsid w:val="00795CA8"/>
    <w:rsid w:val="00796633"/>
    <w:rsid w:val="00796BED"/>
    <w:rsid w:val="00796CCB"/>
    <w:rsid w:val="00796F2E"/>
    <w:rsid w:val="007970C7"/>
    <w:rsid w:val="0079711D"/>
    <w:rsid w:val="00797307"/>
    <w:rsid w:val="00797502"/>
    <w:rsid w:val="00797532"/>
    <w:rsid w:val="00797722"/>
    <w:rsid w:val="007978E9"/>
    <w:rsid w:val="007979C5"/>
    <w:rsid w:val="007979CD"/>
    <w:rsid w:val="00797B40"/>
    <w:rsid w:val="00797C99"/>
    <w:rsid w:val="00797CF6"/>
    <w:rsid w:val="007A01DC"/>
    <w:rsid w:val="007A0223"/>
    <w:rsid w:val="007A0250"/>
    <w:rsid w:val="007A03CA"/>
    <w:rsid w:val="007A073F"/>
    <w:rsid w:val="007A0766"/>
    <w:rsid w:val="007A0780"/>
    <w:rsid w:val="007A09C6"/>
    <w:rsid w:val="007A0A20"/>
    <w:rsid w:val="007A0A40"/>
    <w:rsid w:val="007A0A54"/>
    <w:rsid w:val="007A0ABF"/>
    <w:rsid w:val="007A0BAA"/>
    <w:rsid w:val="007A0D45"/>
    <w:rsid w:val="007A0D6C"/>
    <w:rsid w:val="007A0EA9"/>
    <w:rsid w:val="007A1020"/>
    <w:rsid w:val="007A1147"/>
    <w:rsid w:val="007A12AD"/>
    <w:rsid w:val="007A12FE"/>
    <w:rsid w:val="007A1351"/>
    <w:rsid w:val="007A1484"/>
    <w:rsid w:val="007A14FB"/>
    <w:rsid w:val="007A15A0"/>
    <w:rsid w:val="007A15AE"/>
    <w:rsid w:val="007A16A4"/>
    <w:rsid w:val="007A16D8"/>
    <w:rsid w:val="007A174A"/>
    <w:rsid w:val="007A1850"/>
    <w:rsid w:val="007A1ED0"/>
    <w:rsid w:val="007A1F37"/>
    <w:rsid w:val="007A1FF8"/>
    <w:rsid w:val="007A206F"/>
    <w:rsid w:val="007A2536"/>
    <w:rsid w:val="007A2746"/>
    <w:rsid w:val="007A291C"/>
    <w:rsid w:val="007A2964"/>
    <w:rsid w:val="007A2F9F"/>
    <w:rsid w:val="007A2FB4"/>
    <w:rsid w:val="007A3057"/>
    <w:rsid w:val="007A32B0"/>
    <w:rsid w:val="007A35AF"/>
    <w:rsid w:val="007A3884"/>
    <w:rsid w:val="007A38A0"/>
    <w:rsid w:val="007A39B0"/>
    <w:rsid w:val="007A3A8B"/>
    <w:rsid w:val="007A3B07"/>
    <w:rsid w:val="007A3E47"/>
    <w:rsid w:val="007A3F8C"/>
    <w:rsid w:val="007A4107"/>
    <w:rsid w:val="007A4117"/>
    <w:rsid w:val="007A415E"/>
    <w:rsid w:val="007A437E"/>
    <w:rsid w:val="007A43E4"/>
    <w:rsid w:val="007A451A"/>
    <w:rsid w:val="007A4558"/>
    <w:rsid w:val="007A472A"/>
    <w:rsid w:val="007A4778"/>
    <w:rsid w:val="007A4905"/>
    <w:rsid w:val="007A4BB1"/>
    <w:rsid w:val="007A4CA0"/>
    <w:rsid w:val="007A4DD7"/>
    <w:rsid w:val="007A4EE6"/>
    <w:rsid w:val="007A4FF6"/>
    <w:rsid w:val="007A5056"/>
    <w:rsid w:val="007A524D"/>
    <w:rsid w:val="007A527F"/>
    <w:rsid w:val="007A5282"/>
    <w:rsid w:val="007A5341"/>
    <w:rsid w:val="007A55C3"/>
    <w:rsid w:val="007A562F"/>
    <w:rsid w:val="007A57ED"/>
    <w:rsid w:val="007A58E5"/>
    <w:rsid w:val="007A5992"/>
    <w:rsid w:val="007A5C12"/>
    <w:rsid w:val="007A5C72"/>
    <w:rsid w:val="007A5DE7"/>
    <w:rsid w:val="007A5E6E"/>
    <w:rsid w:val="007A5FF6"/>
    <w:rsid w:val="007A60C1"/>
    <w:rsid w:val="007A62CC"/>
    <w:rsid w:val="007A63CD"/>
    <w:rsid w:val="007A649C"/>
    <w:rsid w:val="007A67E0"/>
    <w:rsid w:val="007A6A7D"/>
    <w:rsid w:val="007A6BC2"/>
    <w:rsid w:val="007A6C40"/>
    <w:rsid w:val="007A6D75"/>
    <w:rsid w:val="007A6E53"/>
    <w:rsid w:val="007A6EB3"/>
    <w:rsid w:val="007A6EC0"/>
    <w:rsid w:val="007A6F42"/>
    <w:rsid w:val="007A6FEC"/>
    <w:rsid w:val="007A71F5"/>
    <w:rsid w:val="007A7366"/>
    <w:rsid w:val="007A7418"/>
    <w:rsid w:val="007A74D4"/>
    <w:rsid w:val="007A751F"/>
    <w:rsid w:val="007A7604"/>
    <w:rsid w:val="007A7A69"/>
    <w:rsid w:val="007A7EFF"/>
    <w:rsid w:val="007B0784"/>
    <w:rsid w:val="007B08DA"/>
    <w:rsid w:val="007B0BD5"/>
    <w:rsid w:val="007B0C41"/>
    <w:rsid w:val="007B0D1F"/>
    <w:rsid w:val="007B10EE"/>
    <w:rsid w:val="007B11DA"/>
    <w:rsid w:val="007B1482"/>
    <w:rsid w:val="007B161E"/>
    <w:rsid w:val="007B16B6"/>
    <w:rsid w:val="007B173E"/>
    <w:rsid w:val="007B18C3"/>
    <w:rsid w:val="007B18EA"/>
    <w:rsid w:val="007B1AB8"/>
    <w:rsid w:val="007B1B96"/>
    <w:rsid w:val="007B1BA2"/>
    <w:rsid w:val="007B1BE3"/>
    <w:rsid w:val="007B1C26"/>
    <w:rsid w:val="007B1C8B"/>
    <w:rsid w:val="007B1C98"/>
    <w:rsid w:val="007B1D48"/>
    <w:rsid w:val="007B1DA5"/>
    <w:rsid w:val="007B20EA"/>
    <w:rsid w:val="007B211C"/>
    <w:rsid w:val="007B2268"/>
    <w:rsid w:val="007B269E"/>
    <w:rsid w:val="007B26AD"/>
    <w:rsid w:val="007B274D"/>
    <w:rsid w:val="007B274F"/>
    <w:rsid w:val="007B27A6"/>
    <w:rsid w:val="007B2841"/>
    <w:rsid w:val="007B2AB0"/>
    <w:rsid w:val="007B2ABD"/>
    <w:rsid w:val="007B2C38"/>
    <w:rsid w:val="007B309F"/>
    <w:rsid w:val="007B3212"/>
    <w:rsid w:val="007B36B7"/>
    <w:rsid w:val="007B37AB"/>
    <w:rsid w:val="007B37EF"/>
    <w:rsid w:val="007B39AC"/>
    <w:rsid w:val="007B3D06"/>
    <w:rsid w:val="007B3E43"/>
    <w:rsid w:val="007B3E80"/>
    <w:rsid w:val="007B4084"/>
    <w:rsid w:val="007B4107"/>
    <w:rsid w:val="007B43D7"/>
    <w:rsid w:val="007B449D"/>
    <w:rsid w:val="007B4547"/>
    <w:rsid w:val="007B489D"/>
    <w:rsid w:val="007B4AB3"/>
    <w:rsid w:val="007B4B0C"/>
    <w:rsid w:val="007B4BC5"/>
    <w:rsid w:val="007B4C01"/>
    <w:rsid w:val="007B4C36"/>
    <w:rsid w:val="007B4DEA"/>
    <w:rsid w:val="007B4E53"/>
    <w:rsid w:val="007B4E84"/>
    <w:rsid w:val="007B4F03"/>
    <w:rsid w:val="007B4F08"/>
    <w:rsid w:val="007B4F4C"/>
    <w:rsid w:val="007B5313"/>
    <w:rsid w:val="007B5407"/>
    <w:rsid w:val="007B54FF"/>
    <w:rsid w:val="007B5A06"/>
    <w:rsid w:val="007B5A4A"/>
    <w:rsid w:val="007B5AAD"/>
    <w:rsid w:val="007B5B06"/>
    <w:rsid w:val="007B5C6A"/>
    <w:rsid w:val="007B5ECE"/>
    <w:rsid w:val="007B5F4A"/>
    <w:rsid w:val="007B5F9E"/>
    <w:rsid w:val="007B5FC2"/>
    <w:rsid w:val="007B600E"/>
    <w:rsid w:val="007B613E"/>
    <w:rsid w:val="007B6146"/>
    <w:rsid w:val="007B627A"/>
    <w:rsid w:val="007B6488"/>
    <w:rsid w:val="007B65F9"/>
    <w:rsid w:val="007B6601"/>
    <w:rsid w:val="007B6606"/>
    <w:rsid w:val="007B66AD"/>
    <w:rsid w:val="007B6732"/>
    <w:rsid w:val="007B68AC"/>
    <w:rsid w:val="007B693A"/>
    <w:rsid w:val="007B6956"/>
    <w:rsid w:val="007B6BAB"/>
    <w:rsid w:val="007B6BE0"/>
    <w:rsid w:val="007B6C07"/>
    <w:rsid w:val="007B6E35"/>
    <w:rsid w:val="007B6F86"/>
    <w:rsid w:val="007B70E8"/>
    <w:rsid w:val="007B73CF"/>
    <w:rsid w:val="007B744E"/>
    <w:rsid w:val="007B7738"/>
    <w:rsid w:val="007B776B"/>
    <w:rsid w:val="007B79E5"/>
    <w:rsid w:val="007B7BBE"/>
    <w:rsid w:val="007B7C2B"/>
    <w:rsid w:val="007B7C30"/>
    <w:rsid w:val="007B7C8F"/>
    <w:rsid w:val="007B7D71"/>
    <w:rsid w:val="007B7FFD"/>
    <w:rsid w:val="007C058D"/>
    <w:rsid w:val="007C064A"/>
    <w:rsid w:val="007C0653"/>
    <w:rsid w:val="007C0752"/>
    <w:rsid w:val="007C0757"/>
    <w:rsid w:val="007C076F"/>
    <w:rsid w:val="007C0B17"/>
    <w:rsid w:val="007C0CE9"/>
    <w:rsid w:val="007C0EB0"/>
    <w:rsid w:val="007C0ECD"/>
    <w:rsid w:val="007C0F8A"/>
    <w:rsid w:val="007C0FBF"/>
    <w:rsid w:val="007C12A0"/>
    <w:rsid w:val="007C1337"/>
    <w:rsid w:val="007C1361"/>
    <w:rsid w:val="007C13FC"/>
    <w:rsid w:val="007C146F"/>
    <w:rsid w:val="007C1695"/>
    <w:rsid w:val="007C1831"/>
    <w:rsid w:val="007C18C5"/>
    <w:rsid w:val="007C1A9D"/>
    <w:rsid w:val="007C1BB9"/>
    <w:rsid w:val="007C1DEE"/>
    <w:rsid w:val="007C1E7A"/>
    <w:rsid w:val="007C1FE3"/>
    <w:rsid w:val="007C207E"/>
    <w:rsid w:val="007C20BA"/>
    <w:rsid w:val="007C21F7"/>
    <w:rsid w:val="007C227E"/>
    <w:rsid w:val="007C237A"/>
    <w:rsid w:val="007C2659"/>
    <w:rsid w:val="007C2726"/>
    <w:rsid w:val="007C2764"/>
    <w:rsid w:val="007C27C8"/>
    <w:rsid w:val="007C2860"/>
    <w:rsid w:val="007C2971"/>
    <w:rsid w:val="007C2A5A"/>
    <w:rsid w:val="007C2BC3"/>
    <w:rsid w:val="007C2D32"/>
    <w:rsid w:val="007C2D9C"/>
    <w:rsid w:val="007C2E62"/>
    <w:rsid w:val="007C3343"/>
    <w:rsid w:val="007C3586"/>
    <w:rsid w:val="007C3671"/>
    <w:rsid w:val="007C37AF"/>
    <w:rsid w:val="007C39F3"/>
    <w:rsid w:val="007C3A1C"/>
    <w:rsid w:val="007C3A95"/>
    <w:rsid w:val="007C3FCB"/>
    <w:rsid w:val="007C4071"/>
    <w:rsid w:val="007C40F6"/>
    <w:rsid w:val="007C41C0"/>
    <w:rsid w:val="007C436A"/>
    <w:rsid w:val="007C45BC"/>
    <w:rsid w:val="007C4638"/>
    <w:rsid w:val="007C486C"/>
    <w:rsid w:val="007C49F6"/>
    <w:rsid w:val="007C4ACF"/>
    <w:rsid w:val="007C4AEA"/>
    <w:rsid w:val="007C4BE2"/>
    <w:rsid w:val="007C4C40"/>
    <w:rsid w:val="007C4DBB"/>
    <w:rsid w:val="007C4E00"/>
    <w:rsid w:val="007C4F7C"/>
    <w:rsid w:val="007C5069"/>
    <w:rsid w:val="007C5283"/>
    <w:rsid w:val="007C5298"/>
    <w:rsid w:val="007C5299"/>
    <w:rsid w:val="007C5371"/>
    <w:rsid w:val="007C5469"/>
    <w:rsid w:val="007C5548"/>
    <w:rsid w:val="007C5795"/>
    <w:rsid w:val="007C60A6"/>
    <w:rsid w:val="007C6284"/>
    <w:rsid w:val="007C6526"/>
    <w:rsid w:val="007C6608"/>
    <w:rsid w:val="007C66C8"/>
    <w:rsid w:val="007C6803"/>
    <w:rsid w:val="007C6AC9"/>
    <w:rsid w:val="007C6ACF"/>
    <w:rsid w:val="007C6B6F"/>
    <w:rsid w:val="007C6D23"/>
    <w:rsid w:val="007C71AD"/>
    <w:rsid w:val="007C71B4"/>
    <w:rsid w:val="007C72C6"/>
    <w:rsid w:val="007C73CA"/>
    <w:rsid w:val="007C7454"/>
    <w:rsid w:val="007C7538"/>
    <w:rsid w:val="007C75FF"/>
    <w:rsid w:val="007C774A"/>
    <w:rsid w:val="007C77E4"/>
    <w:rsid w:val="007C785C"/>
    <w:rsid w:val="007C78CA"/>
    <w:rsid w:val="007C79CB"/>
    <w:rsid w:val="007C7EE3"/>
    <w:rsid w:val="007D0069"/>
    <w:rsid w:val="007D014C"/>
    <w:rsid w:val="007D0193"/>
    <w:rsid w:val="007D01D7"/>
    <w:rsid w:val="007D0224"/>
    <w:rsid w:val="007D029F"/>
    <w:rsid w:val="007D031A"/>
    <w:rsid w:val="007D0368"/>
    <w:rsid w:val="007D03C5"/>
    <w:rsid w:val="007D03D5"/>
    <w:rsid w:val="007D04D4"/>
    <w:rsid w:val="007D0B02"/>
    <w:rsid w:val="007D0B67"/>
    <w:rsid w:val="007D0C33"/>
    <w:rsid w:val="007D0FA2"/>
    <w:rsid w:val="007D1002"/>
    <w:rsid w:val="007D1285"/>
    <w:rsid w:val="007D136E"/>
    <w:rsid w:val="007D1462"/>
    <w:rsid w:val="007D152D"/>
    <w:rsid w:val="007D15B6"/>
    <w:rsid w:val="007D190D"/>
    <w:rsid w:val="007D1AA7"/>
    <w:rsid w:val="007D1C1E"/>
    <w:rsid w:val="007D1C4B"/>
    <w:rsid w:val="007D1D6E"/>
    <w:rsid w:val="007D1DC7"/>
    <w:rsid w:val="007D2158"/>
    <w:rsid w:val="007D2218"/>
    <w:rsid w:val="007D22F7"/>
    <w:rsid w:val="007D2359"/>
    <w:rsid w:val="007D2519"/>
    <w:rsid w:val="007D251B"/>
    <w:rsid w:val="007D26B3"/>
    <w:rsid w:val="007D289F"/>
    <w:rsid w:val="007D2A74"/>
    <w:rsid w:val="007D2A78"/>
    <w:rsid w:val="007D2BAA"/>
    <w:rsid w:val="007D2C53"/>
    <w:rsid w:val="007D2E22"/>
    <w:rsid w:val="007D3089"/>
    <w:rsid w:val="007D30AF"/>
    <w:rsid w:val="007D30C8"/>
    <w:rsid w:val="007D30E0"/>
    <w:rsid w:val="007D32BC"/>
    <w:rsid w:val="007D3328"/>
    <w:rsid w:val="007D368E"/>
    <w:rsid w:val="007D3A56"/>
    <w:rsid w:val="007D3CB2"/>
    <w:rsid w:val="007D3F32"/>
    <w:rsid w:val="007D4061"/>
    <w:rsid w:val="007D4354"/>
    <w:rsid w:val="007D4443"/>
    <w:rsid w:val="007D444E"/>
    <w:rsid w:val="007D4479"/>
    <w:rsid w:val="007D4601"/>
    <w:rsid w:val="007D46B6"/>
    <w:rsid w:val="007D4700"/>
    <w:rsid w:val="007D4739"/>
    <w:rsid w:val="007D49DA"/>
    <w:rsid w:val="007D4BA0"/>
    <w:rsid w:val="007D4C31"/>
    <w:rsid w:val="007D4E9E"/>
    <w:rsid w:val="007D501C"/>
    <w:rsid w:val="007D51B5"/>
    <w:rsid w:val="007D5333"/>
    <w:rsid w:val="007D59FB"/>
    <w:rsid w:val="007D5BB9"/>
    <w:rsid w:val="007D6015"/>
    <w:rsid w:val="007D608C"/>
    <w:rsid w:val="007D6299"/>
    <w:rsid w:val="007D62DD"/>
    <w:rsid w:val="007D62F1"/>
    <w:rsid w:val="007D63C3"/>
    <w:rsid w:val="007D640D"/>
    <w:rsid w:val="007D6585"/>
    <w:rsid w:val="007D66E2"/>
    <w:rsid w:val="007D66F3"/>
    <w:rsid w:val="007D671D"/>
    <w:rsid w:val="007D673A"/>
    <w:rsid w:val="007D69A5"/>
    <w:rsid w:val="007D6BAF"/>
    <w:rsid w:val="007D6FA6"/>
    <w:rsid w:val="007D70E2"/>
    <w:rsid w:val="007D7103"/>
    <w:rsid w:val="007D712C"/>
    <w:rsid w:val="007D7287"/>
    <w:rsid w:val="007D73CF"/>
    <w:rsid w:val="007D742B"/>
    <w:rsid w:val="007D7982"/>
    <w:rsid w:val="007D7A48"/>
    <w:rsid w:val="007D7C47"/>
    <w:rsid w:val="007D7D87"/>
    <w:rsid w:val="007D7EBF"/>
    <w:rsid w:val="007D7F39"/>
    <w:rsid w:val="007D7F81"/>
    <w:rsid w:val="007E00A4"/>
    <w:rsid w:val="007E0290"/>
    <w:rsid w:val="007E02F7"/>
    <w:rsid w:val="007E05F0"/>
    <w:rsid w:val="007E0780"/>
    <w:rsid w:val="007E09B6"/>
    <w:rsid w:val="007E0A1D"/>
    <w:rsid w:val="007E0AEF"/>
    <w:rsid w:val="007E0B9E"/>
    <w:rsid w:val="007E0BF6"/>
    <w:rsid w:val="007E0EEC"/>
    <w:rsid w:val="007E0F08"/>
    <w:rsid w:val="007E132A"/>
    <w:rsid w:val="007E16C8"/>
    <w:rsid w:val="007E16D4"/>
    <w:rsid w:val="007E16E5"/>
    <w:rsid w:val="007E16EF"/>
    <w:rsid w:val="007E1A5B"/>
    <w:rsid w:val="007E1CDD"/>
    <w:rsid w:val="007E1F47"/>
    <w:rsid w:val="007E220A"/>
    <w:rsid w:val="007E22BF"/>
    <w:rsid w:val="007E238E"/>
    <w:rsid w:val="007E23DE"/>
    <w:rsid w:val="007E24C9"/>
    <w:rsid w:val="007E2552"/>
    <w:rsid w:val="007E2C5C"/>
    <w:rsid w:val="007E2D83"/>
    <w:rsid w:val="007E30C9"/>
    <w:rsid w:val="007E329E"/>
    <w:rsid w:val="007E32C8"/>
    <w:rsid w:val="007E3760"/>
    <w:rsid w:val="007E389C"/>
    <w:rsid w:val="007E3959"/>
    <w:rsid w:val="007E3A95"/>
    <w:rsid w:val="007E3B06"/>
    <w:rsid w:val="007E3BCD"/>
    <w:rsid w:val="007E3E4B"/>
    <w:rsid w:val="007E3F60"/>
    <w:rsid w:val="007E3FB4"/>
    <w:rsid w:val="007E4062"/>
    <w:rsid w:val="007E4288"/>
    <w:rsid w:val="007E45C6"/>
    <w:rsid w:val="007E4674"/>
    <w:rsid w:val="007E48F0"/>
    <w:rsid w:val="007E49BA"/>
    <w:rsid w:val="007E49DE"/>
    <w:rsid w:val="007E4BC3"/>
    <w:rsid w:val="007E4C21"/>
    <w:rsid w:val="007E4C3C"/>
    <w:rsid w:val="007E4FB8"/>
    <w:rsid w:val="007E50B2"/>
    <w:rsid w:val="007E52AD"/>
    <w:rsid w:val="007E52D5"/>
    <w:rsid w:val="007E560B"/>
    <w:rsid w:val="007E5794"/>
    <w:rsid w:val="007E5A6A"/>
    <w:rsid w:val="007E5EDD"/>
    <w:rsid w:val="007E6027"/>
    <w:rsid w:val="007E61B7"/>
    <w:rsid w:val="007E6569"/>
    <w:rsid w:val="007E6BBA"/>
    <w:rsid w:val="007E6DA7"/>
    <w:rsid w:val="007E7020"/>
    <w:rsid w:val="007E7081"/>
    <w:rsid w:val="007E71F3"/>
    <w:rsid w:val="007E730F"/>
    <w:rsid w:val="007E746D"/>
    <w:rsid w:val="007E7610"/>
    <w:rsid w:val="007E7686"/>
    <w:rsid w:val="007E7736"/>
    <w:rsid w:val="007E77FB"/>
    <w:rsid w:val="007E7897"/>
    <w:rsid w:val="007E79D2"/>
    <w:rsid w:val="007E7A1F"/>
    <w:rsid w:val="007E7B1D"/>
    <w:rsid w:val="007E7E1D"/>
    <w:rsid w:val="007F0098"/>
    <w:rsid w:val="007F0157"/>
    <w:rsid w:val="007F022E"/>
    <w:rsid w:val="007F0256"/>
    <w:rsid w:val="007F0274"/>
    <w:rsid w:val="007F0463"/>
    <w:rsid w:val="007F0526"/>
    <w:rsid w:val="007F052B"/>
    <w:rsid w:val="007F0604"/>
    <w:rsid w:val="007F0AD7"/>
    <w:rsid w:val="007F0B04"/>
    <w:rsid w:val="007F0BB5"/>
    <w:rsid w:val="007F0C47"/>
    <w:rsid w:val="007F0DC3"/>
    <w:rsid w:val="007F1312"/>
    <w:rsid w:val="007F131A"/>
    <w:rsid w:val="007F1348"/>
    <w:rsid w:val="007F15A7"/>
    <w:rsid w:val="007F15E4"/>
    <w:rsid w:val="007F1686"/>
    <w:rsid w:val="007F1BA1"/>
    <w:rsid w:val="007F1DA5"/>
    <w:rsid w:val="007F1F76"/>
    <w:rsid w:val="007F2283"/>
    <w:rsid w:val="007F233E"/>
    <w:rsid w:val="007F2697"/>
    <w:rsid w:val="007F2780"/>
    <w:rsid w:val="007F29DA"/>
    <w:rsid w:val="007F2A88"/>
    <w:rsid w:val="007F2FC6"/>
    <w:rsid w:val="007F304B"/>
    <w:rsid w:val="007F35AD"/>
    <w:rsid w:val="007F3703"/>
    <w:rsid w:val="007F388D"/>
    <w:rsid w:val="007F39CE"/>
    <w:rsid w:val="007F3AA3"/>
    <w:rsid w:val="007F3ACC"/>
    <w:rsid w:val="007F3AD3"/>
    <w:rsid w:val="007F3BA8"/>
    <w:rsid w:val="007F3BDD"/>
    <w:rsid w:val="007F3DC9"/>
    <w:rsid w:val="007F3F33"/>
    <w:rsid w:val="007F3FED"/>
    <w:rsid w:val="007F402B"/>
    <w:rsid w:val="007F4164"/>
    <w:rsid w:val="007F4241"/>
    <w:rsid w:val="007F4548"/>
    <w:rsid w:val="007F4700"/>
    <w:rsid w:val="007F48D4"/>
    <w:rsid w:val="007F49BC"/>
    <w:rsid w:val="007F4B39"/>
    <w:rsid w:val="007F4C68"/>
    <w:rsid w:val="007F5221"/>
    <w:rsid w:val="007F529F"/>
    <w:rsid w:val="007F543F"/>
    <w:rsid w:val="007F576F"/>
    <w:rsid w:val="007F5C2F"/>
    <w:rsid w:val="007F5E32"/>
    <w:rsid w:val="007F5E48"/>
    <w:rsid w:val="007F6020"/>
    <w:rsid w:val="007F61A6"/>
    <w:rsid w:val="007F61F0"/>
    <w:rsid w:val="007F657F"/>
    <w:rsid w:val="007F6705"/>
    <w:rsid w:val="007F6954"/>
    <w:rsid w:val="007F6B6F"/>
    <w:rsid w:val="007F6BB2"/>
    <w:rsid w:val="007F6E98"/>
    <w:rsid w:val="007F70AB"/>
    <w:rsid w:val="007F7231"/>
    <w:rsid w:val="007F726F"/>
    <w:rsid w:val="007F7296"/>
    <w:rsid w:val="007F732B"/>
    <w:rsid w:val="007F7570"/>
    <w:rsid w:val="007F75BA"/>
    <w:rsid w:val="007F75E6"/>
    <w:rsid w:val="007F762C"/>
    <w:rsid w:val="007F78CA"/>
    <w:rsid w:val="007F7AE2"/>
    <w:rsid w:val="007F7D16"/>
    <w:rsid w:val="007F7E4F"/>
    <w:rsid w:val="007F7EB6"/>
    <w:rsid w:val="007F7F6B"/>
    <w:rsid w:val="007F7FDB"/>
    <w:rsid w:val="008001F8"/>
    <w:rsid w:val="00800351"/>
    <w:rsid w:val="00800703"/>
    <w:rsid w:val="008008AF"/>
    <w:rsid w:val="00800C4F"/>
    <w:rsid w:val="00800D8A"/>
    <w:rsid w:val="00800E12"/>
    <w:rsid w:val="00800E6F"/>
    <w:rsid w:val="00800F3A"/>
    <w:rsid w:val="008010B3"/>
    <w:rsid w:val="00801137"/>
    <w:rsid w:val="0080147F"/>
    <w:rsid w:val="00801582"/>
    <w:rsid w:val="008016A2"/>
    <w:rsid w:val="008017F7"/>
    <w:rsid w:val="00801939"/>
    <w:rsid w:val="008019E9"/>
    <w:rsid w:val="00801B11"/>
    <w:rsid w:val="00801BAE"/>
    <w:rsid w:val="00801CFE"/>
    <w:rsid w:val="00801D67"/>
    <w:rsid w:val="00801DDD"/>
    <w:rsid w:val="0080243C"/>
    <w:rsid w:val="008024B9"/>
    <w:rsid w:val="00802665"/>
    <w:rsid w:val="0080298F"/>
    <w:rsid w:val="00802B44"/>
    <w:rsid w:val="00802B95"/>
    <w:rsid w:val="00802C91"/>
    <w:rsid w:val="00803077"/>
    <w:rsid w:val="00803131"/>
    <w:rsid w:val="008032CA"/>
    <w:rsid w:val="0080335B"/>
    <w:rsid w:val="008036A8"/>
    <w:rsid w:val="008038FD"/>
    <w:rsid w:val="00803C99"/>
    <w:rsid w:val="00803CF1"/>
    <w:rsid w:val="00803EB4"/>
    <w:rsid w:val="00803FE5"/>
    <w:rsid w:val="00804011"/>
    <w:rsid w:val="00804166"/>
    <w:rsid w:val="0080432C"/>
    <w:rsid w:val="00804406"/>
    <w:rsid w:val="00804440"/>
    <w:rsid w:val="00804647"/>
    <w:rsid w:val="008048DE"/>
    <w:rsid w:val="00804A7D"/>
    <w:rsid w:val="00804CE5"/>
    <w:rsid w:val="00804D65"/>
    <w:rsid w:val="00804E99"/>
    <w:rsid w:val="00805037"/>
    <w:rsid w:val="0080512F"/>
    <w:rsid w:val="008052D3"/>
    <w:rsid w:val="0080565B"/>
    <w:rsid w:val="008057AC"/>
    <w:rsid w:val="00805A6F"/>
    <w:rsid w:val="00805E1B"/>
    <w:rsid w:val="00805EB6"/>
    <w:rsid w:val="00805FB8"/>
    <w:rsid w:val="008061DD"/>
    <w:rsid w:val="0080626E"/>
    <w:rsid w:val="008062B3"/>
    <w:rsid w:val="008065EE"/>
    <w:rsid w:val="00806636"/>
    <w:rsid w:val="00806931"/>
    <w:rsid w:val="00806CF8"/>
    <w:rsid w:val="00806D30"/>
    <w:rsid w:val="00806D4B"/>
    <w:rsid w:val="00806FB2"/>
    <w:rsid w:val="0080718E"/>
    <w:rsid w:val="00807292"/>
    <w:rsid w:val="00807393"/>
    <w:rsid w:val="008078E4"/>
    <w:rsid w:val="00807FFE"/>
    <w:rsid w:val="0081021C"/>
    <w:rsid w:val="0081097A"/>
    <w:rsid w:val="008109C7"/>
    <w:rsid w:val="00810B5F"/>
    <w:rsid w:val="00810B78"/>
    <w:rsid w:val="00810BAC"/>
    <w:rsid w:val="00810BC6"/>
    <w:rsid w:val="00810FFF"/>
    <w:rsid w:val="0081101D"/>
    <w:rsid w:val="008110FF"/>
    <w:rsid w:val="008111E4"/>
    <w:rsid w:val="008111F8"/>
    <w:rsid w:val="0081129E"/>
    <w:rsid w:val="00811690"/>
    <w:rsid w:val="008116F2"/>
    <w:rsid w:val="00811752"/>
    <w:rsid w:val="008117D5"/>
    <w:rsid w:val="00811934"/>
    <w:rsid w:val="00811A1F"/>
    <w:rsid w:val="00811B55"/>
    <w:rsid w:val="00811BF2"/>
    <w:rsid w:val="00811D03"/>
    <w:rsid w:val="00811D54"/>
    <w:rsid w:val="00811D76"/>
    <w:rsid w:val="008121F6"/>
    <w:rsid w:val="008122D2"/>
    <w:rsid w:val="008122F8"/>
    <w:rsid w:val="0081231E"/>
    <w:rsid w:val="0081240F"/>
    <w:rsid w:val="00812577"/>
    <w:rsid w:val="00812610"/>
    <w:rsid w:val="008126ED"/>
    <w:rsid w:val="00812B43"/>
    <w:rsid w:val="00812CE8"/>
    <w:rsid w:val="00812F39"/>
    <w:rsid w:val="00813202"/>
    <w:rsid w:val="00813230"/>
    <w:rsid w:val="00813254"/>
    <w:rsid w:val="0081335D"/>
    <w:rsid w:val="0081336E"/>
    <w:rsid w:val="00813703"/>
    <w:rsid w:val="0081381A"/>
    <w:rsid w:val="008138D8"/>
    <w:rsid w:val="00813C6C"/>
    <w:rsid w:val="00813DB1"/>
    <w:rsid w:val="00813ED0"/>
    <w:rsid w:val="00813F0A"/>
    <w:rsid w:val="00814046"/>
    <w:rsid w:val="00814167"/>
    <w:rsid w:val="008141CC"/>
    <w:rsid w:val="008143CB"/>
    <w:rsid w:val="008146DC"/>
    <w:rsid w:val="0081477A"/>
    <w:rsid w:val="008147B1"/>
    <w:rsid w:val="0081485B"/>
    <w:rsid w:val="008149BE"/>
    <w:rsid w:val="00814AFE"/>
    <w:rsid w:val="00814B08"/>
    <w:rsid w:val="00814C2A"/>
    <w:rsid w:val="00814E7D"/>
    <w:rsid w:val="00814FE6"/>
    <w:rsid w:val="008150BF"/>
    <w:rsid w:val="0081525C"/>
    <w:rsid w:val="0081538E"/>
    <w:rsid w:val="008153AE"/>
    <w:rsid w:val="008156E1"/>
    <w:rsid w:val="00815778"/>
    <w:rsid w:val="008157F7"/>
    <w:rsid w:val="00815926"/>
    <w:rsid w:val="0081596B"/>
    <w:rsid w:val="00815980"/>
    <w:rsid w:val="00815C78"/>
    <w:rsid w:val="00815CF9"/>
    <w:rsid w:val="00815E14"/>
    <w:rsid w:val="008160AF"/>
    <w:rsid w:val="00816190"/>
    <w:rsid w:val="008162D4"/>
    <w:rsid w:val="00816581"/>
    <w:rsid w:val="00816A61"/>
    <w:rsid w:val="00816B69"/>
    <w:rsid w:val="00816B9E"/>
    <w:rsid w:val="00816FF0"/>
    <w:rsid w:val="00817326"/>
    <w:rsid w:val="008178A4"/>
    <w:rsid w:val="00817C4D"/>
    <w:rsid w:val="00817EC3"/>
    <w:rsid w:val="00820547"/>
    <w:rsid w:val="00820580"/>
    <w:rsid w:val="008205CD"/>
    <w:rsid w:val="00820616"/>
    <w:rsid w:val="0082075B"/>
    <w:rsid w:val="0082083A"/>
    <w:rsid w:val="00820903"/>
    <w:rsid w:val="00820A4B"/>
    <w:rsid w:val="00820A71"/>
    <w:rsid w:val="00820ABC"/>
    <w:rsid w:val="00820ECE"/>
    <w:rsid w:val="00821050"/>
    <w:rsid w:val="008211C2"/>
    <w:rsid w:val="008212BD"/>
    <w:rsid w:val="008212C6"/>
    <w:rsid w:val="0082143A"/>
    <w:rsid w:val="00821622"/>
    <w:rsid w:val="0082162F"/>
    <w:rsid w:val="00821667"/>
    <w:rsid w:val="008217E8"/>
    <w:rsid w:val="00821849"/>
    <w:rsid w:val="00821928"/>
    <w:rsid w:val="00821AE5"/>
    <w:rsid w:val="00821B30"/>
    <w:rsid w:val="00821C01"/>
    <w:rsid w:val="00821DA8"/>
    <w:rsid w:val="00821EA0"/>
    <w:rsid w:val="00821EBB"/>
    <w:rsid w:val="0082203E"/>
    <w:rsid w:val="0082207F"/>
    <w:rsid w:val="008223F1"/>
    <w:rsid w:val="0082252D"/>
    <w:rsid w:val="0082270F"/>
    <w:rsid w:val="00822B96"/>
    <w:rsid w:val="00822C84"/>
    <w:rsid w:val="0082311D"/>
    <w:rsid w:val="0082331C"/>
    <w:rsid w:val="00823571"/>
    <w:rsid w:val="00823825"/>
    <w:rsid w:val="00823A00"/>
    <w:rsid w:val="00823BD7"/>
    <w:rsid w:val="00823D2A"/>
    <w:rsid w:val="00823DC8"/>
    <w:rsid w:val="00823DCC"/>
    <w:rsid w:val="00823E8D"/>
    <w:rsid w:val="00823F9F"/>
    <w:rsid w:val="00824DB6"/>
    <w:rsid w:val="0082509A"/>
    <w:rsid w:val="0082515E"/>
    <w:rsid w:val="008253BA"/>
    <w:rsid w:val="0082543B"/>
    <w:rsid w:val="0082549D"/>
    <w:rsid w:val="00825862"/>
    <w:rsid w:val="00825AD9"/>
    <w:rsid w:val="00825E1D"/>
    <w:rsid w:val="0082607C"/>
    <w:rsid w:val="00826311"/>
    <w:rsid w:val="00826337"/>
    <w:rsid w:val="00826454"/>
    <w:rsid w:val="008264D3"/>
    <w:rsid w:val="008264F1"/>
    <w:rsid w:val="00826996"/>
    <w:rsid w:val="00826C6D"/>
    <w:rsid w:val="00826C6F"/>
    <w:rsid w:val="00826D17"/>
    <w:rsid w:val="00826E95"/>
    <w:rsid w:val="00827242"/>
    <w:rsid w:val="00827464"/>
    <w:rsid w:val="008276AC"/>
    <w:rsid w:val="00827941"/>
    <w:rsid w:val="0082799E"/>
    <w:rsid w:val="00827B23"/>
    <w:rsid w:val="00827DF7"/>
    <w:rsid w:val="0083004A"/>
    <w:rsid w:val="008301F0"/>
    <w:rsid w:val="008302AF"/>
    <w:rsid w:val="008306D9"/>
    <w:rsid w:val="0083072B"/>
    <w:rsid w:val="00830839"/>
    <w:rsid w:val="00830AE7"/>
    <w:rsid w:val="00830B42"/>
    <w:rsid w:val="00830B7D"/>
    <w:rsid w:val="00830BBE"/>
    <w:rsid w:val="00830CE7"/>
    <w:rsid w:val="00830CF2"/>
    <w:rsid w:val="00830E52"/>
    <w:rsid w:val="00831118"/>
    <w:rsid w:val="00831287"/>
    <w:rsid w:val="0083128B"/>
    <w:rsid w:val="008313AC"/>
    <w:rsid w:val="0083147A"/>
    <w:rsid w:val="008314AA"/>
    <w:rsid w:val="00831594"/>
    <w:rsid w:val="008315CF"/>
    <w:rsid w:val="0083163C"/>
    <w:rsid w:val="00831AB7"/>
    <w:rsid w:val="00831C33"/>
    <w:rsid w:val="00831CCB"/>
    <w:rsid w:val="00831CF6"/>
    <w:rsid w:val="00831D2C"/>
    <w:rsid w:val="00831D72"/>
    <w:rsid w:val="00831D8E"/>
    <w:rsid w:val="00831E33"/>
    <w:rsid w:val="0083206C"/>
    <w:rsid w:val="008322A6"/>
    <w:rsid w:val="0083255B"/>
    <w:rsid w:val="0083260C"/>
    <w:rsid w:val="0083271D"/>
    <w:rsid w:val="008327A9"/>
    <w:rsid w:val="00832839"/>
    <w:rsid w:val="008328B5"/>
    <w:rsid w:val="008328D1"/>
    <w:rsid w:val="00832B86"/>
    <w:rsid w:val="00832BE2"/>
    <w:rsid w:val="00832DAE"/>
    <w:rsid w:val="00832F35"/>
    <w:rsid w:val="00832F79"/>
    <w:rsid w:val="00832F86"/>
    <w:rsid w:val="0083307F"/>
    <w:rsid w:val="008330ED"/>
    <w:rsid w:val="008334C6"/>
    <w:rsid w:val="00833689"/>
    <w:rsid w:val="00833705"/>
    <w:rsid w:val="008337B5"/>
    <w:rsid w:val="0083386C"/>
    <w:rsid w:val="0083391B"/>
    <w:rsid w:val="00833AD5"/>
    <w:rsid w:val="00833B24"/>
    <w:rsid w:val="00833DBF"/>
    <w:rsid w:val="00833E88"/>
    <w:rsid w:val="008340C8"/>
    <w:rsid w:val="00834313"/>
    <w:rsid w:val="00834326"/>
    <w:rsid w:val="0083474B"/>
    <w:rsid w:val="00834883"/>
    <w:rsid w:val="0083493D"/>
    <w:rsid w:val="00834A62"/>
    <w:rsid w:val="00834B7F"/>
    <w:rsid w:val="00834EEA"/>
    <w:rsid w:val="00834F7D"/>
    <w:rsid w:val="008350AA"/>
    <w:rsid w:val="00835102"/>
    <w:rsid w:val="0083516F"/>
    <w:rsid w:val="00835295"/>
    <w:rsid w:val="008355FC"/>
    <w:rsid w:val="008356EC"/>
    <w:rsid w:val="00835754"/>
    <w:rsid w:val="008359A8"/>
    <w:rsid w:val="00835AC1"/>
    <w:rsid w:val="00835B02"/>
    <w:rsid w:val="00835C3A"/>
    <w:rsid w:val="00835D32"/>
    <w:rsid w:val="00835E60"/>
    <w:rsid w:val="00835FA1"/>
    <w:rsid w:val="00835FF6"/>
    <w:rsid w:val="00836170"/>
    <w:rsid w:val="008362A8"/>
    <w:rsid w:val="00836359"/>
    <w:rsid w:val="00836757"/>
    <w:rsid w:val="0083682F"/>
    <w:rsid w:val="00836870"/>
    <w:rsid w:val="00836E27"/>
    <w:rsid w:val="00837219"/>
    <w:rsid w:val="00837375"/>
    <w:rsid w:val="0083739F"/>
    <w:rsid w:val="00837E84"/>
    <w:rsid w:val="00837FF0"/>
    <w:rsid w:val="00840019"/>
    <w:rsid w:val="0084015C"/>
    <w:rsid w:val="008401F9"/>
    <w:rsid w:val="00840281"/>
    <w:rsid w:val="00840324"/>
    <w:rsid w:val="0084060F"/>
    <w:rsid w:val="00840783"/>
    <w:rsid w:val="008408A2"/>
    <w:rsid w:val="008408FB"/>
    <w:rsid w:val="00840ACA"/>
    <w:rsid w:val="00840CF0"/>
    <w:rsid w:val="00840E33"/>
    <w:rsid w:val="00840EE0"/>
    <w:rsid w:val="008410C6"/>
    <w:rsid w:val="008412D8"/>
    <w:rsid w:val="00841427"/>
    <w:rsid w:val="00841514"/>
    <w:rsid w:val="00841537"/>
    <w:rsid w:val="008416C7"/>
    <w:rsid w:val="00841A25"/>
    <w:rsid w:val="00841E16"/>
    <w:rsid w:val="0084207A"/>
    <w:rsid w:val="008420D6"/>
    <w:rsid w:val="008420D8"/>
    <w:rsid w:val="00842284"/>
    <w:rsid w:val="008423E6"/>
    <w:rsid w:val="008423F5"/>
    <w:rsid w:val="00842645"/>
    <w:rsid w:val="008427CD"/>
    <w:rsid w:val="00842965"/>
    <w:rsid w:val="00842A22"/>
    <w:rsid w:val="00842A50"/>
    <w:rsid w:val="00842AC2"/>
    <w:rsid w:val="00842C5F"/>
    <w:rsid w:val="00842D6B"/>
    <w:rsid w:val="00842D77"/>
    <w:rsid w:val="00842F0E"/>
    <w:rsid w:val="0084315C"/>
    <w:rsid w:val="0084321D"/>
    <w:rsid w:val="008432A8"/>
    <w:rsid w:val="008432C4"/>
    <w:rsid w:val="008432CA"/>
    <w:rsid w:val="0084334E"/>
    <w:rsid w:val="0084334F"/>
    <w:rsid w:val="0084352A"/>
    <w:rsid w:val="00843538"/>
    <w:rsid w:val="00843570"/>
    <w:rsid w:val="0084357F"/>
    <w:rsid w:val="008435DE"/>
    <w:rsid w:val="008436A1"/>
    <w:rsid w:val="0084370F"/>
    <w:rsid w:val="008438FF"/>
    <w:rsid w:val="00843CD7"/>
    <w:rsid w:val="0084408F"/>
    <w:rsid w:val="008441AA"/>
    <w:rsid w:val="00844251"/>
    <w:rsid w:val="00844252"/>
    <w:rsid w:val="00844551"/>
    <w:rsid w:val="00844578"/>
    <w:rsid w:val="0084457E"/>
    <w:rsid w:val="00844639"/>
    <w:rsid w:val="008447EF"/>
    <w:rsid w:val="0084490E"/>
    <w:rsid w:val="008449B0"/>
    <w:rsid w:val="00844A10"/>
    <w:rsid w:val="00844A29"/>
    <w:rsid w:val="00844DCC"/>
    <w:rsid w:val="00844E85"/>
    <w:rsid w:val="0084511E"/>
    <w:rsid w:val="0084512C"/>
    <w:rsid w:val="008451A2"/>
    <w:rsid w:val="008453B0"/>
    <w:rsid w:val="008457AA"/>
    <w:rsid w:val="0084597C"/>
    <w:rsid w:val="00845A72"/>
    <w:rsid w:val="00845BD0"/>
    <w:rsid w:val="00845BD8"/>
    <w:rsid w:val="008460EC"/>
    <w:rsid w:val="00846158"/>
    <w:rsid w:val="0084657B"/>
    <w:rsid w:val="008465B9"/>
    <w:rsid w:val="008467AC"/>
    <w:rsid w:val="00846A78"/>
    <w:rsid w:val="00846AE7"/>
    <w:rsid w:val="00846B11"/>
    <w:rsid w:val="00846D40"/>
    <w:rsid w:val="00846EB7"/>
    <w:rsid w:val="0084749E"/>
    <w:rsid w:val="008474D9"/>
    <w:rsid w:val="00847592"/>
    <w:rsid w:val="008476B3"/>
    <w:rsid w:val="00847913"/>
    <w:rsid w:val="0084791F"/>
    <w:rsid w:val="008479AB"/>
    <w:rsid w:val="00847A7F"/>
    <w:rsid w:val="00847C8F"/>
    <w:rsid w:val="00847F25"/>
    <w:rsid w:val="008502DA"/>
    <w:rsid w:val="008503C9"/>
    <w:rsid w:val="00850998"/>
    <w:rsid w:val="008509BA"/>
    <w:rsid w:val="00850B4B"/>
    <w:rsid w:val="00850C90"/>
    <w:rsid w:val="00850F67"/>
    <w:rsid w:val="0085103C"/>
    <w:rsid w:val="00851138"/>
    <w:rsid w:val="00851185"/>
    <w:rsid w:val="0085131B"/>
    <w:rsid w:val="008513A7"/>
    <w:rsid w:val="00851548"/>
    <w:rsid w:val="0085189E"/>
    <w:rsid w:val="008519EE"/>
    <w:rsid w:val="00851C40"/>
    <w:rsid w:val="00851E82"/>
    <w:rsid w:val="00852046"/>
    <w:rsid w:val="0085207A"/>
    <w:rsid w:val="00852150"/>
    <w:rsid w:val="008522BE"/>
    <w:rsid w:val="0085241F"/>
    <w:rsid w:val="008524AB"/>
    <w:rsid w:val="00852A24"/>
    <w:rsid w:val="00852AB5"/>
    <w:rsid w:val="00852FE7"/>
    <w:rsid w:val="0085325F"/>
    <w:rsid w:val="00853288"/>
    <w:rsid w:val="0085332D"/>
    <w:rsid w:val="00853351"/>
    <w:rsid w:val="008533FA"/>
    <w:rsid w:val="008536BD"/>
    <w:rsid w:val="008538C3"/>
    <w:rsid w:val="008538DB"/>
    <w:rsid w:val="0085392E"/>
    <w:rsid w:val="00853B4D"/>
    <w:rsid w:val="00853E90"/>
    <w:rsid w:val="008540A6"/>
    <w:rsid w:val="00854149"/>
    <w:rsid w:val="00854788"/>
    <w:rsid w:val="00854C2F"/>
    <w:rsid w:val="00854FD9"/>
    <w:rsid w:val="008551C3"/>
    <w:rsid w:val="008551C4"/>
    <w:rsid w:val="0085522A"/>
    <w:rsid w:val="008552D3"/>
    <w:rsid w:val="008553AC"/>
    <w:rsid w:val="00855449"/>
    <w:rsid w:val="008555FD"/>
    <w:rsid w:val="0085572E"/>
    <w:rsid w:val="0085581B"/>
    <w:rsid w:val="00855AF6"/>
    <w:rsid w:val="00855C03"/>
    <w:rsid w:val="00856085"/>
    <w:rsid w:val="0085611B"/>
    <w:rsid w:val="00856326"/>
    <w:rsid w:val="008563D7"/>
    <w:rsid w:val="00856581"/>
    <w:rsid w:val="008566BC"/>
    <w:rsid w:val="00856838"/>
    <w:rsid w:val="008569BD"/>
    <w:rsid w:val="008569CD"/>
    <w:rsid w:val="00856A11"/>
    <w:rsid w:val="00856C79"/>
    <w:rsid w:val="00856CCB"/>
    <w:rsid w:val="00856D9A"/>
    <w:rsid w:val="00857321"/>
    <w:rsid w:val="008573A2"/>
    <w:rsid w:val="008574F3"/>
    <w:rsid w:val="0085756D"/>
    <w:rsid w:val="00857594"/>
    <w:rsid w:val="008576C4"/>
    <w:rsid w:val="00857734"/>
    <w:rsid w:val="008577CB"/>
    <w:rsid w:val="00857A82"/>
    <w:rsid w:val="00857AC7"/>
    <w:rsid w:val="00857B10"/>
    <w:rsid w:val="00857D01"/>
    <w:rsid w:val="00857E07"/>
    <w:rsid w:val="00857E09"/>
    <w:rsid w:val="00857E2A"/>
    <w:rsid w:val="00860186"/>
    <w:rsid w:val="0086021C"/>
    <w:rsid w:val="00860738"/>
    <w:rsid w:val="008607B6"/>
    <w:rsid w:val="008608DA"/>
    <w:rsid w:val="008608F2"/>
    <w:rsid w:val="00860A0A"/>
    <w:rsid w:val="00860AE0"/>
    <w:rsid w:val="00860C16"/>
    <w:rsid w:val="00860D6F"/>
    <w:rsid w:val="00860F95"/>
    <w:rsid w:val="0086117F"/>
    <w:rsid w:val="008611CD"/>
    <w:rsid w:val="008613F0"/>
    <w:rsid w:val="008615B8"/>
    <w:rsid w:val="008615D6"/>
    <w:rsid w:val="0086199A"/>
    <w:rsid w:val="00861CC9"/>
    <w:rsid w:val="00861DA0"/>
    <w:rsid w:val="00862228"/>
    <w:rsid w:val="008623DF"/>
    <w:rsid w:val="00862494"/>
    <w:rsid w:val="008624DD"/>
    <w:rsid w:val="008627E1"/>
    <w:rsid w:val="008628D4"/>
    <w:rsid w:val="00862990"/>
    <w:rsid w:val="00862B38"/>
    <w:rsid w:val="00862C99"/>
    <w:rsid w:val="00862DFA"/>
    <w:rsid w:val="00862F06"/>
    <w:rsid w:val="00862F19"/>
    <w:rsid w:val="00863044"/>
    <w:rsid w:val="008632E9"/>
    <w:rsid w:val="00863533"/>
    <w:rsid w:val="00863768"/>
    <w:rsid w:val="00863829"/>
    <w:rsid w:val="00863A9F"/>
    <w:rsid w:val="00863BA3"/>
    <w:rsid w:val="00863C1C"/>
    <w:rsid w:val="00863DB6"/>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9D9"/>
    <w:rsid w:val="00865AA0"/>
    <w:rsid w:val="00865B0E"/>
    <w:rsid w:val="00865B79"/>
    <w:rsid w:val="00865B84"/>
    <w:rsid w:val="00865B8B"/>
    <w:rsid w:val="00865D6D"/>
    <w:rsid w:val="00865E49"/>
    <w:rsid w:val="00865FAE"/>
    <w:rsid w:val="00866115"/>
    <w:rsid w:val="0086617D"/>
    <w:rsid w:val="00866302"/>
    <w:rsid w:val="00866376"/>
    <w:rsid w:val="008668BD"/>
    <w:rsid w:val="008669F7"/>
    <w:rsid w:val="00866EA5"/>
    <w:rsid w:val="00866F97"/>
    <w:rsid w:val="00867033"/>
    <w:rsid w:val="00867098"/>
    <w:rsid w:val="00867255"/>
    <w:rsid w:val="00867404"/>
    <w:rsid w:val="008677CA"/>
    <w:rsid w:val="008678CB"/>
    <w:rsid w:val="0086798E"/>
    <w:rsid w:val="008679F5"/>
    <w:rsid w:val="00867A40"/>
    <w:rsid w:val="00867A56"/>
    <w:rsid w:val="00867D47"/>
    <w:rsid w:val="00867EE2"/>
    <w:rsid w:val="00867F4D"/>
    <w:rsid w:val="008700B1"/>
    <w:rsid w:val="0087013D"/>
    <w:rsid w:val="00870582"/>
    <w:rsid w:val="008705CF"/>
    <w:rsid w:val="008707BB"/>
    <w:rsid w:val="00870B5F"/>
    <w:rsid w:val="00870C34"/>
    <w:rsid w:val="00870EAA"/>
    <w:rsid w:val="00870ECC"/>
    <w:rsid w:val="00871032"/>
    <w:rsid w:val="008714BE"/>
    <w:rsid w:val="00871527"/>
    <w:rsid w:val="00871996"/>
    <w:rsid w:val="0087199A"/>
    <w:rsid w:val="00871A3F"/>
    <w:rsid w:val="00871D98"/>
    <w:rsid w:val="0087220E"/>
    <w:rsid w:val="00872268"/>
    <w:rsid w:val="008723F5"/>
    <w:rsid w:val="0087257A"/>
    <w:rsid w:val="00872D1A"/>
    <w:rsid w:val="00872E97"/>
    <w:rsid w:val="00873130"/>
    <w:rsid w:val="00873523"/>
    <w:rsid w:val="008739DE"/>
    <w:rsid w:val="00873ADC"/>
    <w:rsid w:val="00873CAB"/>
    <w:rsid w:val="00873D1B"/>
    <w:rsid w:val="00873D1C"/>
    <w:rsid w:val="00873E5C"/>
    <w:rsid w:val="00873F9D"/>
    <w:rsid w:val="008740FA"/>
    <w:rsid w:val="0087415A"/>
    <w:rsid w:val="00874210"/>
    <w:rsid w:val="0087426D"/>
    <w:rsid w:val="008742DE"/>
    <w:rsid w:val="008743DE"/>
    <w:rsid w:val="008745B8"/>
    <w:rsid w:val="008746B3"/>
    <w:rsid w:val="008746DE"/>
    <w:rsid w:val="00874731"/>
    <w:rsid w:val="0087474E"/>
    <w:rsid w:val="008749FA"/>
    <w:rsid w:val="00874ACA"/>
    <w:rsid w:val="00874B25"/>
    <w:rsid w:val="00874BC6"/>
    <w:rsid w:val="008750D9"/>
    <w:rsid w:val="00875139"/>
    <w:rsid w:val="00875163"/>
    <w:rsid w:val="008751E6"/>
    <w:rsid w:val="0087553C"/>
    <w:rsid w:val="008757D9"/>
    <w:rsid w:val="0087588D"/>
    <w:rsid w:val="00875A3B"/>
    <w:rsid w:val="00875D58"/>
    <w:rsid w:val="00875DC9"/>
    <w:rsid w:val="00875EDC"/>
    <w:rsid w:val="00875FCA"/>
    <w:rsid w:val="0087618A"/>
    <w:rsid w:val="008761F2"/>
    <w:rsid w:val="00876442"/>
    <w:rsid w:val="0087653F"/>
    <w:rsid w:val="008765B4"/>
    <w:rsid w:val="008765EE"/>
    <w:rsid w:val="00876A85"/>
    <w:rsid w:val="00876B98"/>
    <w:rsid w:val="00876BAC"/>
    <w:rsid w:val="00876D36"/>
    <w:rsid w:val="00876DB0"/>
    <w:rsid w:val="00876DBB"/>
    <w:rsid w:val="00876E14"/>
    <w:rsid w:val="00876E80"/>
    <w:rsid w:val="008770F1"/>
    <w:rsid w:val="0087711E"/>
    <w:rsid w:val="00877186"/>
    <w:rsid w:val="00877249"/>
    <w:rsid w:val="00877329"/>
    <w:rsid w:val="00877422"/>
    <w:rsid w:val="00877751"/>
    <w:rsid w:val="0087775E"/>
    <w:rsid w:val="00877817"/>
    <w:rsid w:val="0087785F"/>
    <w:rsid w:val="00877F12"/>
    <w:rsid w:val="00877F1E"/>
    <w:rsid w:val="00880034"/>
    <w:rsid w:val="008800EC"/>
    <w:rsid w:val="00880495"/>
    <w:rsid w:val="00880780"/>
    <w:rsid w:val="00880AB2"/>
    <w:rsid w:val="00880AEC"/>
    <w:rsid w:val="00880AFC"/>
    <w:rsid w:val="00880B90"/>
    <w:rsid w:val="00880D28"/>
    <w:rsid w:val="00880EEA"/>
    <w:rsid w:val="00881229"/>
    <w:rsid w:val="008812BB"/>
    <w:rsid w:val="00881433"/>
    <w:rsid w:val="00881619"/>
    <w:rsid w:val="00881637"/>
    <w:rsid w:val="008816E2"/>
    <w:rsid w:val="00881A38"/>
    <w:rsid w:val="00881C82"/>
    <w:rsid w:val="00881E4E"/>
    <w:rsid w:val="008820BF"/>
    <w:rsid w:val="00882211"/>
    <w:rsid w:val="0088221F"/>
    <w:rsid w:val="00882221"/>
    <w:rsid w:val="00882249"/>
    <w:rsid w:val="00882551"/>
    <w:rsid w:val="008826F4"/>
    <w:rsid w:val="00882735"/>
    <w:rsid w:val="00882A24"/>
    <w:rsid w:val="00882AA0"/>
    <w:rsid w:val="00882B0A"/>
    <w:rsid w:val="00882E57"/>
    <w:rsid w:val="008830F8"/>
    <w:rsid w:val="0088311A"/>
    <w:rsid w:val="00883318"/>
    <w:rsid w:val="00883487"/>
    <w:rsid w:val="0088355F"/>
    <w:rsid w:val="00883582"/>
    <w:rsid w:val="00883669"/>
    <w:rsid w:val="008836F0"/>
    <w:rsid w:val="00883B5C"/>
    <w:rsid w:val="00883CD0"/>
    <w:rsid w:val="00883CF0"/>
    <w:rsid w:val="00883D66"/>
    <w:rsid w:val="00884B75"/>
    <w:rsid w:val="00884BC3"/>
    <w:rsid w:val="00884ED8"/>
    <w:rsid w:val="00885074"/>
    <w:rsid w:val="008851A9"/>
    <w:rsid w:val="0088552D"/>
    <w:rsid w:val="0088568D"/>
    <w:rsid w:val="0088587C"/>
    <w:rsid w:val="008859EB"/>
    <w:rsid w:val="00885A75"/>
    <w:rsid w:val="00885AFA"/>
    <w:rsid w:val="00885BB6"/>
    <w:rsid w:val="00885BFD"/>
    <w:rsid w:val="00885D20"/>
    <w:rsid w:val="00885D29"/>
    <w:rsid w:val="00885E40"/>
    <w:rsid w:val="0088606C"/>
    <w:rsid w:val="008861F5"/>
    <w:rsid w:val="00886235"/>
    <w:rsid w:val="0088627A"/>
    <w:rsid w:val="00886292"/>
    <w:rsid w:val="008864DC"/>
    <w:rsid w:val="0088676B"/>
    <w:rsid w:val="008867C6"/>
    <w:rsid w:val="008868F2"/>
    <w:rsid w:val="00886B92"/>
    <w:rsid w:val="00886E03"/>
    <w:rsid w:val="00886E4C"/>
    <w:rsid w:val="00886F62"/>
    <w:rsid w:val="00886F74"/>
    <w:rsid w:val="0088728A"/>
    <w:rsid w:val="00887382"/>
    <w:rsid w:val="00887538"/>
    <w:rsid w:val="00887993"/>
    <w:rsid w:val="008879A5"/>
    <w:rsid w:val="00887AC0"/>
    <w:rsid w:val="008900D9"/>
    <w:rsid w:val="0089017D"/>
    <w:rsid w:val="00890253"/>
    <w:rsid w:val="008904D5"/>
    <w:rsid w:val="0089061D"/>
    <w:rsid w:val="0089066F"/>
    <w:rsid w:val="008908F3"/>
    <w:rsid w:val="0089098D"/>
    <w:rsid w:val="00890A24"/>
    <w:rsid w:val="00890AB0"/>
    <w:rsid w:val="00890B9A"/>
    <w:rsid w:val="00890DAF"/>
    <w:rsid w:val="0089118F"/>
    <w:rsid w:val="00891265"/>
    <w:rsid w:val="00891487"/>
    <w:rsid w:val="008914B8"/>
    <w:rsid w:val="008914E0"/>
    <w:rsid w:val="00891592"/>
    <w:rsid w:val="0089165A"/>
    <w:rsid w:val="00891752"/>
    <w:rsid w:val="0089178E"/>
    <w:rsid w:val="00891880"/>
    <w:rsid w:val="00891B06"/>
    <w:rsid w:val="00891CB9"/>
    <w:rsid w:val="00891D17"/>
    <w:rsid w:val="00891FAC"/>
    <w:rsid w:val="00891FC2"/>
    <w:rsid w:val="00892836"/>
    <w:rsid w:val="00892953"/>
    <w:rsid w:val="00892A55"/>
    <w:rsid w:val="00892AFD"/>
    <w:rsid w:val="00892C3E"/>
    <w:rsid w:val="00892C4B"/>
    <w:rsid w:val="00892F01"/>
    <w:rsid w:val="00892F57"/>
    <w:rsid w:val="00892F75"/>
    <w:rsid w:val="00893013"/>
    <w:rsid w:val="008933BB"/>
    <w:rsid w:val="0089355D"/>
    <w:rsid w:val="008935A7"/>
    <w:rsid w:val="0089398F"/>
    <w:rsid w:val="00893E9F"/>
    <w:rsid w:val="00893FCF"/>
    <w:rsid w:val="008942B3"/>
    <w:rsid w:val="008942F3"/>
    <w:rsid w:val="0089474B"/>
    <w:rsid w:val="00894A0A"/>
    <w:rsid w:val="00894BAD"/>
    <w:rsid w:val="0089534A"/>
    <w:rsid w:val="0089541E"/>
    <w:rsid w:val="00895604"/>
    <w:rsid w:val="00895A46"/>
    <w:rsid w:val="00895B11"/>
    <w:rsid w:val="00895BB5"/>
    <w:rsid w:val="00895CD6"/>
    <w:rsid w:val="00895E4B"/>
    <w:rsid w:val="00895E80"/>
    <w:rsid w:val="00895F46"/>
    <w:rsid w:val="00895F4D"/>
    <w:rsid w:val="0089602C"/>
    <w:rsid w:val="008961CC"/>
    <w:rsid w:val="00896332"/>
    <w:rsid w:val="008968B0"/>
    <w:rsid w:val="008968BF"/>
    <w:rsid w:val="0089699B"/>
    <w:rsid w:val="00896D79"/>
    <w:rsid w:val="00896F12"/>
    <w:rsid w:val="00896F84"/>
    <w:rsid w:val="00896FD3"/>
    <w:rsid w:val="00897003"/>
    <w:rsid w:val="00897017"/>
    <w:rsid w:val="00897033"/>
    <w:rsid w:val="008972BB"/>
    <w:rsid w:val="0089747E"/>
    <w:rsid w:val="008975B1"/>
    <w:rsid w:val="00897A68"/>
    <w:rsid w:val="00897B34"/>
    <w:rsid w:val="00897C77"/>
    <w:rsid w:val="00897C7A"/>
    <w:rsid w:val="00897CE7"/>
    <w:rsid w:val="00897D1E"/>
    <w:rsid w:val="00897ECE"/>
    <w:rsid w:val="008A0020"/>
    <w:rsid w:val="008A00E2"/>
    <w:rsid w:val="008A02F8"/>
    <w:rsid w:val="008A0672"/>
    <w:rsid w:val="008A082E"/>
    <w:rsid w:val="008A0A58"/>
    <w:rsid w:val="008A0C30"/>
    <w:rsid w:val="008A0CA5"/>
    <w:rsid w:val="008A0CE0"/>
    <w:rsid w:val="008A0D3C"/>
    <w:rsid w:val="008A0D54"/>
    <w:rsid w:val="008A0E9C"/>
    <w:rsid w:val="008A0F36"/>
    <w:rsid w:val="008A10E7"/>
    <w:rsid w:val="008A1484"/>
    <w:rsid w:val="008A1570"/>
    <w:rsid w:val="008A15D4"/>
    <w:rsid w:val="008A15DF"/>
    <w:rsid w:val="008A172D"/>
    <w:rsid w:val="008A18B0"/>
    <w:rsid w:val="008A18B4"/>
    <w:rsid w:val="008A1B0C"/>
    <w:rsid w:val="008A1CB0"/>
    <w:rsid w:val="008A1F08"/>
    <w:rsid w:val="008A2189"/>
    <w:rsid w:val="008A22CD"/>
    <w:rsid w:val="008A245F"/>
    <w:rsid w:val="008A24D3"/>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7D4"/>
    <w:rsid w:val="008A3AF9"/>
    <w:rsid w:val="008A3CA8"/>
    <w:rsid w:val="008A3DAF"/>
    <w:rsid w:val="008A3EBA"/>
    <w:rsid w:val="008A3F82"/>
    <w:rsid w:val="008A4040"/>
    <w:rsid w:val="008A4270"/>
    <w:rsid w:val="008A47FD"/>
    <w:rsid w:val="008A494F"/>
    <w:rsid w:val="008A49D2"/>
    <w:rsid w:val="008A4AD3"/>
    <w:rsid w:val="008A4B2C"/>
    <w:rsid w:val="008A4D18"/>
    <w:rsid w:val="008A4D9B"/>
    <w:rsid w:val="008A5102"/>
    <w:rsid w:val="008A510C"/>
    <w:rsid w:val="008A53EA"/>
    <w:rsid w:val="008A53F6"/>
    <w:rsid w:val="008A55F0"/>
    <w:rsid w:val="008A58A8"/>
    <w:rsid w:val="008A59F2"/>
    <w:rsid w:val="008A5AA3"/>
    <w:rsid w:val="008A5F25"/>
    <w:rsid w:val="008A5FB9"/>
    <w:rsid w:val="008A61F3"/>
    <w:rsid w:val="008A6219"/>
    <w:rsid w:val="008A629C"/>
    <w:rsid w:val="008A62D1"/>
    <w:rsid w:val="008A6369"/>
    <w:rsid w:val="008A6432"/>
    <w:rsid w:val="008A6731"/>
    <w:rsid w:val="008A6A23"/>
    <w:rsid w:val="008A6B4E"/>
    <w:rsid w:val="008A6BF0"/>
    <w:rsid w:val="008A6ECC"/>
    <w:rsid w:val="008A7108"/>
    <w:rsid w:val="008A7402"/>
    <w:rsid w:val="008A7438"/>
    <w:rsid w:val="008A75E4"/>
    <w:rsid w:val="008A763B"/>
    <w:rsid w:val="008A7705"/>
    <w:rsid w:val="008A797F"/>
    <w:rsid w:val="008A7A31"/>
    <w:rsid w:val="008A7D30"/>
    <w:rsid w:val="008A7D57"/>
    <w:rsid w:val="008A7DBB"/>
    <w:rsid w:val="008A7F7F"/>
    <w:rsid w:val="008A7FA4"/>
    <w:rsid w:val="008B0077"/>
    <w:rsid w:val="008B043A"/>
    <w:rsid w:val="008B0510"/>
    <w:rsid w:val="008B081D"/>
    <w:rsid w:val="008B09EE"/>
    <w:rsid w:val="008B0B43"/>
    <w:rsid w:val="008B0BD1"/>
    <w:rsid w:val="008B1069"/>
    <w:rsid w:val="008B12CE"/>
    <w:rsid w:val="008B1419"/>
    <w:rsid w:val="008B16DA"/>
    <w:rsid w:val="008B18CE"/>
    <w:rsid w:val="008B1A23"/>
    <w:rsid w:val="008B1B2D"/>
    <w:rsid w:val="008B1B90"/>
    <w:rsid w:val="008B1F8A"/>
    <w:rsid w:val="008B2041"/>
    <w:rsid w:val="008B20B2"/>
    <w:rsid w:val="008B2497"/>
    <w:rsid w:val="008B24AE"/>
    <w:rsid w:val="008B2641"/>
    <w:rsid w:val="008B265B"/>
    <w:rsid w:val="008B269F"/>
    <w:rsid w:val="008B26B6"/>
    <w:rsid w:val="008B26D6"/>
    <w:rsid w:val="008B2915"/>
    <w:rsid w:val="008B2A99"/>
    <w:rsid w:val="008B2ABB"/>
    <w:rsid w:val="008B2AE8"/>
    <w:rsid w:val="008B2CF7"/>
    <w:rsid w:val="008B2EC7"/>
    <w:rsid w:val="008B2ED6"/>
    <w:rsid w:val="008B318D"/>
    <w:rsid w:val="008B329B"/>
    <w:rsid w:val="008B397D"/>
    <w:rsid w:val="008B39F4"/>
    <w:rsid w:val="008B3AA7"/>
    <w:rsid w:val="008B3B1C"/>
    <w:rsid w:val="008B3BEB"/>
    <w:rsid w:val="008B3C1D"/>
    <w:rsid w:val="008B3CA1"/>
    <w:rsid w:val="008B3D25"/>
    <w:rsid w:val="008B3F2E"/>
    <w:rsid w:val="008B3FC1"/>
    <w:rsid w:val="008B4325"/>
    <w:rsid w:val="008B43A0"/>
    <w:rsid w:val="008B4844"/>
    <w:rsid w:val="008B4A45"/>
    <w:rsid w:val="008B4DD2"/>
    <w:rsid w:val="008B5039"/>
    <w:rsid w:val="008B531D"/>
    <w:rsid w:val="008B538E"/>
    <w:rsid w:val="008B54F2"/>
    <w:rsid w:val="008B5722"/>
    <w:rsid w:val="008B5BA3"/>
    <w:rsid w:val="008B5BC4"/>
    <w:rsid w:val="008B5C8B"/>
    <w:rsid w:val="008B5F17"/>
    <w:rsid w:val="008B5FF8"/>
    <w:rsid w:val="008B600E"/>
    <w:rsid w:val="008B6179"/>
    <w:rsid w:val="008B6279"/>
    <w:rsid w:val="008B62F4"/>
    <w:rsid w:val="008B6350"/>
    <w:rsid w:val="008B63CA"/>
    <w:rsid w:val="008B642C"/>
    <w:rsid w:val="008B64CE"/>
    <w:rsid w:val="008B6A28"/>
    <w:rsid w:val="008B6A57"/>
    <w:rsid w:val="008B6BD2"/>
    <w:rsid w:val="008B6C24"/>
    <w:rsid w:val="008B6DD9"/>
    <w:rsid w:val="008B70FE"/>
    <w:rsid w:val="008B7110"/>
    <w:rsid w:val="008B754C"/>
    <w:rsid w:val="008B7656"/>
    <w:rsid w:val="008B77F9"/>
    <w:rsid w:val="008B7927"/>
    <w:rsid w:val="008B793A"/>
    <w:rsid w:val="008B79C4"/>
    <w:rsid w:val="008B7F09"/>
    <w:rsid w:val="008B7F98"/>
    <w:rsid w:val="008C008F"/>
    <w:rsid w:val="008C01E6"/>
    <w:rsid w:val="008C0362"/>
    <w:rsid w:val="008C05F3"/>
    <w:rsid w:val="008C0681"/>
    <w:rsid w:val="008C06AF"/>
    <w:rsid w:val="008C06EB"/>
    <w:rsid w:val="008C073A"/>
    <w:rsid w:val="008C09CF"/>
    <w:rsid w:val="008C0F92"/>
    <w:rsid w:val="008C1080"/>
    <w:rsid w:val="008C10BA"/>
    <w:rsid w:val="008C1131"/>
    <w:rsid w:val="008C131A"/>
    <w:rsid w:val="008C143B"/>
    <w:rsid w:val="008C148A"/>
    <w:rsid w:val="008C1664"/>
    <w:rsid w:val="008C186F"/>
    <w:rsid w:val="008C199B"/>
    <w:rsid w:val="008C1D8F"/>
    <w:rsid w:val="008C2123"/>
    <w:rsid w:val="008C21B8"/>
    <w:rsid w:val="008C25CC"/>
    <w:rsid w:val="008C28C7"/>
    <w:rsid w:val="008C2C61"/>
    <w:rsid w:val="008C2CBA"/>
    <w:rsid w:val="008C2D0A"/>
    <w:rsid w:val="008C2D29"/>
    <w:rsid w:val="008C2F5A"/>
    <w:rsid w:val="008C2F86"/>
    <w:rsid w:val="008C2FB2"/>
    <w:rsid w:val="008C308D"/>
    <w:rsid w:val="008C31F0"/>
    <w:rsid w:val="008C3279"/>
    <w:rsid w:val="008C33DF"/>
    <w:rsid w:val="008C340B"/>
    <w:rsid w:val="008C349B"/>
    <w:rsid w:val="008C3689"/>
    <w:rsid w:val="008C368D"/>
    <w:rsid w:val="008C370D"/>
    <w:rsid w:val="008C3A7B"/>
    <w:rsid w:val="008C3A83"/>
    <w:rsid w:val="008C3D2D"/>
    <w:rsid w:val="008C3E5F"/>
    <w:rsid w:val="008C3E7B"/>
    <w:rsid w:val="008C3F5E"/>
    <w:rsid w:val="008C3F75"/>
    <w:rsid w:val="008C3FF6"/>
    <w:rsid w:val="008C40F0"/>
    <w:rsid w:val="008C463C"/>
    <w:rsid w:val="008C472C"/>
    <w:rsid w:val="008C4839"/>
    <w:rsid w:val="008C4CE5"/>
    <w:rsid w:val="008C4F96"/>
    <w:rsid w:val="008C5719"/>
    <w:rsid w:val="008C5D7C"/>
    <w:rsid w:val="008C5F1B"/>
    <w:rsid w:val="008C6058"/>
    <w:rsid w:val="008C619D"/>
    <w:rsid w:val="008C63BE"/>
    <w:rsid w:val="008C64CF"/>
    <w:rsid w:val="008C67DC"/>
    <w:rsid w:val="008C67E4"/>
    <w:rsid w:val="008C6B97"/>
    <w:rsid w:val="008C6F3E"/>
    <w:rsid w:val="008C70AD"/>
    <w:rsid w:val="008C716E"/>
    <w:rsid w:val="008C719D"/>
    <w:rsid w:val="008C7252"/>
    <w:rsid w:val="008C72AB"/>
    <w:rsid w:val="008C7356"/>
    <w:rsid w:val="008C7405"/>
    <w:rsid w:val="008C7560"/>
    <w:rsid w:val="008C75F8"/>
    <w:rsid w:val="008C78B8"/>
    <w:rsid w:val="008C79CF"/>
    <w:rsid w:val="008C7D55"/>
    <w:rsid w:val="008C7E0B"/>
    <w:rsid w:val="008C7F10"/>
    <w:rsid w:val="008C7F4D"/>
    <w:rsid w:val="008D0321"/>
    <w:rsid w:val="008D0570"/>
    <w:rsid w:val="008D0688"/>
    <w:rsid w:val="008D06F6"/>
    <w:rsid w:val="008D0C0D"/>
    <w:rsid w:val="008D0C39"/>
    <w:rsid w:val="008D0D1B"/>
    <w:rsid w:val="008D0F1C"/>
    <w:rsid w:val="008D130C"/>
    <w:rsid w:val="008D1433"/>
    <w:rsid w:val="008D15C2"/>
    <w:rsid w:val="008D15E2"/>
    <w:rsid w:val="008D1745"/>
    <w:rsid w:val="008D18AF"/>
    <w:rsid w:val="008D18E9"/>
    <w:rsid w:val="008D1A38"/>
    <w:rsid w:val="008D1A5F"/>
    <w:rsid w:val="008D1ACB"/>
    <w:rsid w:val="008D1ADA"/>
    <w:rsid w:val="008D1AFE"/>
    <w:rsid w:val="008D1BA2"/>
    <w:rsid w:val="008D1D7F"/>
    <w:rsid w:val="008D1DFF"/>
    <w:rsid w:val="008D2631"/>
    <w:rsid w:val="008D276E"/>
    <w:rsid w:val="008D27DE"/>
    <w:rsid w:val="008D27F5"/>
    <w:rsid w:val="008D2A2F"/>
    <w:rsid w:val="008D2B4B"/>
    <w:rsid w:val="008D2C39"/>
    <w:rsid w:val="008D2C88"/>
    <w:rsid w:val="008D2CA6"/>
    <w:rsid w:val="008D2F62"/>
    <w:rsid w:val="008D3028"/>
    <w:rsid w:val="008D3580"/>
    <w:rsid w:val="008D36D1"/>
    <w:rsid w:val="008D37E8"/>
    <w:rsid w:val="008D3DFC"/>
    <w:rsid w:val="008D3E0A"/>
    <w:rsid w:val="008D420E"/>
    <w:rsid w:val="008D437F"/>
    <w:rsid w:val="008D43FF"/>
    <w:rsid w:val="008D45C6"/>
    <w:rsid w:val="008D4792"/>
    <w:rsid w:val="008D4C85"/>
    <w:rsid w:val="008D4F05"/>
    <w:rsid w:val="008D4F1F"/>
    <w:rsid w:val="008D51AD"/>
    <w:rsid w:val="008D52A0"/>
    <w:rsid w:val="008D5541"/>
    <w:rsid w:val="008D5764"/>
    <w:rsid w:val="008D59F7"/>
    <w:rsid w:val="008D5A3A"/>
    <w:rsid w:val="008D6156"/>
    <w:rsid w:val="008D6641"/>
    <w:rsid w:val="008D67E3"/>
    <w:rsid w:val="008D68EB"/>
    <w:rsid w:val="008D6A16"/>
    <w:rsid w:val="008D6AEC"/>
    <w:rsid w:val="008D6B5A"/>
    <w:rsid w:val="008D6E9C"/>
    <w:rsid w:val="008D6F29"/>
    <w:rsid w:val="008D7131"/>
    <w:rsid w:val="008D7144"/>
    <w:rsid w:val="008D73F2"/>
    <w:rsid w:val="008D76A0"/>
    <w:rsid w:val="008D7730"/>
    <w:rsid w:val="008D7B53"/>
    <w:rsid w:val="008D7C97"/>
    <w:rsid w:val="008D7F9D"/>
    <w:rsid w:val="008E00D7"/>
    <w:rsid w:val="008E01A4"/>
    <w:rsid w:val="008E01AC"/>
    <w:rsid w:val="008E0421"/>
    <w:rsid w:val="008E0474"/>
    <w:rsid w:val="008E06B7"/>
    <w:rsid w:val="008E074A"/>
    <w:rsid w:val="008E079F"/>
    <w:rsid w:val="008E0BF4"/>
    <w:rsid w:val="008E0C2C"/>
    <w:rsid w:val="008E0F70"/>
    <w:rsid w:val="008E10FD"/>
    <w:rsid w:val="008E11D0"/>
    <w:rsid w:val="008E1204"/>
    <w:rsid w:val="008E151B"/>
    <w:rsid w:val="008E1538"/>
    <w:rsid w:val="008E1578"/>
    <w:rsid w:val="008E16A9"/>
    <w:rsid w:val="008E1747"/>
    <w:rsid w:val="008E17B0"/>
    <w:rsid w:val="008E17CC"/>
    <w:rsid w:val="008E188A"/>
    <w:rsid w:val="008E18F2"/>
    <w:rsid w:val="008E19E3"/>
    <w:rsid w:val="008E1AA8"/>
    <w:rsid w:val="008E1D2A"/>
    <w:rsid w:val="008E1FF1"/>
    <w:rsid w:val="008E2327"/>
    <w:rsid w:val="008E25E6"/>
    <w:rsid w:val="008E2607"/>
    <w:rsid w:val="008E26A3"/>
    <w:rsid w:val="008E274C"/>
    <w:rsid w:val="008E27C2"/>
    <w:rsid w:val="008E29AD"/>
    <w:rsid w:val="008E2AA3"/>
    <w:rsid w:val="008E2AF9"/>
    <w:rsid w:val="008E2B2F"/>
    <w:rsid w:val="008E2CD8"/>
    <w:rsid w:val="008E2F3A"/>
    <w:rsid w:val="008E3217"/>
    <w:rsid w:val="008E336D"/>
    <w:rsid w:val="008E33C7"/>
    <w:rsid w:val="008E3433"/>
    <w:rsid w:val="008E346A"/>
    <w:rsid w:val="008E34CF"/>
    <w:rsid w:val="008E3658"/>
    <w:rsid w:val="008E3773"/>
    <w:rsid w:val="008E3A61"/>
    <w:rsid w:val="008E3B6B"/>
    <w:rsid w:val="008E3D13"/>
    <w:rsid w:val="008E3DC7"/>
    <w:rsid w:val="008E3E9D"/>
    <w:rsid w:val="008E3F0E"/>
    <w:rsid w:val="008E42F8"/>
    <w:rsid w:val="008E447D"/>
    <w:rsid w:val="008E45B9"/>
    <w:rsid w:val="008E47B9"/>
    <w:rsid w:val="008E489C"/>
    <w:rsid w:val="008E48FA"/>
    <w:rsid w:val="008E496D"/>
    <w:rsid w:val="008E4B76"/>
    <w:rsid w:val="008E5022"/>
    <w:rsid w:val="008E5138"/>
    <w:rsid w:val="008E5235"/>
    <w:rsid w:val="008E529D"/>
    <w:rsid w:val="008E547A"/>
    <w:rsid w:val="008E550D"/>
    <w:rsid w:val="008E55C6"/>
    <w:rsid w:val="008E5677"/>
    <w:rsid w:val="008E5771"/>
    <w:rsid w:val="008E59BC"/>
    <w:rsid w:val="008E5ABF"/>
    <w:rsid w:val="008E61F4"/>
    <w:rsid w:val="008E6256"/>
    <w:rsid w:val="008E6273"/>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0A"/>
    <w:rsid w:val="008E6CB7"/>
    <w:rsid w:val="008E6E32"/>
    <w:rsid w:val="008E6E94"/>
    <w:rsid w:val="008E6ED9"/>
    <w:rsid w:val="008E6EFA"/>
    <w:rsid w:val="008E7029"/>
    <w:rsid w:val="008E7521"/>
    <w:rsid w:val="008E7557"/>
    <w:rsid w:val="008E768E"/>
    <w:rsid w:val="008E793F"/>
    <w:rsid w:val="008E7B90"/>
    <w:rsid w:val="008E7BA3"/>
    <w:rsid w:val="008E7D21"/>
    <w:rsid w:val="008E7DFA"/>
    <w:rsid w:val="008E7E90"/>
    <w:rsid w:val="008E7F0E"/>
    <w:rsid w:val="008F00B9"/>
    <w:rsid w:val="008F00E0"/>
    <w:rsid w:val="008F01EA"/>
    <w:rsid w:val="008F0295"/>
    <w:rsid w:val="008F04DB"/>
    <w:rsid w:val="008F0646"/>
    <w:rsid w:val="008F0691"/>
    <w:rsid w:val="008F0851"/>
    <w:rsid w:val="008F08B0"/>
    <w:rsid w:val="008F09E8"/>
    <w:rsid w:val="008F0B1B"/>
    <w:rsid w:val="008F0C63"/>
    <w:rsid w:val="008F0DEC"/>
    <w:rsid w:val="008F1090"/>
    <w:rsid w:val="008F10D1"/>
    <w:rsid w:val="008F1163"/>
    <w:rsid w:val="008F11AA"/>
    <w:rsid w:val="008F11C6"/>
    <w:rsid w:val="008F144A"/>
    <w:rsid w:val="008F150A"/>
    <w:rsid w:val="008F15A5"/>
    <w:rsid w:val="008F1EC1"/>
    <w:rsid w:val="008F2214"/>
    <w:rsid w:val="008F2276"/>
    <w:rsid w:val="008F22AD"/>
    <w:rsid w:val="008F2844"/>
    <w:rsid w:val="008F2949"/>
    <w:rsid w:val="008F2AF5"/>
    <w:rsid w:val="008F2BFA"/>
    <w:rsid w:val="008F2C0F"/>
    <w:rsid w:val="008F2E5D"/>
    <w:rsid w:val="008F2FA2"/>
    <w:rsid w:val="008F3218"/>
    <w:rsid w:val="008F346B"/>
    <w:rsid w:val="008F356D"/>
    <w:rsid w:val="008F397D"/>
    <w:rsid w:val="008F3A70"/>
    <w:rsid w:val="008F3AC2"/>
    <w:rsid w:val="008F420D"/>
    <w:rsid w:val="008F4247"/>
    <w:rsid w:val="008F4436"/>
    <w:rsid w:val="008F4541"/>
    <w:rsid w:val="008F457A"/>
    <w:rsid w:val="008F45C7"/>
    <w:rsid w:val="008F4633"/>
    <w:rsid w:val="008F46E6"/>
    <w:rsid w:val="008F477F"/>
    <w:rsid w:val="008F52FC"/>
    <w:rsid w:val="008F5343"/>
    <w:rsid w:val="008F5605"/>
    <w:rsid w:val="008F563E"/>
    <w:rsid w:val="008F586C"/>
    <w:rsid w:val="008F58E7"/>
    <w:rsid w:val="008F591D"/>
    <w:rsid w:val="008F5938"/>
    <w:rsid w:val="008F5A9A"/>
    <w:rsid w:val="008F5ED5"/>
    <w:rsid w:val="008F61CC"/>
    <w:rsid w:val="008F6213"/>
    <w:rsid w:val="008F62CD"/>
    <w:rsid w:val="008F65F8"/>
    <w:rsid w:val="008F66F5"/>
    <w:rsid w:val="008F680F"/>
    <w:rsid w:val="008F694A"/>
    <w:rsid w:val="008F697E"/>
    <w:rsid w:val="008F6D72"/>
    <w:rsid w:val="008F6F05"/>
    <w:rsid w:val="008F734C"/>
    <w:rsid w:val="008F767A"/>
    <w:rsid w:val="008F77CF"/>
    <w:rsid w:val="008F7819"/>
    <w:rsid w:val="008F7900"/>
    <w:rsid w:val="008F7A07"/>
    <w:rsid w:val="0090005D"/>
    <w:rsid w:val="00900189"/>
    <w:rsid w:val="00900281"/>
    <w:rsid w:val="00900347"/>
    <w:rsid w:val="009003BC"/>
    <w:rsid w:val="0090065D"/>
    <w:rsid w:val="0090069D"/>
    <w:rsid w:val="009007E8"/>
    <w:rsid w:val="00900B5A"/>
    <w:rsid w:val="009010B0"/>
    <w:rsid w:val="009013DF"/>
    <w:rsid w:val="0090159B"/>
    <w:rsid w:val="00901721"/>
    <w:rsid w:val="00901AA7"/>
    <w:rsid w:val="00901ABF"/>
    <w:rsid w:val="009021D9"/>
    <w:rsid w:val="00902477"/>
    <w:rsid w:val="009024BB"/>
    <w:rsid w:val="009025E9"/>
    <w:rsid w:val="00902BC9"/>
    <w:rsid w:val="00902E5C"/>
    <w:rsid w:val="009037A7"/>
    <w:rsid w:val="009037BA"/>
    <w:rsid w:val="00903970"/>
    <w:rsid w:val="00903A52"/>
    <w:rsid w:val="00903BFD"/>
    <w:rsid w:val="00903EFA"/>
    <w:rsid w:val="00904061"/>
    <w:rsid w:val="0090409C"/>
    <w:rsid w:val="009040E6"/>
    <w:rsid w:val="00904221"/>
    <w:rsid w:val="009043F3"/>
    <w:rsid w:val="009044C2"/>
    <w:rsid w:val="0090452B"/>
    <w:rsid w:val="0090486F"/>
    <w:rsid w:val="00904936"/>
    <w:rsid w:val="00904AA6"/>
    <w:rsid w:val="00904B44"/>
    <w:rsid w:val="00904C3A"/>
    <w:rsid w:val="00904C65"/>
    <w:rsid w:val="00904CEE"/>
    <w:rsid w:val="00904D2F"/>
    <w:rsid w:val="00905060"/>
    <w:rsid w:val="009051BE"/>
    <w:rsid w:val="00905389"/>
    <w:rsid w:val="009055B7"/>
    <w:rsid w:val="0090561D"/>
    <w:rsid w:val="00905AEB"/>
    <w:rsid w:val="00905DB5"/>
    <w:rsid w:val="00905F26"/>
    <w:rsid w:val="00905F93"/>
    <w:rsid w:val="009060E6"/>
    <w:rsid w:val="00906112"/>
    <w:rsid w:val="0090613F"/>
    <w:rsid w:val="00906202"/>
    <w:rsid w:val="00906280"/>
    <w:rsid w:val="009062DF"/>
    <w:rsid w:val="00906ADE"/>
    <w:rsid w:val="00906C20"/>
    <w:rsid w:val="00906C8A"/>
    <w:rsid w:val="00906CE3"/>
    <w:rsid w:val="00906E3C"/>
    <w:rsid w:val="009071F6"/>
    <w:rsid w:val="009071FC"/>
    <w:rsid w:val="0090728D"/>
    <w:rsid w:val="009073DA"/>
    <w:rsid w:val="009074CB"/>
    <w:rsid w:val="00907520"/>
    <w:rsid w:val="00907793"/>
    <w:rsid w:val="00907973"/>
    <w:rsid w:val="00907C09"/>
    <w:rsid w:val="00907E8B"/>
    <w:rsid w:val="00907FD9"/>
    <w:rsid w:val="00910148"/>
    <w:rsid w:val="009102BC"/>
    <w:rsid w:val="00910611"/>
    <w:rsid w:val="00910667"/>
    <w:rsid w:val="00910961"/>
    <w:rsid w:val="00910966"/>
    <w:rsid w:val="00910BA7"/>
    <w:rsid w:val="00910C67"/>
    <w:rsid w:val="00910D61"/>
    <w:rsid w:val="00910FA3"/>
    <w:rsid w:val="00911046"/>
    <w:rsid w:val="0091120E"/>
    <w:rsid w:val="0091148E"/>
    <w:rsid w:val="009114A5"/>
    <w:rsid w:val="00911653"/>
    <w:rsid w:val="009116B9"/>
    <w:rsid w:val="009117F0"/>
    <w:rsid w:val="009118F9"/>
    <w:rsid w:val="00911EDA"/>
    <w:rsid w:val="00911F4D"/>
    <w:rsid w:val="009120F8"/>
    <w:rsid w:val="00912127"/>
    <w:rsid w:val="0091215B"/>
    <w:rsid w:val="00912270"/>
    <w:rsid w:val="0091235F"/>
    <w:rsid w:val="009124F0"/>
    <w:rsid w:val="009124FF"/>
    <w:rsid w:val="009128B8"/>
    <w:rsid w:val="0091297C"/>
    <w:rsid w:val="009129A9"/>
    <w:rsid w:val="00912F64"/>
    <w:rsid w:val="009136BF"/>
    <w:rsid w:val="00913977"/>
    <w:rsid w:val="009139D0"/>
    <w:rsid w:val="0091404E"/>
    <w:rsid w:val="00914203"/>
    <w:rsid w:val="009144F7"/>
    <w:rsid w:val="0091484F"/>
    <w:rsid w:val="00914894"/>
    <w:rsid w:val="00914A64"/>
    <w:rsid w:val="00914B66"/>
    <w:rsid w:val="00914B77"/>
    <w:rsid w:val="00914C74"/>
    <w:rsid w:val="00914D53"/>
    <w:rsid w:val="00914EE3"/>
    <w:rsid w:val="00914F5A"/>
    <w:rsid w:val="00915062"/>
    <w:rsid w:val="0091507E"/>
    <w:rsid w:val="00915310"/>
    <w:rsid w:val="00915491"/>
    <w:rsid w:val="009154FC"/>
    <w:rsid w:val="009155EE"/>
    <w:rsid w:val="009159F6"/>
    <w:rsid w:val="00915C48"/>
    <w:rsid w:val="00915CF2"/>
    <w:rsid w:val="00915DDA"/>
    <w:rsid w:val="00915FAC"/>
    <w:rsid w:val="009163F2"/>
    <w:rsid w:val="009164A6"/>
    <w:rsid w:val="00916523"/>
    <w:rsid w:val="0091652F"/>
    <w:rsid w:val="009166DA"/>
    <w:rsid w:val="00916995"/>
    <w:rsid w:val="00916A21"/>
    <w:rsid w:val="00916C94"/>
    <w:rsid w:val="00916CD1"/>
    <w:rsid w:val="00917181"/>
    <w:rsid w:val="009171AF"/>
    <w:rsid w:val="00917481"/>
    <w:rsid w:val="0091760A"/>
    <w:rsid w:val="0091781E"/>
    <w:rsid w:val="00917E6F"/>
    <w:rsid w:val="00917F6F"/>
    <w:rsid w:val="00920018"/>
    <w:rsid w:val="0092015A"/>
    <w:rsid w:val="00920574"/>
    <w:rsid w:val="0092080B"/>
    <w:rsid w:val="00920884"/>
    <w:rsid w:val="009209B3"/>
    <w:rsid w:val="00920A38"/>
    <w:rsid w:val="00920E8D"/>
    <w:rsid w:val="00920E92"/>
    <w:rsid w:val="00920F98"/>
    <w:rsid w:val="009212D2"/>
    <w:rsid w:val="0092162D"/>
    <w:rsid w:val="00921906"/>
    <w:rsid w:val="00921ADB"/>
    <w:rsid w:val="00921B0D"/>
    <w:rsid w:val="00921C1A"/>
    <w:rsid w:val="00921C4A"/>
    <w:rsid w:val="00922421"/>
    <w:rsid w:val="00922545"/>
    <w:rsid w:val="00922724"/>
    <w:rsid w:val="009228DD"/>
    <w:rsid w:val="009229DB"/>
    <w:rsid w:val="009229F6"/>
    <w:rsid w:val="00922D65"/>
    <w:rsid w:val="009231C2"/>
    <w:rsid w:val="00923353"/>
    <w:rsid w:val="009235B4"/>
    <w:rsid w:val="00923705"/>
    <w:rsid w:val="009237F9"/>
    <w:rsid w:val="0092380B"/>
    <w:rsid w:val="00923BB8"/>
    <w:rsid w:val="00923CE0"/>
    <w:rsid w:val="0092401D"/>
    <w:rsid w:val="009240A9"/>
    <w:rsid w:val="009240F3"/>
    <w:rsid w:val="009242C2"/>
    <w:rsid w:val="00924483"/>
    <w:rsid w:val="0092492D"/>
    <w:rsid w:val="00924AF6"/>
    <w:rsid w:val="00924B36"/>
    <w:rsid w:val="00925232"/>
    <w:rsid w:val="009252AA"/>
    <w:rsid w:val="009253C0"/>
    <w:rsid w:val="009254B4"/>
    <w:rsid w:val="0092560D"/>
    <w:rsid w:val="0092582F"/>
    <w:rsid w:val="00925867"/>
    <w:rsid w:val="00925ADF"/>
    <w:rsid w:val="00925CA5"/>
    <w:rsid w:val="00925DD5"/>
    <w:rsid w:val="009260D9"/>
    <w:rsid w:val="0092613D"/>
    <w:rsid w:val="00926260"/>
    <w:rsid w:val="009262C8"/>
    <w:rsid w:val="00926334"/>
    <w:rsid w:val="00926358"/>
    <w:rsid w:val="0092649C"/>
    <w:rsid w:val="009264D3"/>
    <w:rsid w:val="009264E4"/>
    <w:rsid w:val="009265BF"/>
    <w:rsid w:val="009265CC"/>
    <w:rsid w:val="00926875"/>
    <w:rsid w:val="0092690F"/>
    <w:rsid w:val="00926A12"/>
    <w:rsid w:val="00926A8F"/>
    <w:rsid w:val="00926DB8"/>
    <w:rsid w:val="00926F61"/>
    <w:rsid w:val="0092748A"/>
    <w:rsid w:val="0092752C"/>
    <w:rsid w:val="009275B8"/>
    <w:rsid w:val="00927804"/>
    <w:rsid w:val="00927D16"/>
    <w:rsid w:val="00927F34"/>
    <w:rsid w:val="00930081"/>
    <w:rsid w:val="00930216"/>
    <w:rsid w:val="00930481"/>
    <w:rsid w:val="00930635"/>
    <w:rsid w:val="009308BD"/>
    <w:rsid w:val="00930A51"/>
    <w:rsid w:val="00930ADE"/>
    <w:rsid w:val="00930C82"/>
    <w:rsid w:val="00930C88"/>
    <w:rsid w:val="00930CE3"/>
    <w:rsid w:val="00930D29"/>
    <w:rsid w:val="0093112C"/>
    <w:rsid w:val="009311F4"/>
    <w:rsid w:val="009311FA"/>
    <w:rsid w:val="00931308"/>
    <w:rsid w:val="0093134A"/>
    <w:rsid w:val="009314C6"/>
    <w:rsid w:val="0093154C"/>
    <w:rsid w:val="00931591"/>
    <w:rsid w:val="00931681"/>
    <w:rsid w:val="00931702"/>
    <w:rsid w:val="009319CB"/>
    <w:rsid w:val="00931A98"/>
    <w:rsid w:val="00931C45"/>
    <w:rsid w:val="00931E01"/>
    <w:rsid w:val="00932060"/>
    <w:rsid w:val="00932166"/>
    <w:rsid w:val="009321E6"/>
    <w:rsid w:val="0093234D"/>
    <w:rsid w:val="009324B8"/>
    <w:rsid w:val="00932726"/>
    <w:rsid w:val="00932739"/>
    <w:rsid w:val="00932823"/>
    <w:rsid w:val="00932888"/>
    <w:rsid w:val="00932C4A"/>
    <w:rsid w:val="00932CC6"/>
    <w:rsid w:val="00932CD9"/>
    <w:rsid w:val="00932D42"/>
    <w:rsid w:val="00932EAC"/>
    <w:rsid w:val="00932FB8"/>
    <w:rsid w:val="00932FCB"/>
    <w:rsid w:val="00932FEA"/>
    <w:rsid w:val="0093333D"/>
    <w:rsid w:val="009335CA"/>
    <w:rsid w:val="0093371C"/>
    <w:rsid w:val="00933951"/>
    <w:rsid w:val="00933956"/>
    <w:rsid w:val="00934193"/>
    <w:rsid w:val="0093463F"/>
    <w:rsid w:val="00934643"/>
    <w:rsid w:val="00934780"/>
    <w:rsid w:val="00934804"/>
    <w:rsid w:val="00934831"/>
    <w:rsid w:val="009348A1"/>
    <w:rsid w:val="0093499D"/>
    <w:rsid w:val="00934ABA"/>
    <w:rsid w:val="00934CFC"/>
    <w:rsid w:val="00934F63"/>
    <w:rsid w:val="009351D3"/>
    <w:rsid w:val="00935203"/>
    <w:rsid w:val="0093522E"/>
    <w:rsid w:val="00935391"/>
    <w:rsid w:val="009353B3"/>
    <w:rsid w:val="00935524"/>
    <w:rsid w:val="009357E2"/>
    <w:rsid w:val="009358AA"/>
    <w:rsid w:val="0093595A"/>
    <w:rsid w:val="00935A35"/>
    <w:rsid w:val="00935C2F"/>
    <w:rsid w:val="00935C57"/>
    <w:rsid w:val="00935F3F"/>
    <w:rsid w:val="009360E3"/>
    <w:rsid w:val="0093619C"/>
    <w:rsid w:val="0093623C"/>
    <w:rsid w:val="0093644D"/>
    <w:rsid w:val="009366B5"/>
    <w:rsid w:val="009367AF"/>
    <w:rsid w:val="00936891"/>
    <w:rsid w:val="00936ACB"/>
    <w:rsid w:val="00936C81"/>
    <w:rsid w:val="00936DFF"/>
    <w:rsid w:val="00936ED8"/>
    <w:rsid w:val="00936F0D"/>
    <w:rsid w:val="00936F3C"/>
    <w:rsid w:val="009370E1"/>
    <w:rsid w:val="009370FC"/>
    <w:rsid w:val="00937830"/>
    <w:rsid w:val="00937A14"/>
    <w:rsid w:val="00937C62"/>
    <w:rsid w:val="00937EA0"/>
    <w:rsid w:val="00937EB3"/>
    <w:rsid w:val="00937F06"/>
    <w:rsid w:val="00940081"/>
    <w:rsid w:val="009400EB"/>
    <w:rsid w:val="00940195"/>
    <w:rsid w:val="009401F2"/>
    <w:rsid w:val="009403AC"/>
    <w:rsid w:val="00940536"/>
    <w:rsid w:val="00940600"/>
    <w:rsid w:val="009409C4"/>
    <w:rsid w:val="00940A78"/>
    <w:rsid w:val="00940BD8"/>
    <w:rsid w:val="00940C0C"/>
    <w:rsid w:val="00940DB8"/>
    <w:rsid w:val="00940E3F"/>
    <w:rsid w:val="00940FB8"/>
    <w:rsid w:val="0094101D"/>
    <w:rsid w:val="0094114D"/>
    <w:rsid w:val="00941155"/>
    <w:rsid w:val="00941296"/>
    <w:rsid w:val="0094133E"/>
    <w:rsid w:val="00941586"/>
    <w:rsid w:val="00941588"/>
    <w:rsid w:val="009415D9"/>
    <w:rsid w:val="00941815"/>
    <w:rsid w:val="009419E8"/>
    <w:rsid w:val="00941ACE"/>
    <w:rsid w:val="00941C32"/>
    <w:rsid w:val="00941E60"/>
    <w:rsid w:val="00941F9F"/>
    <w:rsid w:val="00942165"/>
    <w:rsid w:val="00942168"/>
    <w:rsid w:val="009423D8"/>
    <w:rsid w:val="009424FC"/>
    <w:rsid w:val="009425F9"/>
    <w:rsid w:val="00942792"/>
    <w:rsid w:val="00942C0C"/>
    <w:rsid w:val="00942E92"/>
    <w:rsid w:val="00942FC0"/>
    <w:rsid w:val="00943242"/>
    <w:rsid w:val="0094336B"/>
    <w:rsid w:val="009435B6"/>
    <w:rsid w:val="0094373F"/>
    <w:rsid w:val="009437BA"/>
    <w:rsid w:val="00943840"/>
    <w:rsid w:val="009439C7"/>
    <w:rsid w:val="00943BFE"/>
    <w:rsid w:val="00943C1B"/>
    <w:rsid w:val="00943D76"/>
    <w:rsid w:val="00943F25"/>
    <w:rsid w:val="009441DD"/>
    <w:rsid w:val="0094423E"/>
    <w:rsid w:val="009442B8"/>
    <w:rsid w:val="0094445D"/>
    <w:rsid w:val="009446A2"/>
    <w:rsid w:val="0094481F"/>
    <w:rsid w:val="00944BCB"/>
    <w:rsid w:val="00944F41"/>
    <w:rsid w:val="009451AF"/>
    <w:rsid w:val="00945823"/>
    <w:rsid w:val="00945832"/>
    <w:rsid w:val="00945833"/>
    <w:rsid w:val="0094586A"/>
    <w:rsid w:val="00945979"/>
    <w:rsid w:val="00945A4C"/>
    <w:rsid w:val="00945B0F"/>
    <w:rsid w:val="00945D36"/>
    <w:rsid w:val="00945E7D"/>
    <w:rsid w:val="00945FC0"/>
    <w:rsid w:val="009461E7"/>
    <w:rsid w:val="0094623D"/>
    <w:rsid w:val="009463E2"/>
    <w:rsid w:val="00946493"/>
    <w:rsid w:val="0094649C"/>
    <w:rsid w:val="009464C8"/>
    <w:rsid w:val="009465CB"/>
    <w:rsid w:val="009465DB"/>
    <w:rsid w:val="00946947"/>
    <w:rsid w:val="00946C5D"/>
    <w:rsid w:val="00946CA5"/>
    <w:rsid w:val="0094702D"/>
    <w:rsid w:val="009470D0"/>
    <w:rsid w:val="009472E4"/>
    <w:rsid w:val="009473F2"/>
    <w:rsid w:val="00947544"/>
    <w:rsid w:val="00947617"/>
    <w:rsid w:val="00947B21"/>
    <w:rsid w:val="00947F21"/>
    <w:rsid w:val="00947FA0"/>
    <w:rsid w:val="00950164"/>
    <w:rsid w:val="00950256"/>
    <w:rsid w:val="00950410"/>
    <w:rsid w:val="009505A9"/>
    <w:rsid w:val="00950617"/>
    <w:rsid w:val="00950620"/>
    <w:rsid w:val="009509FD"/>
    <w:rsid w:val="00950CE7"/>
    <w:rsid w:val="0095109D"/>
    <w:rsid w:val="00951262"/>
    <w:rsid w:val="009513AB"/>
    <w:rsid w:val="00951608"/>
    <w:rsid w:val="009516DB"/>
    <w:rsid w:val="00951771"/>
    <w:rsid w:val="009517DA"/>
    <w:rsid w:val="00951934"/>
    <w:rsid w:val="00951AE4"/>
    <w:rsid w:val="00951B77"/>
    <w:rsid w:val="00951BB9"/>
    <w:rsid w:val="00951C41"/>
    <w:rsid w:val="00951F09"/>
    <w:rsid w:val="00951FD5"/>
    <w:rsid w:val="00952062"/>
    <w:rsid w:val="009522BD"/>
    <w:rsid w:val="009522E7"/>
    <w:rsid w:val="009524E4"/>
    <w:rsid w:val="0095250C"/>
    <w:rsid w:val="009526ED"/>
    <w:rsid w:val="00952B1D"/>
    <w:rsid w:val="00952B74"/>
    <w:rsid w:val="00952DC5"/>
    <w:rsid w:val="00952E54"/>
    <w:rsid w:val="00953349"/>
    <w:rsid w:val="009534E1"/>
    <w:rsid w:val="009536CA"/>
    <w:rsid w:val="00953706"/>
    <w:rsid w:val="00953725"/>
    <w:rsid w:val="00953BC4"/>
    <w:rsid w:val="00953D87"/>
    <w:rsid w:val="00953DE8"/>
    <w:rsid w:val="00953E10"/>
    <w:rsid w:val="00953E6C"/>
    <w:rsid w:val="00953E95"/>
    <w:rsid w:val="009541D9"/>
    <w:rsid w:val="009542F1"/>
    <w:rsid w:val="00954352"/>
    <w:rsid w:val="0095440A"/>
    <w:rsid w:val="00954449"/>
    <w:rsid w:val="00954464"/>
    <w:rsid w:val="00954567"/>
    <w:rsid w:val="00954784"/>
    <w:rsid w:val="00954838"/>
    <w:rsid w:val="009548A4"/>
    <w:rsid w:val="00954A06"/>
    <w:rsid w:val="00954A8A"/>
    <w:rsid w:val="00954B9B"/>
    <w:rsid w:val="00954D6A"/>
    <w:rsid w:val="00954DFC"/>
    <w:rsid w:val="00954EB5"/>
    <w:rsid w:val="00955916"/>
    <w:rsid w:val="00955959"/>
    <w:rsid w:val="0095595E"/>
    <w:rsid w:val="00955BA2"/>
    <w:rsid w:val="00955BE6"/>
    <w:rsid w:val="00955C37"/>
    <w:rsid w:val="00955C4F"/>
    <w:rsid w:val="00955DDE"/>
    <w:rsid w:val="00955F64"/>
    <w:rsid w:val="00956035"/>
    <w:rsid w:val="009560DE"/>
    <w:rsid w:val="009561F1"/>
    <w:rsid w:val="0095621D"/>
    <w:rsid w:val="009564D6"/>
    <w:rsid w:val="00956846"/>
    <w:rsid w:val="00956988"/>
    <w:rsid w:val="00956A8A"/>
    <w:rsid w:val="00956CB2"/>
    <w:rsid w:val="00956CDF"/>
    <w:rsid w:val="00956CE5"/>
    <w:rsid w:val="00956D70"/>
    <w:rsid w:val="00956ED2"/>
    <w:rsid w:val="00956EEB"/>
    <w:rsid w:val="00957117"/>
    <w:rsid w:val="0095719E"/>
    <w:rsid w:val="009572D6"/>
    <w:rsid w:val="00957380"/>
    <w:rsid w:val="009575EE"/>
    <w:rsid w:val="0095766C"/>
    <w:rsid w:val="00957774"/>
    <w:rsid w:val="00957AA9"/>
    <w:rsid w:val="00957ACD"/>
    <w:rsid w:val="00957BE0"/>
    <w:rsid w:val="00957D20"/>
    <w:rsid w:val="00957F8B"/>
    <w:rsid w:val="00957FDE"/>
    <w:rsid w:val="00960027"/>
    <w:rsid w:val="00960267"/>
    <w:rsid w:val="009602B0"/>
    <w:rsid w:val="009603D4"/>
    <w:rsid w:val="009603F7"/>
    <w:rsid w:val="0096042E"/>
    <w:rsid w:val="00960431"/>
    <w:rsid w:val="00960533"/>
    <w:rsid w:val="00960712"/>
    <w:rsid w:val="00960746"/>
    <w:rsid w:val="00960888"/>
    <w:rsid w:val="00960A04"/>
    <w:rsid w:val="00960B7B"/>
    <w:rsid w:val="00960D92"/>
    <w:rsid w:val="00960E77"/>
    <w:rsid w:val="00961311"/>
    <w:rsid w:val="00961634"/>
    <w:rsid w:val="00961651"/>
    <w:rsid w:val="009617F4"/>
    <w:rsid w:val="00961813"/>
    <w:rsid w:val="009618C0"/>
    <w:rsid w:val="00961A7E"/>
    <w:rsid w:val="00961B6C"/>
    <w:rsid w:val="00961B6E"/>
    <w:rsid w:val="00961D86"/>
    <w:rsid w:val="00961EBA"/>
    <w:rsid w:val="00961EBE"/>
    <w:rsid w:val="00961F1A"/>
    <w:rsid w:val="00961FF5"/>
    <w:rsid w:val="0096213D"/>
    <w:rsid w:val="00962179"/>
    <w:rsid w:val="00962338"/>
    <w:rsid w:val="00962397"/>
    <w:rsid w:val="00962400"/>
    <w:rsid w:val="009626C8"/>
    <w:rsid w:val="00962A3E"/>
    <w:rsid w:val="00962A99"/>
    <w:rsid w:val="00962B83"/>
    <w:rsid w:val="00962F51"/>
    <w:rsid w:val="00962F60"/>
    <w:rsid w:val="00963152"/>
    <w:rsid w:val="009631EE"/>
    <w:rsid w:val="009633CA"/>
    <w:rsid w:val="0096341A"/>
    <w:rsid w:val="009635A3"/>
    <w:rsid w:val="009635F5"/>
    <w:rsid w:val="0096377E"/>
    <w:rsid w:val="00963896"/>
    <w:rsid w:val="00963D3D"/>
    <w:rsid w:val="00963E39"/>
    <w:rsid w:val="00963F28"/>
    <w:rsid w:val="00963FDD"/>
    <w:rsid w:val="009641D6"/>
    <w:rsid w:val="00964425"/>
    <w:rsid w:val="0096453D"/>
    <w:rsid w:val="00964997"/>
    <w:rsid w:val="00964DC1"/>
    <w:rsid w:val="00964F37"/>
    <w:rsid w:val="0096504F"/>
    <w:rsid w:val="0096505F"/>
    <w:rsid w:val="00965061"/>
    <w:rsid w:val="009651D8"/>
    <w:rsid w:val="009653AE"/>
    <w:rsid w:val="00965948"/>
    <w:rsid w:val="00965A8A"/>
    <w:rsid w:val="00965AB1"/>
    <w:rsid w:val="00965B78"/>
    <w:rsid w:val="00965E56"/>
    <w:rsid w:val="00965F20"/>
    <w:rsid w:val="00966033"/>
    <w:rsid w:val="0096606F"/>
    <w:rsid w:val="00966232"/>
    <w:rsid w:val="0096630A"/>
    <w:rsid w:val="00966335"/>
    <w:rsid w:val="009663EB"/>
    <w:rsid w:val="00966408"/>
    <w:rsid w:val="00966464"/>
    <w:rsid w:val="009664C7"/>
    <w:rsid w:val="009667AA"/>
    <w:rsid w:val="009667D1"/>
    <w:rsid w:val="0096683B"/>
    <w:rsid w:val="00966912"/>
    <w:rsid w:val="00966CC2"/>
    <w:rsid w:val="00966E2D"/>
    <w:rsid w:val="00967153"/>
    <w:rsid w:val="00967449"/>
    <w:rsid w:val="009674B6"/>
    <w:rsid w:val="0096771E"/>
    <w:rsid w:val="0096773E"/>
    <w:rsid w:val="0096799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EBA"/>
    <w:rsid w:val="00970F26"/>
    <w:rsid w:val="00970F83"/>
    <w:rsid w:val="009710C3"/>
    <w:rsid w:val="00971337"/>
    <w:rsid w:val="009714A3"/>
    <w:rsid w:val="0097168A"/>
    <w:rsid w:val="009719A2"/>
    <w:rsid w:val="009719C0"/>
    <w:rsid w:val="00971DB8"/>
    <w:rsid w:val="00971F1C"/>
    <w:rsid w:val="00972076"/>
    <w:rsid w:val="0097207A"/>
    <w:rsid w:val="009721DD"/>
    <w:rsid w:val="0097222E"/>
    <w:rsid w:val="009725F5"/>
    <w:rsid w:val="009727DA"/>
    <w:rsid w:val="009728CB"/>
    <w:rsid w:val="009729BE"/>
    <w:rsid w:val="00972A8B"/>
    <w:rsid w:val="00972D3D"/>
    <w:rsid w:val="00972D9B"/>
    <w:rsid w:val="00972DBD"/>
    <w:rsid w:val="00972E61"/>
    <w:rsid w:val="00972F2A"/>
    <w:rsid w:val="009732AB"/>
    <w:rsid w:val="00973709"/>
    <w:rsid w:val="0097383C"/>
    <w:rsid w:val="009738A3"/>
    <w:rsid w:val="00973BC2"/>
    <w:rsid w:val="00973EC5"/>
    <w:rsid w:val="00974158"/>
    <w:rsid w:val="00974171"/>
    <w:rsid w:val="00974313"/>
    <w:rsid w:val="00974796"/>
    <w:rsid w:val="009748EC"/>
    <w:rsid w:val="00974B32"/>
    <w:rsid w:val="00974B46"/>
    <w:rsid w:val="00974BC3"/>
    <w:rsid w:val="00974CCF"/>
    <w:rsid w:val="00974F80"/>
    <w:rsid w:val="009752B3"/>
    <w:rsid w:val="009754CC"/>
    <w:rsid w:val="0097583E"/>
    <w:rsid w:val="00975B72"/>
    <w:rsid w:val="00975CB3"/>
    <w:rsid w:val="00975E3E"/>
    <w:rsid w:val="00975F9C"/>
    <w:rsid w:val="00975FC0"/>
    <w:rsid w:val="00976109"/>
    <w:rsid w:val="009761A9"/>
    <w:rsid w:val="00976648"/>
    <w:rsid w:val="00976746"/>
    <w:rsid w:val="009768ED"/>
    <w:rsid w:val="00976C56"/>
    <w:rsid w:val="00976CBD"/>
    <w:rsid w:val="00976D3D"/>
    <w:rsid w:val="00977118"/>
    <w:rsid w:val="0097749B"/>
    <w:rsid w:val="0097778B"/>
    <w:rsid w:val="00977935"/>
    <w:rsid w:val="009779E9"/>
    <w:rsid w:val="00977AD6"/>
    <w:rsid w:val="00977AFD"/>
    <w:rsid w:val="00977D86"/>
    <w:rsid w:val="00977E2C"/>
    <w:rsid w:val="00980755"/>
    <w:rsid w:val="0098081F"/>
    <w:rsid w:val="009808BA"/>
    <w:rsid w:val="009808C4"/>
    <w:rsid w:val="00980C1C"/>
    <w:rsid w:val="00980F75"/>
    <w:rsid w:val="00980FD5"/>
    <w:rsid w:val="009810B3"/>
    <w:rsid w:val="009813AD"/>
    <w:rsid w:val="009813EF"/>
    <w:rsid w:val="009814BA"/>
    <w:rsid w:val="00981659"/>
    <w:rsid w:val="00981781"/>
    <w:rsid w:val="00981782"/>
    <w:rsid w:val="009818EE"/>
    <w:rsid w:val="00981B3B"/>
    <w:rsid w:val="00981C84"/>
    <w:rsid w:val="00981D6D"/>
    <w:rsid w:val="00981DF3"/>
    <w:rsid w:val="00981E48"/>
    <w:rsid w:val="00981FE2"/>
    <w:rsid w:val="00982016"/>
    <w:rsid w:val="009821BC"/>
    <w:rsid w:val="009821CC"/>
    <w:rsid w:val="0098226E"/>
    <w:rsid w:val="0098228F"/>
    <w:rsid w:val="0098243E"/>
    <w:rsid w:val="0098249D"/>
    <w:rsid w:val="00982608"/>
    <w:rsid w:val="00982786"/>
    <w:rsid w:val="0098280E"/>
    <w:rsid w:val="009828F6"/>
    <w:rsid w:val="00982AAE"/>
    <w:rsid w:val="00982BE2"/>
    <w:rsid w:val="00982C3A"/>
    <w:rsid w:val="00982D63"/>
    <w:rsid w:val="00983108"/>
    <w:rsid w:val="009832C1"/>
    <w:rsid w:val="009834E5"/>
    <w:rsid w:val="009835A7"/>
    <w:rsid w:val="0098366C"/>
    <w:rsid w:val="00983861"/>
    <w:rsid w:val="00983DC9"/>
    <w:rsid w:val="00983DD6"/>
    <w:rsid w:val="00984065"/>
    <w:rsid w:val="00984130"/>
    <w:rsid w:val="009845A3"/>
    <w:rsid w:val="0098480D"/>
    <w:rsid w:val="009849FD"/>
    <w:rsid w:val="00984C26"/>
    <w:rsid w:val="00984C6F"/>
    <w:rsid w:val="00984C75"/>
    <w:rsid w:val="00984CEA"/>
    <w:rsid w:val="00984DD6"/>
    <w:rsid w:val="00984E5E"/>
    <w:rsid w:val="00984ED1"/>
    <w:rsid w:val="00985013"/>
    <w:rsid w:val="009850A5"/>
    <w:rsid w:val="0098525B"/>
    <w:rsid w:val="009852CB"/>
    <w:rsid w:val="00985717"/>
    <w:rsid w:val="00985770"/>
    <w:rsid w:val="0098577D"/>
    <w:rsid w:val="009857D5"/>
    <w:rsid w:val="00985819"/>
    <w:rsid w:val="009858F2"/>
    <w:rsid w:val="00985A21"/>
    <w:rsid w:val="00985AC4"/>
    <w:rsid w:val="00985DF7"/>
    <w:rsid w:val="00985FE7"/>
    <w:rsid w:val="00985FFA"/>
    <w:rsid w:val="00986145"/>
    <w:rsid w:val="00986260"/>
    <w:rsid w:val="0098648A"/>
    <w:rsid w:val="00986557"/>
    <w:rsid w:val="00986568"/>
    <w:rsid w:val="0098673E"/>
    <w:rsid w:val="00986931"/>
    <w:rsid w:val="00986D96"/>
    <w:rsid w:val="0098707A"/>
    <w:rsid w:val="00987144"/>
    <w:rsid w:val="0098721F"/>
    <w:rsid w:val="00987575"/>
    <w:rsid w:val="00987B5E"/>
    <w:rsid w:val="00987C36"/>
    <w:rsid w:val="00987C72"/>
    <w:rsid w:val="00987D1A"/>
    <w:rsid w:val="00987DE3"/>
    <w:rsid w:val="00987E12"/>
    <w:rsid w:val="00990125"/>
    <w:rsid w:val="0099046B"/>
    <w:rsid w:val="00990472"/>
    <w:rsid w:val="00990474"/>
    <w:rsid w:val="00990565"/>
    <w:rsid w:val="0099067C"/>
    <w:rsid w:val="00990689"/>
    <w:rsid w:val="00990778"/>
    <w:rsid w:val="009907D5"/>
    <w:rsid w:val="00991036"/>
    <w:rsid w:val="009910CE"/>
    <w:rsid w:val="0099125C"/>
    <w:rsid w:val="0099147C"/>
    <w:rsid w:val="009917AB"/>
    <w:rsid w:val="0099192F"/>
    <w:rsid w:val="00991AC1"/>
    <w:rsid w:val="00991D4D"/>
    <w:rsid w:val="00991F73"/>
    <w:rsid w:val="00991FD7"/>
    <w:rsid w:val="009921B3"/>
    <w:rsid w:val="00992520"/>
    <w:rsid w:val="00992836"/>
    <w:rsid w:val="009928C4"/>
    <w:rsid w:val="0099291E"/>
    <w:rsid w:val="00992AEB"/>
    <w:rsid w:val="00992E73"/>
    <w:rsid w:val="00992ECB"/>
    <w:rsid w:val="00992F96"/>
    <w:rsid w:val="00993035"/>
    <w:rsid w:val="0099305B"/>
    <w:rsid w:val="009932BF"/>
    <w:rsid w:val="009933A2"/>
    <w:rsid w:val="0099342F"/>
    <w:rsid w:val="00993831"/>
    <w:rsid w:val="009939D8"/>
    <w:rsid w:val="00993BD6"/>
    <w:rsid w:val="00993D8F"/>
    <w:rsid w:val="00993DD2"/>
    <w:rsid w:val="00993E62"/>
    <w:rsid w:val="00993FAF"/>
    <w:rsid w:val="00994642"/>
    <w:rsid w:val="00994811"/>
    <w:rsid w:val="009948E3"/>
    <w:rsid w:val="009949E3"/>
    <w:rsid w:val="009949E7"/>
    <w:rsid w:val="00995166"/>
    <w:rsid w:val="009951B8"/>
    <w:rsid w:val="00995370"/>
    <w:rsid w:val="009953DF"/>
    <w:rsid w:val="0099546E"/>
    <w:rsid w:val="0099564A"/>
    <w:rsid w:val="009958D4"/>
    <w:rsid w:val="009959C1"/>
    <w:rsid w:val="00995AE9"/>
    <w:rsid w:val="00995F0F"/>
    <w:rsid w:val="00996045"/>
    <w:rsid w:val="009960A6"/>
    <w:rsid w:val="009960BF"/>
    <w:rsid w:val="009961A0"/>
    <w:rsid w:val="009964C9"/>
    <w:rsid w:val="009966DC"/>
    <w:rsid w:val="0099679C"/>
    <w:rsid w:val="00996963"/>
    <w:rsid w:val="00996D32"/>
    <w:rsid w:val="00996DF9"/>
    <w:rsid w:val="00997487"/>
    <w:rsid w:val="009974D7"/>
    <w:rsid w:val="00997536"/>
    <w:rsid w:val="00997865"/>
    <w:rsid w:val="00997957"/>
    <w:rsid w:val="00997C4F"/>
    <w:rsid w:val="00997E1D"/>
    <w:rsid w:val="00997E6E"/>
    <w:rsid w:val="009A0411"/>
    <w:rsid w:val="009A041E"/>
    <w:rsid w:val="009A0427"/>
    <w:rsid w:val="009A0433"/>
    <w:rsid w:val="009A067B"/>
    <w:rsid w:val="009A0690"/>
    <w:rsid w:val="009A0733"/>
    <w:rsid w:val="009A0E67"/>
    <w:rsid w:val="009A11A4"/>
    <w:rsid w:val="009A14F4"/>
    <w:rsid w:val="009A180A"/>
    <w:rsid w:val="009A1BE4"/>
    <w:rsid w:val="009A1D14"/>
    <w:rsid w:val="009A1D56"/>
    <w:rsid w:val="009A22FA"/>
    <w:rsid w:val="009A236F"/>
    <w:rsid w:val="009A2C3C"/>
    <w:rsid w:val="009A2D35"/>
    <w:rsid w:val="009A2FD6"/>
    <w:rsid w:val="009A31F6"/>
    <w:rsid w:val="009A34B5"/>
    <w:rsid w:val="009A3677"/>
    <w:rsid w:val="009A371C"/>
    <w:rsid w:val="009A373C"/>
    <w:rsid w:val="009A38B0"/>
    <w:rsid w:val="009A38D8"/>
    <w:rsid w:val="009A39E3"/>
    <w:rsid w:val="009A3B8C"/>
    <w:rsid w:val="009A3B94"/>
    <w:rsid w:val="009A3C14"/>
    <w:rsid w:val="009A3D76"/>
    <w:rsid w:val="009A3E9B"/>
    <w:rsid w:val="009A3ECC"/>
    <w:rsid w:val="009A4016"/>
    <w:rsid w:val="009A4123"/>
    <w:rsid w:val="009A415F"/>
    <w:rsid w:val="009A4540"/>
    <w:rsid w:val="009A45AB"/>
    <w:rsid w:val="009A46FC"/>
    <w:rsid w:val="009A4740"/>
    <w:rsid w:val="009A4807"/>
    <w:rsid w:val="009A4825"/>
    <w:rsid w:val="009A4991"/>
    <w:rsid w:val="009A4AF3"/>
    <w:rsid w:val="009A4B45"/>
    <w:rsid w:val="009A4F7F"/>
    <w:rsid w:val="009A519B"/>
    <w:rsid w:val="009A537C"/>
    <w:rsid w:val="009A5411"/>
    <w:rsid w:val="009A549E"/>
    <w:rsid w:val="009A5A0D"/>
    <w:rsid w:val="009A5B4C"/>
    <w:rsid w:val="009A5B9B"/>
    <w:rsid w:val="009A5B9E"/>
    <w:rsid w:val="009A5BB6"/>
    <w:rsid w:val="009A5BBF"/>
    <w:rsid w:val="009A6166"/>
    <w:rsid w:val="009A62C6"/>
    <w:rsid w:val="009A6417"/>
    <w:rsid w:val="009A6475"/>
    <w:rsid w:val="009A65AE"/>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9B9"/>
    <w:rsid w:val="009A7B00"/>
    <w:rsid w:val="009A7C53"/>
    <w:rsid w:val="009A7DD2"/>
    <w:rsid w:val="009B0056"/>
    <w:rsid w:val="009B0150"/>
    <w:rsid w:val="009B01BD"/>
    <w:rsid w:val="009B02F0"/>
    <w:rsid w:val="009B03A0"/>
    <w:rsid w:val="009B03AF"/>
    <w:rsid w:val="009B0554"/>
    <w:rsid w:val="009B0731"/>
    <w:rsid w:val="009B08DC"/>
    <w:rsid w:val="009B0996"/>
    <w:rsid w:val="009B09CE"/>
    <w:rsid w:val="009B0B4D"/>
    <w:rsid w:val="009B0BA2"/>
    <w:rsid w:val="009B0C1C"/>
    <w:rsid w:val="009B0D79"/>
    <w:rsid w:val="009B0E54"/>
    <w:rsid w:val="009B148D"/>
    <w:rsid w:val="009B163B"/>
    <w:rsid w:val="009B1740"/>
    <w:rsid w:val="009B1811"/>
    <w:rsid w:val="009B18F3"/>
    <w:rsid w:val="009B19E3"/>
    <w:rsid w:val="009B1F99"/>
    <w:rsid w:val="009B2029"/>
    <w:rsid w:val="009B231D"/>
    <w:rsid w:val="009B2420"/>
    <w:rsid w:val="009B256C"/>
    <w:rsid w:val="009B267B"/>
    <w:rsid w:val="009B2875"/>
    <w:rsid w:val="009B2878"/>
    <w:rsid w:val="009B2AAE"/>
    <w:rsid w:val="009B2B5A"/>
    <w:rsid w:val="009B2DF1"/>
    <w:rsid w:val="009B2FBD"/>
    <w:rsid w:val="009B3295"/>
    <w:rsid w:val="009B329C"/>
    <w:rsid w:val="009B3792"/>
    <w:rsid w:val="009B37E6"/>
    <w:rsid w:val="009B39A4"/>
    <w:rsid w:val="009B3A51"/>
    <w:rsid w:val="009B3ABD"/>
    <w:rsid w:val="009B3B33"/>
    <w:rsid w:val="009B3D78"/>
    <w:rsid w:val="009B3D87"/>
    <w:rsid w:val="009B3E0C"/>
    <w:rsid w:val="009B3E6B"/>
    <w:rsid w:val="009B3F82"/>
    <w:rsid w:val="009B3F88"/>
    <w:rsid w:val="009B42D9"/>
    <w:rsid w:val="009B4339"/>
    <w:rsid w:val="009B43EB"/>
    <w:rsid w:val="009B4809"/>
    <w:rsid w:val="009B4CB4"/>
    <w:rsid w:val="009B4E0F"/>
    <w:rsid w:val="009B4E30"/>
    <w:rsid w:val="009B4EEA"/>
    <w:rsid w:val="009B51C1"/>
    <w:rsid w:val="009B51C7"/>
    <w:rsid w:val="009B51DB"/>
    <w:rsid w:val="009B5324"/>
    <w:rsid w:val="009B5328"/>
    <w:rsid w:val="009B5413"/>
    <w:rsid w:val="009B5478"/>
    <w:rsid w:val="009B548F"/>
    <w:rsid w:val="009B570B"/>
    <w:rsid w:val="009B5780"/>
    <w:rsid w:val="009B579C"/>
    <w:rsid w:val="009B59DD"/>
    <w:rsid w:val="009B5A4E"/>
    <w:rsid w:val="009B5B23"/>
    <w:rsid w:val="009B5E9E"/>
    <w:rsid w:val="009B5F62"/>
    <w:rsid w:val="009B604D"/>
    <w:rsid w:val="009B60BE"/>
    <w:rsid w:val="009B6107"/>
    <w:rsid w:val="009B61CB"/>
    <w:rsid w:val="009B68C9"/>
    <w:rsid w:val="009B6A65"/>
    <w:rsid w:val="009B6AAE"/>
    <w:rsid w:val="009B6AC2"/>
    <w:rsid w:val="009B6CD8"/>
    <w:rsid w:val="009B6E68"/>
    <w:rsid w:val="009B7260"/>
    <w:rsid w:val="009B7396"/>
    <w:rsid w:val="009B7492"/>
    <w:rsid w:val="009B76D9"/>
    <w:rsid w:val="009B76F0"/>
    <w:rsid w:val="009B77E3"/>
    <w:rsid w:val="009B7B15"/>
    <w:rsid w:val="009B7B5A"/>
    <w:rsid w:val="009B7C58"/>
    <w:rsid w:val="009B7F87"/>
    <w:rsid w:val="009C000B"/>
    <w:rsid w:val="009C0025"/>
    <w:rsid w:val="009C0097"/>
    <w:rsid w:val="009C025F"/>
    <w:rsid w:val="009C02C9"/>
    <w:rsid w:val="009C034F"/>
    <w:rsid w:val="009C03AA"/>
    <w:rsid w:val="009C0604"/>
    <w:rsid w:val="009C0695"/>
    <w:rsid w:val="009C088D"/>
    <w:rsid w:val="009C09A3"/>
    <w:rsid w:val="009C0A16"/>
    <w:rsid w:val="009C0C35"/>
    <w:rsid w:val="009C0D9B"/>
    <w:rsid w:val="009C0DCE"/>
    <w:rsid w:val="009C1021"/>
    <w:rsid w:val="009C112F"/>
    <w:rsid w:val="009C122D"/>
    <w:rsid w:val="009C1262"/>
    <w:rsid w:val="009C1A11"/>
    <w:rsid w:val="009C1AD0"/>
    <w:rsid w:val="009C1B7D"/>
    <w:rsid w:val="009C1D65"/>
    <w:rsid w:val="009C2060"/>
    <w:rsid w:val="009C2062"/>
    <w:rsid w:val="009C2369"/>
    <w:rsid w:val="009C24CD"/>
    <w:rsid w:val="009C273D"/>
    <w:rsid w:val="009C29FD"/>
    <w:rsid w:val="009C2C08"/>
    <w:rsid w:val="009C2D3A"/>
    <w:rsid w:val="009C322E"/>
    <w:rsid w:val="009C32C7"/>
    <w:rsid w:val="009C330D"/>
    <w:rsid w:val="009C34EF"/>
    <w:rsid w:val="009C3654"/>
    <w:rsid w:val="009C3A73"/>
    <w:rsid w:val="009C3B5D"/>
    <w:rsid w:val="009C3D84"/>
    <w:rsid w:val="009C3F56"/>
    <w:rsid w:val="009C410D"/>
    <w:rsid w:val="009C428F"/>
    <w:rsid w:val="009C42AB"/>
    <w:rsid w:val="009C458C"/>
    <w:rsid w:val="009C458E"/>
    <w:rsid w:val="009C4A36"/>
    <w:rsid w:val="009C4B7D"/>
    <w:rsid w:val="009C4BB5"/>
    <w:rsid w:val="009C4CC0"/>
    <w:rsid w:val="009C4D99"/>
    <w:rsid w:val="009C5066"/>
    <w:rsid w:val="009C50CC"/>
    <w:rsid w:val="009C5117"/>
    <w:rsid w:val="009C517E"/>
    <w:rsid w:val="009C519E"/>
    <w:rsid w:val="009C52BF"/>
    <w:rsid w:val="009C52CB"/>
    <w:rsid w:val="009C54A7"/>
    <w:rsid w:val="009C5582"/>
    <w:rsid w:val="009C5587"/>
    <w:rsid w:val="009C55BE"/>
    <w:rsid w:val="009C5838"/>
    <w:rsid w:val="009C587C"/>
    <w:rsid w:val="009C58B4"/>
    <w:rsid w:val="009C5955"/>
    <w:rsid w:val="009C59AE"/>
    <w:rsid w:val="009C5B13"/>
    <w:rsid w:val="009C5BBC"/>
    <w:rsid w:val="009C5E42"/>
    <w:rsid w:val="009C5F02"/>
    <w:rsid w:val="009C61CB"/>
    <w:rsid w:val="009C67C5"/>
    <w:rsid w:val="009C6A3A"/>
    <w:rsid w:val="009C6A8C"/>
    <w:rsid w:val="009C719D"/>
    <w:rsid w:val="009C723F"/>
    <w:rsid w:val="009C7369"/>
    <w:rsid w:val="009C76FD"/>
    <w:rsid w:val="009C77F3"/>
    <w:rsid w:val="009C78C6"/>
    <w:rsid w:val="009C79C8"/>
    <w:rsid w:val="009C7BD6"/>
    <w:rsid w:val="009C7C13"/>
    <w:rsid w:val="009C7DB0"/>
    <w:rsid w:val="009C7E03"/>
    <w:rsid w:val="009C7E11"/>
    <w:rsid w:val="009C7FB6"/>
    <w:rsid w:val="009D007B"/>
    <w:rsid w:val="009D01BF"/>
    <w:rsid w:val="009D0347"/>
    <w:rsid w:val="009D05B4"/>
    <w:rsid w:val="009D08AE"/>
    <w:rsid w:val="009D09E1"/>
    <w:rsid w:val="009D0A75"/>
    <w:rsid w:val="009D0CC7"/>
    <w:rsid w:val="009D0DFF"/>
    <w:rsid w:val="009D1066"/>
    <w:rsid w:val="009D10C8"/>
    <w:rsid w:val="009D111E"/>
    <w:rsid w:val="009D1417"/>
    <w:rsid w:val="009D14E4"/>
    <w:rsid w:val="009D16AB"/>
    <w:rsid w:val="009D16C3"/>
    <w:rsid w:val="009D16C6"/>
    <w:rsid w:val="009D171D"/>
    <w:rsid w:val="009D1813"/>
    <w:rsid w:val="009D186A"/>
    <w:rsid w:val="009D195B"/>
    <w:rsid w:val="009D1CBB"/>
    <w:rsid w:val="009D1DFB"/>
    <w:rsid w:val="009D1E95"/>
    <w:rsid w:val="009D214A"/>
    <w:rsid w:val="009D217C"/>
    <w:rsid w:val="009D22E3"/>
    <w:rsid w:val="009D238D"/>
    <w:rsid w:val="009D2576"/>
    <w:rsid w:val="009D26DF"/>
    <w:rsid w:val="009D2758"/>
    <w:rsid w:val="009D27B4"/>
    <w:rsid w:val="009D2953"/>
    <w:rsid w:val="009D2C83"/>
    <w:rsid w:val="009D2D3A"/>
    <w:rsid w:val="009D2F4C"/>
    <w:rsid w:val="009D301C"/>
    <w:rsid w:val="009D30EC"/>
    <w:rsid w:val="009D32FD"/>
    <w:rsid w:val="009D339C"/>
    <w:rsid w:val="009D33FF"/>
    <w:rsid w:val="009D3654"/>
    <w:rsid w:val="009D3A48"/>
    <w:rsid w:val="009D3C35"/>
    <w:rsid w:val="009D3E57"/>
    <w:rsid w:val="009D3E66"/>
    <w:rsid w:val="009D3EDE"/>
    <w:rsid w:val="009D3EF2"/>
    <w:rsid w:val="009D3F89"/>
    <w:rsid w:val="009D42F9"/>
    <w:rsid w:val="009D4444"/>
    <w:rsid w:val="009D453A"/>
    <w:rsid w:val="009D46BA"/>
    <w:rsid w:val="009D48A3"/>
    <w:rsid w:val="009D48DA"/>
    <w:rsid w:val="009D4A87"/>
    <w:rsid w:val="009D4F1D"/>
    <w:rsid w:val="009D5402"/>
    <w:rsid w:val="009D5483"/>
    <w:rsid w:val="009D54CE"/>
    <w:rsid w:val="009D54F6"/>
    <w:rsid w:val="009D5903"/>
    <w:rsid w:val="009D5AA2"/>
    <w:rsid w:val="009D5AFE"/>
    <w:rsid w:val="009D5B83"/>
    <w:rsid w:val="009D5BCA"/>
    <w:rsid w:val="009D5E37"/>
    <w:rsid w:val="009D6032"/>
    <w:rsid w:val="009D6218"/>
    <w:rsid w:val="009D643F"/>
    <w:rsid w:val="009D665F"/>
    <w:rsid w:val="009D66BB"/>
    <w:rsid w:val="009D66E2"/>
    <w:rsid w:val="009D6B6D"/>
    <w:rsid w:val="009D6D31"/>
    <w:rsid w:val="009D6D50"/>
    <w:rsid w:val="009D6E37"/>
    <w:rsid w:val="009D725D"/>
    <w:rsid w:val="009D74CB"/>
    <w:rsid w:val="009D75B8"/>
    <w:rsid w:val="009D78E5"/>
    <w:rsid w:val="009D79E2"/>
    <w:rsid w:val="009D7B99"/>
    <w:rsid w:val="009D7BBB"/>
    <w:rsid w:val="009D7FA0"/>
    <w:rsid w:val="009E011F"/>
    <w:rsid w:val="009E01E7"/>
    <w:rsid w:val="009E0412"/>
    <w:rsid w:val="009E06B0"/>
    <w:rsid w:val="009E08B7"/>
    <w:rsid w:val="009E092A"/>
    <w:rsid w:val="009E0990"/>
    <w:rsid w:val="009E09BA"/>
    <w:rsid w:val="009E0A1B"/>
    <w:rsid w:val="009E0B79"/>
    <w:rsid w:val="009E0BC7"/>
    <w:rsid w:val="009E0C6D"/>
    <w:rsid w:val="009E0E91"/>
    <w:rsid w:val="009E1120"/>
    <w:rsid w:val="009E112C"/>
    <w:rsid w:val="009E113A"/>
    <w:rsid w:val="009E1226"/>
    <w:rsid w:val="009E12C0"/>
    <w:rsid w:val="009E167B"/>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BC2"/>
    <w:rsid w:val="009E2CCF"/>
    <w:rsid w:val="009E2D99"/>
    <w:rsid w:val="009E341D"/>
    <w:rsid w:val="009E3690"/>
    <w:rsid w:val="009E3807"/>
    <w:rsid w:val="009E3827"/>
    <w:rsid w:val="009E382A"/>
    <w:rsid w:val="009E385E"/>
    <w:rsid w:val="009E39A7"/>
    <w:rsid w:val="009E3ACC"/>
    <w:rsid w:val="009E3C72"/>
    <w:rsid w:val="009E3CD0"/>
    <w:rsid w:val="009E3D19"/>
    <w:rsid w:val="009E3E85"/>
    <w:rsid w:val="009E403B"/>
    <w:rsid w:val="009E40CA"/>
    <w:rsid w:val="009E40FE"/>
    <w:rsid w:val="009E447D"/>
    <w:rsid w:val="009E452E"/>
    <w:rsid w:val="009E4567"/>
    <w:rsid w:val="009E4784"/>
    <w:rsid w:val="009E49E0"/>
    <w:rsid w:val="009E4B3D"/>
    <w:rsid w:val="009E4BD2"/>
    <w:rsid w:val="009E52DA"/>
    <w:rsid w:val="009E5339"/>
    <w:rsid w:val="009E53C7"/>
    <w:rsid w:val="009E54F3"/>
    <w:rsid w:val="009E56CD"/>
    <w:rsid w:val="009E5796"/>
    <w:rsid w:val="009E5A18"/>
    <w:rsid w:val="009E5B6D"/>
    <w:rsid w:val="009E5C2B"/>
    <w:rsid w:val="009E5CBA"/>
    <w:rsid w:val="009E5FF9"/>
    <w:rsid w:val="009E61A4"/>
    <w:rsid w:val="009E6288"/>
    <w:rsid w:val="009E64E7"/>
    <w:rsid w:val="009E66EC"/>
    <w:rsid w:val="009E6951"/>
    <w:rsid w:val="009E6A14"/>
    <w:rsid w:val="009E6C5C"/>
    <w:rsid w:val="009E6D81"/>
    <w:rsid w:val="009E6FD1"/>
    <w:rsid w:val="009E70DD"/>
    <w:rsid w:val="009E7383"/>
    <w:rsid w:val="009E7401"/>
    <w:rsid w:val="009E75C1"/>
    <w:rsid w:val="009E76BD"/>
    <w:rsid w:val="009E76E4"/>
    <w:rsid w:val="009E774F"/>
    <w:rsid w:val="009E775E"/>
    <w:rsid w:val="009E77BE"/>
    <w:rsid w:val="009E77D2"/>
    <w:rsid w:val="009E783A"/>
    <w:rsid w:val="009E78D8"/>
    <w:rsid w:val="009E7B80"/>
    <w:rsid w:val="009E7CCC"/>
    <w:rsid w:val="009F0128"/>
    <w:rsid w:val="009F0961"/>
    <w:rsid w:val="009F096D"/>
    <w:rsid w:val="009F0D3A"/>
    <w:rsid w:val="009F0D98"/>
    <w:rsid w:val="009F0DE4"/>
    <w:rsid w:val="009F0EBD"/>
    <w:rsid w:val="009F1170"/>
    <w:rsid w:val="009F12D6"/>
    <w:rsid w:val="009F13EE"/>
    <w:rsid w:val="009F14AE"/>
    <w:rsid w:val="009F15B7"/>
    <w:rsid w:val="009F169E"/>
    <w:rsid w:val="009F18D9"/>
    <w:rsid w:val="009F19F8"/>
    <w:rsid w:val="009F1A8A"/>
    <w:rsid w:val="009F1ABA"/>
    <w:rsid w:val="009F1AD9"/>
    <w:rsid w:val="009F1DDC"/>
    <w:rsid w:val="009F1FB4"/>
    <w:rsid w:val="009F21B9"/>
    <w:rsid w:val="009F21D4"/>
    <w:rsid w:val="009F223C"/>
    <w:rsid w:val="009F2287"/>
    <w:rsid w:val="009F2353"/>
    <w:rsid w:val="009F25EF"/>
    <w:rsid w:val="009F26B9"/>
    <w:rsid w:val="009F26D7"/>
    <w:rsid w:val="009F28D9"/>
    <w:rsid w:val="009F2915"/>
    <w:rsid w:val="009F2967"/>
    <w:rsid w:val="009F2EA4"/>
    <w:rsid w:val="009F315A"/>
    <w:rsid w:val="009F33AD"/>
    <w:rsid w:val="009F34AE"/>
    <w:rsid w:val="009F352B"/>
    <w:rsid w:val="009F361B"/>
    <w:rsid w:val="009F36C9"/>
    <w:rsid w:val="009F375F"/>
    <w:rsid w:val="009F3907"/>
    <w:rsid w:val="009F39A0"/>
    <w:rsid w:val="009F39F8"/>
    <w:rsid w:val="009F3AB7"/>
    <w:rsid w:val="009F3AEA"/>
    <w:rsid w:val="009F3CE5"/>
    <w:rsid w:val="009F3FBC"/>
    <w:rsid w:val="009F423F"/>
    <w:rsid w:val="009F45DB"/>
    <w:rsid w:val="009F4652"/>
    <w:rsid w:val="009F47E5"/>
    <w:rsid w:val="009F50C5"/>
    <w:rsid w:val="009F50F6"/>
    <w:rsid w:val="009F52FA"/>
    <w:rsid w:val="009F53E3"/>
    <w:rsid w:val="009F5487"/>
    <w:rsid w:val="009F563F"/>
    <w:rsid w:val="009F5741"/>
    <w:rsid w:val="009F5890"/>
    <w:rsid w:val="009F590C"/>
    <w:rsid w:val="009F596F"/>
    <w:rsid w:val="009F59E5"/>
    <w:rsid w:val="009F5A56"/>
    <w:rsid w:val="009F5CD9"/>
    <w:rsid w:val="009F5E41"/>
    <w:rsid w:val="009F5E47"/>
    <w:rsid w:val="009F5F81"/>
    <w:rsid w:val="009F604C"/>
    <w:rsid w:val="009F609A"/>
    <w:rsid w:val="009F629B"/>
    <w:rsid w:val="009F643F"/>
    <w:rsid w:val="009F65D6"/>
    <w:rsid w:val="009F66FF"/>
    <w:rsid w:val="009F67BC"/>
    <w:rsid w:val="009F67BE"/>
    <w:rsid w:val="009F689B"/>
    <w:rsid w:val="009F695D"/>
    <w:rsid w:val="009F6FAA"/>
    <w:rsid w:val="009F72C1"/>
    <w:rsid w:val="009F77AA"/>
    <w:rsid w:val="009F7934"/>
    <w:rsid w:val="009F7A2D"/>
    <w:rsid w:val="009F7C47"/>
    <w:rsid w:val="009F7E1F"/>
    <w:rsid w:val="009F7F30"/>
    <w:rsid w:val="009F7F87"/>
    <w:rsid w:val="00A0027C"/>
    <w:rsid w:val="00A002EF"/>
    <w:rsid w:val="00A0030F"/>
    <w:rsid w:val="00A009FA"/>
    <w:rsid w:val="00A00BC2"/>
    <w:rsid w:val="00A00BF3"/>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888"/>
    <w:rsid w:val="00A0199E"/>
    <w:rsid w:val="00A01A77"/>
    <w:rsid w:val="00A01A99"/>
    <w:rsid w:val="00A01D6A"/>
    <w:rsid w:val="00A01E1D"/>
    <w:rsid w:val="00A01EE5"/>
    <w:rsid w:val="00A02132"/>
    <w:rsid w:val="00A022E6"/>
    <w:rsid w:val="00A02407"/>
    <w:rsid w:val="00A026D7"/>
    <w:rsid w:val="00A02746"/>
    <w:rsid w:val="00A02817"/>
    <w:rsid w:val="00A02876"/>
    <w:rsid w:val="00A0294C"/>
    <w:rsid w:val="00A02A1C"/>
    <w:rsid w:val="00A02C78"/>
    <w:rsid w:val="00A03046"/>
    <w:rsid w:val="00A031F0"/>
    <w:rsid w:val="00A03774"/>
    <w:rsid w:val="00A03A0B"/>
    <w:rsid w:val="00A03BCF"/>
    <w:rsid w:val="00A03BF0"/>
    <w:rsid w:val="00A03CE4"/>
    <w:rsid w:val="00A03E23"/>
    <w:rsid w:val="00A04005"/>
    <w:rsid w:val="00A0403B"/>
    <w:rsid w:val="00A043AB"/>
    <w:rsid w:val="00A0456B"/>
    <w:rsid w:val="00A048D1"/>
    <w:rsid w:val="00A048E7"/>
    <w:rsid w:val="00A0492A"/>
    <w:rsid w:val="00A04A35"/>
    <w:rsid w:val="00A04ABC"/>
    <w:rsid w:val="00A04AE9"/>
    <w:rsid w:val="00A04E53"/>
    <w:rsid w:val="00A054FB"/>
    <w:rsid w:val="00A0555B"/>
    <w:rsid w:val="00A056C8"/>
    <w:rsid w:val="00A059F1"/>
    <w:rsid w:val="00A05AB4"/>
    <w:rsid w:val="00A05B86"/>
    <w:rsid w:val="00A05C22"/>
    <w:rsid w:val="00A05C75"/>
    <w:rsid w:val="00A05D7D"/>
    <w:rsid w:val="00A05DFB"/>
    <w:rsid w:val="00A0604B"/>
    <w:rsid w:val="00A062AC"/>
    <w:rsid w:val="00A0632E"/>
    <w:rsid w:val="00A06460"/>
    <w:rsid w:val="00A0655E"/>
    <w:rsid w:val="00A069EF"/>
    <w:rsid w:val="00A06B38"/>
    <w:rsid w:val="00A06B91"/>
    <w:rsid w:val="00A06CCC"/>
    <w:rsid w:val="00A06E28"/>
    <w:rsid w:val="00A070DA"/>
    <w:rsid w:val="00A0718E"/>
    <w:rsid w:val="00A074AE"/>
    <w:rsid w:val="00A074EA"/>
    <w:rsid w:val="00A07577"/>
    <w:rsid w:val="00A07592"/>
    <w:rsid w:val="00A07700"/>
    <w:rsid w:val="00A07737"/>
    <w:rsid w:val="00A0778F"/>
    <w:rsid w:val="00A079BA"/>
    <w:rsid w:val="00A07BB8"/>
    <w:rsid w:val="00A07C2C"/>
    <w:rsid w:val="00A07D93"/>
    <w:rsid w:val="00A10082"/>
    <w:rsid w:val="00A1009C"/>
    <w:rsid w:val="00A101FF"/>
    <w:rsid w:val="00A10416"/>
    <w:rsid w:val="00A10493"/>
    <w:rsid w:val="00A105A7"/>
    <w:rsid w:val="00A1066A"/>
    <w:rsid w:val="00A106CE"/>
    <w:rsid w:val="00A1073D"/>
    <w:rsid w:val="00A107A5"/>
    <w:rsid w:val="00A10BAA"/>
    <w:rsid w:val="00A10BEB"/>
    <w:rsid w:val="00A1113A"/>
    <w:rsid w:val="00A111B6"/>
    <w:rsid w:val="00A1131E"/>
    <w:rsid w:val="00A1140D"/>
    <w:rsid w:val="00A114A1"/>
    <w:rsid w:val="00A11603"/>
    <w:rsid w:val="00A118B1"/>
    <w:rsid w:val="00A11A16"/>
    <w:rsid w:val="00A11B1B"/>
    <w:rsid w:val="00A11BC4"/>
    <w:rsid w:val="00A11C50"/>
    <w:rsid w:val="00A11C75"/>
    <w:rsid w:val="00A11EB6"/>
    <w:rsid w:val="00A12093"/>
    <w:rsid w:val="00A1211F"/>
    <w:rsid w:val="00A122D4"/>
    <w:rsid w:val="00A12354"/>
    <w:rsid w:val="00A12511"/>
    <w:rsid w:val="00A12539"/>
    <w:rsid w:val="00A12685"/>
    <w:rsid w:val="00A1276E"/>
    <w:rsid w:val="00A12816"/>
    <w:rsid w:val="00A12B92"/>
    <w:rsid w:val="00A12D53"/>
    <w:rsid w:val="00A13424"/>
    <w:rsid w:val="00A1353F"/>
    <w:rsid w:val="00A13784"/>
    <w:rsid w:val="00A13894"/>
    <w:rsid w:val="00A13B34"/>
    <w:rsid w:val="00A13BB8"/>
    <w:rsid w:val="00A13E05"/>
    <w:rsid w:val="00A14005"/>
    <w:rsid w:val="00A142B3"/>
    <w:rsid w:val="00A1434A"/>
    <w:rsid w:val="00A143A2"/>
    <w:rsid w:val="00A145C8"/>
    <w:rsid w:val="00A14641"/>
    <w:rsid w:val="00A14792"/>
    <w:rsid w:val="00A148EE"/>
    <w:rsid w:val="00A14B5B"/>
    <w:rsid w:val="00A14BAF"/>
    <w:rsid w:val="00A14E81"/>
    <w:rsid w:val="00A152AF"/>
    <w:rsid w:val="00A1535C"/>
    <w:rsid w:val="00A158D2"/>
    <w:rsid w:val="00A15910"/>
    <w:rsid w:val="00A15CD1"/>
    <w:rsid w:val="00A15EE5"/>
    <w:rsid w:val="00A160B3"/>
    <w:rsid w:val="00A1629D"/>
    <w:rsid w:val="00A16351"/>
    <w:rsid w:val="00A1646A"/>
    <w:rsid w:val="00A1667D"/>
    <w:rsid w:val="00A169AB"/>
    <w:rsid w:val="00A16A1F"/>
    <w:rsid w:val="00A16B32"/>
    <w:rsid w:val="00A16C75"/>
    <w:rsid w:val="00A16CEA"/>
    <w:rsid w:val="00A16D6E"/>
    <w:rsid w:val="00A16E5F"/>
    <w:rsid w:val="00A16F84"/>
    <w:rsid w:val="00A17112"/>
    <w:rsid w:val="00A172B7"/>
    <w:rsid w:val="00A173AF"/>
    <w:rsid w:val="00A1742F"/>
    <w:rsid w:val="00A1744A"/>
    <w:rsid w:val="00A174FC"/>
    <w:rsid w:val="00A175F5"/>
    <w:rsid w:val="00A176ED"/>
    <w:rsid w:val="00A1790D"/>
    <w:rsid w:val="00A17A17"/>
    <w:rsid w:val="00A17BC5"/>
    <w:rsid w:val="00A17C78"/>
    <w:rsid w:val="00A17CA2"/>
    <w:rsid w:val="00A17D2A"/>
    <w:rsid w:val="00A17DBA"/>
    <w:rsid w:val="00A17E99"/>
    <w:rsid w:val="00A17EE4"/>
    <w:rsid w:val="00A17F19"/>
    <w:rsid w:val="00A2016F"/>
    <w:rsid w:val="00A202C3"/>
    <w:rsid w:val="00A204CA"/>
    <w:rsid w:val="00A20BF1"/>
    <w:rsid w:val="00A21782"/>
    <w:rsid w:val="00A2179B"/>
    <w:rsid w:val="00A21988"/>
    <w:rsid w:val="00A2198A"/>
    <w:rsid w:val="00A21BBB"/>
    <w:rsid w:val="00A21CC9"/>
    <w:rsid w:val="00A21EF6"/>
    <w:rsid w:val="00A220A0"/>
    <w:rsid w:val="00A220F3"/>
    <w:rsid w:val="00A22511"/>
    <w:rsid w:val="00A225BA"/>
    <w:rsid w:val="00A226BC"/>
    <w:rsid w:val="00A22793"/>
    <w:rsid w:val="00A2292F"/>
    <w:rsid w:val="00A229C7"/>
    <w:rsid w:val="00A22AA7"/>
    <w:rsid w:val="00A22B85"/>
    <w:rsid w:val="00A22CBF"/>
    <w:rsid w:val="00A23063"/>
    <w:rsid w:val="00A2311D"/>
    <w:rsid w:val="00A23221"/>
    <w:rsid w:val="00A2359B"/>
    <w:rsid w:val="00A23685"/>
    <w:rsid w:val="00A2389A"/>
    <w:rsid w:val="00A23A29"/>
    <w:rsid w:val="00A23A30"/>
    <w:rsid w:val="00A23BAD"/>
    <w:rsid w:val="00A23C84"/>
    <w:rsid w:val="00A23D48"/>
    <w:rsid w:val="00A23D4F"/>
    <w:rsid w:val="00A23D72"/>
    <w:rsid w:val="00A23DE0"/>
    <w:rsid w:val="00A23F1A"/>
    <w:rsid w:val="00A2400F"/>
    <w:rsid w:val="00A2418F"/>
    <w:rsid w:val="00A2435B"/>
    <w:rsid w:val="00A24374"/>
    <w:rsid w:val="00A244AF"/>
    <w:rsid w:val="00A2487A"/>
    <w:rsid w:val="00A24D72"/>
    <w:rsid w:val="00A25470"/>
    <w:rsid w:val="00A25631"/>
    <w:rsid w:val="00A2576D"/>
    <w:rsid w:val="00A2580E"/>
    <w:rsid w:val="00A2592E"/>
    <w:rsid w:val="00A25990"/>
    <w:rsid w:val="00A25B56"/>
    <w:rsid w:val="00A25C49"/>
    <w:rsid w:val="00A25FD5"/>
    <w:rsid w:val="00A26006"/>
    <w:rsid w:val="00A2619D"/>
    <w:rsid w:val="00A2623A"/>
    <w:rsid w:val="00A2631D"/>
    <w:rsid w:val="00A2633B"/>
    <w:rsid w:val="00A26421"/>
    <w:rsid w:val="00A26429"/>
    <w:rsid w:val="00A2677B"/>
    <w:rsid w:val="00A26789"/>
    <w:rsid w:val="00A26851"/>
    <w:rsid w:val="00A26A6B"/>
    <w:rsid w:val="00A26B75"/>
    <w:rsid w:val="00A26C12"/>
    <w:rsid w:val="00A26EB4"/>
    <w:rsid w:val="00A26EE9"/>
    <w:rsid w:val="00A26F04"/>
    <w:rsid w:val="00A26F1F"/>
    <w:rsid w:val="00A26FEC"/>
    <w:rsid w:val="00A271DB"/>
    <w:rsid w:val="00A27216"/>
    <w:rsid w:val="00A272EF"/>
    <w:rsid w:val="00A27353"/>
    <w:rsid w:val="00A27369"/>
    <w:rsid w:val="00A27844"/>
    <w:rsid w:val="00A27858"/>
    <w:rsid w:val="00A27AA8"/>
    <w:rsid w:val="00A27E6A"/>
    <w:rsid w:val="00A27F7A"/>
    <w:rsid w:val="00A300F6"/>
    <w:rsid w:val="00A3017E"/>
    <w:rsid w:val="00A30221"/>
    <w:rsid w:val="00A3051E"/>
    <w:rsid w:val="00A3071F"/>
    <w:rsid w:val="00A30839"/>
    <w:rsid w:val="00A3112C"/>
    <w:rsid w:val="00A31376"/>
    <w:rsid w:val="00A3146B"/>
    <w:rsid w:val="00A3171F"/>
    <w:rsid w:val="00A31810"/>
    <w:rsid w:val="00A31AC4"/>
    <w:rsid w:val="00A31F4B"/>
    <w:rsid w:val="00A32159"/>
    <w:rsid w:val="00A32390"/>
    <w:rsid w:val="00A323A3"/>
    <w:rsid w:val="00A323F7"/>
    <w:rsid w:val="00A324E1"/>
    <w:rsid w:val="00A325C5"/>
    <w:rsid w:val="00A32966"/>
    <w:rsid w:val="00A32DA7"/>
    <w:rsid w:val="00A32DC8"/>
    <w:rsid w:val="00A3311F"/>
    <w:rsid w:val="00A3314F"/>
    <w:rsid w:val="00A3345C"/>
    <w:rsid w:val="00A334D1"/>
    <w:rsid w:val="00A3356D"/>
    <w:rsid w:val="00A335E5"/>
    <w:rsid w:val="00A336D6"/>
    <w:rsid w:val="00A338D5"/>
    <w:rsid w:val="00A339EA"/>
    <w:rsid w:val="00A33AF7"/>
    <w:rsid w:val="00A33B1A"/>
    <w:rsid w:val="00A33D88"/>
    <w:rsid w:val="00A33E1A"/>
    <w:rsid w:val="00A34010"/>
    <w:rsid w:val="00A34117"/>
    <w:rsid w:val="00A3425E"/>
    <w:rsid w:val="00A342D7"/>
    <w:rsid w:val="00A34871"/>
    <w:rsid w:val="00A348BA"/>
    <w:rsid w:val="00A348FF"/>
    <w:rsid w:val="00A34948"/>
    <w:rsid w:val="00A34A26"/>
    <w:rsid w:val="00A34BBD"/>
    <w:rsid w:val="00A34DE7"/>
    <w:rsid w:val="00A34E2D"/>
    <w:rsid w:val="00A34EFF"/>
    <w:rsid w:val="00A350BC"/>
    <w:rsid w:val="00A351A9"/>
    <w:rsid w:val="00A351C0"/>
    <w:rsid w:val="00A35370"/>
    <w:rsid w:val="00A35520"/>
    <w:rsid w:val="00A3555C"/>
    <w:rsid w:val="00A355A0"/>
    <w:rsid w:val="00A355D5"/>
    <w:rsid w:val="00A355FC"/>
    <w:rsid w:val="00A35717"/>
    <w:rsid w:val="00A35737"/>
    <w:rsid w:val="00A35A90"/>
    <w:rsid w:val="00A35BE5"/>
    <w:rsid w:val="00A35F77"/>
    <w:rsid w:val="00A3619A"/>
    <w:rsid w:val="00A362FC"/>
    <w:rsid w:val="00A3641C"/>
    <w:rsid w:val="00A3641E"/>
    <w:rsid w:val="00A366BC"/>
    <w:rsid w:val="00A36D66"/>
    <w:rsid w:val="00A36EF2"/>
    <w:rsid w:val="00A371BA"/>
    <w:rsid w:val="00A37207"/>
    <w:rsid w:val="00A372E6"/>
    <w:rsid w:val="00A373DB"/>
    <w:rsid w:val="00A3742F"/>
    <w:rsid w:val="00A378F7"/>
    <w:rsid w:val="00A37A5E"/>
    <w:rsid w:val="00A37B54"/>
    <w:rsid w:val="00A37FD7"/>
    <w:rsid w:val="00A40244"/>
    <w:rsid w:val="00A402CC"/>
    <w:rsid w:val="00A40374"/>
    <w:rsid w:val="00A404E9"/>
    <w:rsid w:val="00A40510"/>
    <w:rsid w:val="00A4058D"/>
    <w:rsid w:val="00A406D8"/>
    <w:rsid w:val="00A406EA"/>
    <w:rsid w:val="00A408A7"/>
    <w:rsid w:val="00A409C7"/>
    <w:rsid w:val="00A409DB"/>
    <w:rsid w:val="00A40AF9"/>
    <w:rsid w:val="00A40AFE"/>
    <w:rsid w:val="00A40C5B"/>
    <w:rsid w:val="00A40CFA"/>
    <w:rsid w:val="00A40F96"/>
    <w:rsid w:val="00A40FB7"/>
    <w:rsid w:val="00A41117"/>
    <w:rsid w:val="00A41274"/>
    <w:rsid w:val="00A413E7"/>
    <w:rsid w:val="00A4155F"/>
    <w:rsid w:val="00A4161C"/>
    <w:rsid w:val="00A416A2"/>
    <w:rsid w:val="00A4180C"/>
    <w:rsid w:val="00A41916"/>
    <w:rsid w:val="00A41CFD"/>
    <w:rsid w:val="00A41EFC"/>
    <w:rsid w:val="00A421E2"/>
    <w:rsid w:val="00A42982"/>
    <w:rsid w:val="00A42AD2"/>
    <w:rsid w:val="00A42B99"/>
    <w:rsid w:val="00A42CFD"/>
    <w:rsid w:val="00A42D26"/>
    <w:rsid w:val="00A42D67"/>
    <w:rsid w:val="00A43041"/>
    <w:rsid w:val="00A430AA"/>
    <w:rsid w:val="00A43113"/>
    <w:rsid w:val="00A43212"/>
    <w:rsid w:val="00A43256"/>
    <w:rsid w:val="00A43278"/>
    <w:rsid w:val="00A432D8"/>
    <w:rsid w:val="00A432EA"/>
    <w:rsid w:val="00A4332C"/>
    <w:rsid w:val="00A4333B"/>
    <w:rsid w:val="00A43558"/>
    <w:rsid w:val="00A435E1"/>
    <w:rsid w:val="00A437F9"/>
    <w:rsid w:val="00A43B30"/>
    <w:rsid w:val="00A43FA1"/>
    <w:rsid w:val="00A44126"/>
    <w:rsid w:val="00A4423D"/>
    <w:rsid w:val="00A447F6"/>
    <w:rsid w:val="00A4489A"/>
    <w:rsid w:val="00A44993"/>
    <w:rsid w:val="00A449E1"/>
    <w:rsid w:val="00A44D37"/>
    <w:rsid w:val="00A44E3D"/>
    <w:rsid w:val="00A44F78"/>
    <w:rsid w:val="00A45146"/>
    <w:rsid w:val="00A452C0"/>
    <w:rsid w:val="00A452D3"/>
    <w:rsid w:val="00A453C8"/>
    <w:rsid w:val="00A4568D"/>
    <w:rsid w:val="00A45900"/>
    <w:rsid w:val="00A45D21"/>
    <w:rsid w:val="00A45FD6"/>
    <w:rsid w:val="00A46350"/>
    <w:rsid w:val="00A464F1"/>
    <w:rsid w:val="00A46542"/>
    <w:rsid w:val="00A466FB"/>
    <w:rsid w:val="00A46765"/>
    <w:rsid w:val="00A46C16"/>
    <w:rsid w:val="00A46C2B"/>
    <w:rsid w:val="00A46D48"/>
    <w:rsid w:val="00A46E63"/>
    <w:rsid w:val="00A4704B"/>
    <w:rsid w:val="00A47167"/>
    <w:rsid w:val="00A47672"/>
    <w:rsid w:val="00A47737"/>
    <w:rsid w:val="00A4777A"/>
    <w:rsid w:val="00A47C4F"/>
    <w:rsid w:val="00A47CB5"/>
    <w:rsid w:val="00A47D6E"/>
    <w:rsid w:val="00A5000B"/>
    <w:rsid w:val="00A5014B"/>
    <w:rsid w:val="00A501D9"/>
    <w:rsid w:val="00A5036A"/>
    <w:rsid w:val="00A5038E"/>
    <w:rsid w:val="00A5058D"/>
    <w:rsid w:val="00A505BC"/>
    <w:rsid w:val="00A505DC"/>
    <w:rsid w:val="00A5098B"/>
    <w:rsid w:val="00A50A7F"/>
    <w:rsid w:val="00A50A91"/>
    <w:rsid w:val="00A50C5C"/>
    <w:rsid w:val="00A50DE4"/>
    <w:rsid w:val="00A50E1B"/>
    <w:rsid w:val="00A50E44"/>
    <w:rsid w:val="00A5106A"/>
    <w:rsid w:val="00A516B6"/>
    <w:rsid w:val="00A51707"/>
    <w:rsid w:val="00A517BC"/>
    <w:rsid w:val="00A518EA"/>
    <w:rsid w:val="00A51D1D"/>
    <w:rsid w:val="00A51FC1"/>
    <w:rsid w:val="00A52111"/>
    <w:rsid w:val="00A5211E"/>
    <w:rsid w:val="00A521F9"/>
    <w:rsid w:val="00A5226D"/>
    <w:rsid w:val="00A523FD"/>
    <w:rsid w:val="00A524D1"/>
    <w:rsid w:val="00A5269C"/>
    <w:rsid w:val="00A526E5"/>
    <w:rsid w:val="00A526ED"/>
    <w:rsid w:val="00A52820"/>
    <w:rsid w:val="00A5285A"/>
    <w:rsid w:val="00A528B6"/>
    <w:rsid w:val="00A529F8"/>
    <w:rsid w:val="00A52B17"/>
    <w:rsid w:val="00A52B4E"/>
    <w:rsid w:val="00A52C07"/>
    <w:rsid w:val="00A52C26"/>
    <w:rsid w:val="00A53194"/>
    <w:rsid w:val="00A53209"/>
    <w:rsid w:val="00A53782"/>
    <w:rsid w:val="00A538FC"/>
    <w:rsid w:val="00A53A90"/>
    <w:rsid w:val="00A53E2F"/>
    <w:rsid w:val="00A53EFD"/>
    <w:rsid w:val="00A53F5D"/>
    <w:rsid w:val="00A54161"/>
    <w:rsid w:val="00A5499C"/>
    <w:rsid w:val="00A549C9"/>
    <w:rsid w:val="00A54A24"/>
    <w:rsid w:val="00A54DFE"/>
    <w:rsid w:val="00A54E7B"/>
    <w:rsid w:val="00A5547A"/>
    <w:rsid w:val="00A55927"/>
    <w:rsid w:val="00A55956"/>
    <w:rsid w:val="00A559CD"/>
    <w:rsid w:val="00A55AF6"/>
    <w:rsid w:val="00A55B3D"/>
    <w:rsid w:val="00A55B98"/>
    <w:rsid w:val="00A55CAE"/>
    <w:rsid w:val="00A55CC4"/>
    <w:rsid w:val="00A56130"/>
    <w:rsid w:val="00A562CF"/>
    <w:rsid w:val="00A564B1"/>
    <w:rsid w:val="00A5666C"/>
    <w:rsid w:val="00A56937"/>
    <w:rsid w:val="00A56990"/>
    <w:rsid w:val="00A56AE0"/>
    <w:rsid w:val="00A56E9B"/>
    <w:rsid w:val="00A56FBD"/>
    <w:rsid w:val="00A5707D"/>
    <w:rsid w:val="00A5736D"/>
    <w:rsid w:val="00A5739C"/>
    <w:rsid w:val="00A573F4"/>
    <w:rsid w:val="00A57595"/>
    <w:rsid w:val="00A57726"/>
    <w:rsid w:val="00A5789E"/>
    <w:rsid w:val="00A5797A"/>
    <w:rsid w:val="00A57D05"/>
    <w:rsid w:val="00A57D1B"/>
    <w:rsid w:val="00A57DC4"/>
    <w:rsid w:val="00A57F9C"/>
    <w:rsid w:val="00A57FF7"/>
    <w:rsid w:val="00A60097"/>
    <w:rsid w:val="00A60457"/>
    <w:rsid w:val="00A60537"/>
    <w:rsid w:val="00A6074E"/>
    <w:rsid w:val="00A60897"/>
    <w:rsid w:val="00A60957"/>
    <w:rsid w:val="00A609D8"/>
    <w:rsid w:val="00A60B19"/>
    <w:rsid w:val="00A60B6E"/>
    <w:rsid w:val="00A60CBF"/>
    <w:rsid w:val="00A610F7"/>
    <w:rsid w:val="00A613F9"/>
    <w:rsid w:val="00A617EA"/>
    <w:rsid w:val="00A61948"/>
    <w:rsid w:val="00A61AE4"/>
    <w:rsid w:val="00A61B59"/>
    <w:rsid w:val="00A61B83"/>
    <w:rsid w:val="00A61BC4"/>
    <w:rsid w:val="00A61BD9"/>
    <w:rsid w:val="00A61CF9"/>
    <w:rsid w:val="00A61D01"/>
    <w:rsid w:val="00A61ECC"/>
    <w:rsid w:val="00A626BB"/>
    <w:rsid w:val="00A62A3E"/>
    <w:rsid w:val="00A62BA8"/>
    <w:rsid w:val="00A62BCA"/>
    <w:rsid w:val="00A62BD1"/>
    <w:rsid w:val="00A62C6C"/>
    <w:rsid w:val="00A62D63"/>
    <w:rsid w:val="00A62DE5"/>
    <w:rsid w:val="00A630CD"/>
    <w:rsid w:val="00A631D8"/>
    <w:rsid w:val="00A631FE"/>
    <w:rsid w:val="00A6336A"/>
    <w:rsid w:val="00A634CE"/>
    <w:rsid w:val="00A636D8"/>
    <w:rsid w:val="00A6377E"/>
    <w:rsid w:val="00A63E70"/>
    <w:rsid w:val="00A64113"/>
    <w:rsid w:val="00A6413A"/>
    <w:rsid w:val="00A643EC"/>
    <w:rsid w:val="00A64426"/>
    <w:rsid w:val="00A644F3"/>
    <w:rsid w:val="00A647FB"/>
    <w:rsid w:val="00A64999"/>
    <w:rsid w:val="00A64B26"/>
    <w:rsid w:val="00A64D2B"/>
    <w:rsid w:val="00A64EF6"/>
    <w:rsid w:val="00A64FEF"/>
    <w:rsid w:val="00A6514C"/>
    <w:rsid w:val="00A65305"/>
    <w:rsid w:val="00A657F0"/>
    <w:rsid w:val="00A658CE"/>
    <w:rsid w:val="00A65F22"/>
    <w:rsid w:val="00A6608B"/>
    <w:rsid w:val="00A66121"/>
    <w:rsid w:val="00A66853"/>
    <w:rsid w:val="00A669D9"/>
    <w:rsid w:val="00A66ADD"/>
    <w:rsid w:val="00A66B57"/>
    <w:rsid w:val="00A66C72"/>
    <w:rsid w:val="00A66D32"/>
    <w:rsid w:val="00A66DC0"/>
    <w:rsid w:val="00A66EAC"/>
    <w:rsid w:val="00A66F43"/>
    <w:rsid w:val="00A67016"/>
    <w:rsid w:val="00A671C5"/>
    <w:rsid w:val="00A6724F"/>
    <w:rsid w:val="00A67BC3"/>
    <w:rsid w:val="00A67BEC"/>
    <w:rsid w:val="00A67CC6"/>
    <w:rsid w:val="00A67CED"/>
    <w:rsid w:val="00A67EAA"/>
    <w:rsid w:val="00A67F2F"/>
    <w:rsid w:val="00A67FB3"/>
    <w:rsid w:val="00A700E2"/>
    <w:rsid w:val="00A70313"/>
    <w:rsid w:val="00A70543"/>
    <w:rsid w:val="00A70683"/>
    <w:rsid w:val="00A70782"/>
    <w:rsid w:val="00A7096A"/>
    <w:rsid w:val="00A7096D"/>
    <w:rsid w:val="00A70B3E"/>
    <w:rsid w:val="00A70BAA"/>
    <w:rsid w:val="00A70BAE"/>
    <w:rsid w:val="00A71007"/>
    <w:rsid w:val="00A710C3"/>
    <w:rsid w:val="00A714F5"/>
    <w:rsid w:val="00A71649"/>
    <w:rsid w:val="00A7190F"/>
    <w:rsid w:val="00A71C3A"/>
    <w:rsid w:val="00A71E63"/>
    <w:rsid w:val="00A71FB4"/>
    <w:rsid w:val="00A71FED"/>
    <w:rsid w:val="00A72014"/>
    <w:rsid w:val="00A720AB"/>
    <w:rsid w:val="00A72350"/>
    <w:rsid w:val="00A7251C"/>
    <w:rsid w:val="00A72883"/>
    <w:rsid w:val="00A72A29"/>
    <w:rsid w:val="00A72B27"/>
    <w:rsid w:val="00A72FBC"/>
    <w:rsid w:val="00A7315C"/>
    <w:rsid w:val="00A7319B"/>
    <w:rsid w:val="00A731B9"/>
    <w:rsid w:val="00A735BD"/>
    <w:rsid w:val="00A736DC"/>
    <w:rsid w:val="00A737DA"/>
    <w:rsid w:val="00A739B3"/>
    <w:rsid w:val="00A73AA0"/>
    <w:rsid w:val="00A73CC6"/>
    <w:rsid w:val="00A73FF7"/>
    <w:rsid w:val="00A741C4"/>
    <w:rsid w:val="00A74362"/>
    <w:rsid w:val="00A743CD"/>
    <w:rsid w:val="00A743ED"/>
    <w:rsid w:val="00A743EF"/>
    <w:rsid w:val="00A74464"/>
    <w:rsid w:val="00A74729"/>
    <w:rsid w:val="00A74A48"/>
    <w:rsid w:val="00A74A8E"/>
    <w:rsid w:val="00A74B7B"/>
    <w:rsid w:val="00A74BFD"/>
    <w:rsid w:val="00A74D6D"/>
    <w:rsid w:val="00A75431"/>
    <w:rsid w:val="00A7566E"/>
    <w:rsid w:val="00A756D1"/>
    <w:rsid w:val="00A7589E"/>
    <w:rsid w:val="00A758EB"/>
    <w:rsid w:val="00A75A20"/>
    <w:rsid w:val="00A75B25"/>
    <w:rsid w:val="00A75D73"/>
    <w:rsid w:val="00A75E0E"/>
    <w:rsid w:val="00A75ED7"/>
    <w:rsid w:val="00A75FA3"/>
    <w:rsid w:val="00A760B0"/>
    <w:rsid w:val="00A761C3"/>
    <w:rsid w:val="00A7641C"/>
    <w:rsid w:val="00A76649"/>
    <w:rsid w:val="00A767CB"/>
    <w:rsid w:val="00A76850"/>
    <w:rsid w:val="00A76A3F"/>
    <w:rsid w:val="00A76B36"/>
    <w:rsid w:val="00A76D7C"/>
    <w:rsid w:val="00A76DA0"/>
    <w:rsid w:val="00A76EF5"/>
    <w:rsid w:val="00A76F09"/>
    <w:rsid w:val="00A770C6"/>
    <w:rsid w:val="00A771C0"/>
    <w:rsid w:val="00A77222"/>
    <w:rsid w:val="00A773A0"/>
    <w:rsid w:val="00A777AA"/>
    <w:rsid w:val="00A7790E"/>
    <w:rsid w:val="00A779A5"/>
    <w:rsid w:val="00A77AEB"/>
    <w:rsid w:val="00A77BBA"/>
    <w:rsid w:val="00A77D17"/>
    <w:rsid w:val="00A77DF5"/>
    <w:rsid w:val="00A77E21"/>
    <w:rsid w:val="00A77E79"/>
    <w:rsid w:val="00A77F24"/>
    <w:rsid w:val="00A80116"/>
    <w:rsid w:val="00A80191"/>
    <w:rsid w:val="00A80214"/>
    <w:rsid w:val="00A8041A"/>
    <w:rsid w:val="00A805C9"/>
    <w:rsid w:val="00A806F1"/>
    <w:rsid w:val="00A80714"/>
    <w:rsid w:val="00A8074E"/>
    <w:rsid w:val="00A80944"/>
    <w:rsid w:val="00A80B62"/>
    <w:rsid w:val="00A80C8E"/>
    <w:rsid w:val="00A80DB4"/>
    <w:rsid w:val="00A80E61"/>
    <w:rsid w:val="00A80E77"/>
    <w:rsid w:val="00A80F2B"/>
    <w:rsid w:val="00A81080"/>
    <w:rsid w:val="00A810E6"/>
    <w:rsid w:val="00A8113B"/>
    <w:rsid w:val="00A8116D"/>
    <w:rsid w:val="00A81236"/>
    <w:rsid w:val="00A81526"/>
    <w:rsid w:val="00A816EF"/>
    <w:rsid w:val="00A819B5"/>
    <w:rsid w:val="00A81A84"/>
    <w:rsid w:val="00A81B0E"/>
    <w:rsid w:val="00A81C4A"/>
    <w:rsid w:val="00A81D03"/>
    <w:rsid w:val="00A81DA6"/>
    <w:rsid w:val="00A81E66"/>
    <w:rsid w:val="00A81EEF"/>
    <w:rsid w:val="00A81FD2"/>
    <w:rsid w:val="00A8247A"/>
    <w:rsid w:val="00A826B5"/>
    <w:rsid w:val="00A826C3"/>
    <w:rsid w:val="00A829D3"/>
    <w:rsid w:val="00A82A16"/>
    <w:rsid w:val="00A82AE7"/>
    <w:rsid w:val="00A82B2D"/>
    <w:rsid w:val="00A82D9D"/>
    <w:rsid w:val="00A83806"/>
    <w:rsid w:val="00A83831"/>
    <w:rsid w:val="00A839C2"/>
    <w:rsid w:val="00A83A65"/>
    <w:rsid w:val="00A83AA1"/>
    <w:rsid w:val="00A83DE6"/>
    <w:rsid w:val="00A83E5A"/>
    <w:rsid w:val="00A840AD"/>
    <w:rsid w:val="00A84519"/>
    <w:rsid w:val="00A8459F"/>
    <w:rsid w:val="00A8473F"/>
    <w:rsid w:val="00A84856"/>
    <w:rsid w:val="00A8488E"/>
    <w:rsid w:val="00A848A3"/>
    <w:rsid w:val="00A849B6"/>
    <w:rsid w:val="00A849F1"/>
    <w:rsid w:val="00A84A15"/>
    <w:rsid w:val="00A84E58"/>
    <w:rsid w:val="00A84E9B"/>
    <w:rsid w:val="00A84EC0"/>
    <w:rsid w:val="00A85043"/>
    <w:rsid w:val="00A8534A"/>
    <w:rsid w:val="00A853C9"/>
    <w:rsid w:val="00A85447"/>
    <w:rsid w:val="00A85454"/>
    <w:rsid w:val="00A85B3A"/>
    <w:rsid w:val="00A85C23"/>
    <w:rsid w:val="00A85CE6"/>
    <w:rsid w:val="00A85D5C"/>
    <w:rsid w:val="00A8614B"/>
    <w:rsid w:val="00A861A5"/>
    <w:rsid w:val="00A8620A"/>
    <w:rsid w:val="00A86286"/>
    <w:rsid w:val="00A862F8"/>
    <w:rsid w:val="00A864C8"/>
    <w:rsid w:val="00A86514"/>
    <w:rsid w:val="00A86703"/>
    <w:rsid w:val="00A86782"/>
    <w:rsid w:val="00A867E5"/>
    <w:rsid w:val="00A868A1"/>
    <w:rsid w:val="00A869F1"/>
    <w:rsid w:val="00A86AC4"/>
    <w:rsid w:val="00A86B0A"/>
    <w:rsid w:val="00A86C42"/>
    <w:rsid w:val="00A86EB7"/>
    <w:rsid w:val="00A86F61"/>
    <w:rsid w:val="00A871E8"/>
    <w:rsid w:val="00A87369"/>
    <w:rsid w:val="00A87416"/>
    <w:rsid w:val="00A8748C"/>
    <w:rsid w:val="00A87528"/>
    <w:rsid w:val="00A877AD"/>
    <w:rsid w:val="00A87809"/>
    <w:rsid w:val="00A879E1"/>
    <w:rsid w:val="00A87B07"/>
    <w:rsid w:val="00A87C22"/>
    <w:rsid w:val="00A87CAE"/>
    <w:rsid w:val="00A87E9F"/>
    <w:rsid w:val="00A87EA5"/>
    <w:rsid w:val="00A87F60"/>
    <w:rsid w:val="00A9005D"/>
    <w:rsid w:val="00A90603"/>
    <w:rsid w:val="00A9062C"/>
    <w:rsid w:val="00A907B4"/>
    <w:rsid w:val="00A90883"/>
    <w:rsid w:val="00A908A8"/>
    <w:rsid w:val="00A90A7A"/>
    <w:rsid w:val="00A90BD5"/>
    <w:rsid w:val="00A90BE8"/>
    <w:rsid w:val="00A90C39"/>
    <w:rsid w:val="00A910A7"/>
    <w:rsid w:val="00A91525"/>
    <w:rsid w:val="00A916E5"/>
    <w:rsid w:val="00A918CA"/>
    <w:rsid w:val="00A91941"/>
    <w:rsid w:val="00A91A55"/>
    <w:rsid w:val="00A91B2A"/>
    <w:rsid w:val="00A91CC0"/>
    <w:rsid w:val="00A91D0F"/>
    <w:rsid w:val="00A9206F"/>
    <w:rsid w:val="00A92077"/>
    <w:rsid w:val="00A920CC"/>
    <w:rsid w:val="00A9217C"/>
    <w:rsid w:val="00A92312"/>
    <w:rsid w:val="00A92431"/>
    <w:rsid w:val="00A928BE"/>
    <w:rsid w:val="00A92A99"/>
    <w:rsid w:val="00A92AB8"/>
    <w:rsid w:val="00A92BAD"/>
    <w:rsid w:val="00A92C40"/>
    <w:rsid w:val="00A92E19"/>
    <w:rsid w:val="00A92E1C"/>
    <w:rsid w:val="00A93088"/>
    <w:rsid w:val="00A930CF"/>
    <w:rsid w:val="00A93396"/>
    <w:rsid w:val="00A933D9"/>
    <w:rsid w:val="00A93446"/>
    <w:rsid w:val="00A93618"/>
    <w:rsid w:val="00A9365F"/>
    <w:rsid w:val="00A93871"/>
    <w:rsid w:val="00A93A67"/>
    <w:rsid w:val="00A93C05"/>
    <w:rsid w:val="00A93CEA"/>
    <w:rsid w:val="00A93F1B"/>
    <w:rsid w:val="00A941DF"/>
    <w:rsid w:val="00A943D6"/>
    <w:rsid w:val="00A94414"/>
    <w:rsid w:val="00A94582"/>
    <w:rsid w:val="00A9458B"/>
    <w:rsid w:val="00A94660"/>
    <w:rsid w:val="00A946C9"/>
    <w:rsid w:val="00A94800"/>
    <w:rsid w:val="00A94911"/>
    <w:rsid w:val="00A94942"/>
    <w:rsid w:val="00A94B0F"/>
    <w:rsid w:val="00A94C34"/>
    <w:rsid w:val="00A94C35"/>
    <w:rsid w:val="00A94ED7"/>
    <w:rsid w:val="00A94FAB"/>
    <w:rsid w:val="00A95113"/>
    <w:rsid w:val="00A9517B"/>
    <w:rsid w:val="00A951BA"/>
    <w:rsid w:val="00A951CC"/>
    <w:rsid w:val="00A95277"/>
    <w:rsid w:val="00A952D5"/>
    <w:rsid w:val="00A9541F"/>
    <w:rsid w:val="00A954C8"/>
    <w:rsid w:val="00A956BD"/>
    <w:rsid w:val="00A95BA6"/>
    <w:rsid w:val="00A95DF4"/>
    <w:rsid w:val="00A95F47"/>
    <w:rsid w:val="00A960B1"/>
    <w:rsid w:val="00A9638F"/>
    <w:rsid w:val="00A96492"/>
    <w:rsid w:val="00A96694"/>
    <w:rsid w:val="00A96AF7"/>
    <w:rsid w:val="00A96BED"/>
    <w:rsid w:val="00A96CD7"/>
    <w:rsid w:val="00A96CFC"/>
    <w:rsid w:val="00A96D16"/>
    <w:rsid w:val="00A96D87"/>
    <w:rsid w:val="00A96E55"/>
    <w:rsid w:val="00A96EA6"/>
    <w:rsid w:val="00A9713B"/>
    <w:rsid w:val="00A972FA"/>
    <w:rsid w:val="00A975FB"/>
    <w:rsid w:val="00A97759"/>
    <w:rsid w:val="00A9787B"/>
    <w:rsid w:val="00A97A34"/>
    <w:rsid w:val="00A97A9F"/>
    <w:rsid w:val="00A97C70"/>
    <w:rsid w:val="00A97EBF"/>
    <w:rsid w:val="00AA0041"/>
    <w:rsid w:val="00AA00CC"/>
    <w:rsid w:val="00AA01BD"/>
    <w:rsid w:val="00AA02D0"/>
    <w:rsid w:val="00AA0322"/>
    <w:rsid w:val="00AA07D0"/>
    <w:rsid w:val="00AA089E"/>
    <w:rsid w:val="00AA0973"/>
    <w:rsid w:val="00AA0AA8"/>
    <w:rsid w:val="00AA0C0C"/>
    <w:rsid w:val="00AA0E4F"/>
    <w:rsid w:val="00AA10FA"/>
    <w:rsid w:val="00AA18D5"/>
    <w:rsid w:val="00AA19D0"/>
    <w:rsid w:val="00AA19D5"/>
    <w:rsid w:val="00AA1A25"/>
    <w:rsid w:val="00AA1A70"/>
    <w:rsid w:val="00AA1B0A"/>
    <w:rsid w:val="00AA1D2D"/>
    <w:rsid w:val="00AA20D6"/>
    <w:rsid w:val="00AA238E"/>
    <w:rsid w:val="00AA24BD"/>
    <w:rsid w:val="00AA26C8"/>
    <w:rsid w:val="00AA283E"/>
    <w:rsid w:val="00AA2B8B"/>
    <w:rsid w:val="00AA2C11"/>
    <w:rsid w:val="00AA2CF9"/>
    <w:rsid w:val="00AA2D02"/>
    <w:rsid w:val="00AA2EEB"/>
    <w:rsid w:val="00AA3265"/>
    <w:rsid w:val="00AA32DA"/>
    <w:rsid w:val="00AA32F2"/>
    <w:rsid w:val="00AA347A"/>
    <w:rsid w:val="00AA35A2"/>
    <w:rsid w:val="00AA3751"/>
    <w:rsid w:val="00AA3790"/>
    <w:rsid w:val="00AA3867"/>
    <w:rsid w:val="00AA39BB"/>
    <w:rsid w:val="00AA4024"/>
    <w:rsid w:val="00AA42B0"/>
    <w:rsid w:val="00AA4368"/>
    <w:rsid w:val="00AA46BF"/>
    <w:rsid w:val="00AA48AB"/>
    <w:rsid w:val="00AA491F"/>
    <w:rsid w:val="00AA4960"/>
    <w:rsid w:val="00AA4AF4"/>
    <w:rsid w:val="00AA4B22"/>
    <w:rsid w:val="00AA4D19"/>
    <w:rsid w:val="00AA4FC9"/>
    <w:rsid w:val="00AA50F3"/>
    <w:rsid w:val="00AA519F"/>
    <w:rsid w:val="00AA54B6"/>
    <w:rsid w:val="00AA55CE"/>
    <w:rsid w:val="00AA570A"/>
    <w:rsid w:val="00AA580C"/>
    <w:rsid w:val="00AA59E4"/>
    <w:rsid w:val="00AA5AB2"/>
    <w:rsid w:val="00AA5DAF"/>
    <w:rsid w:val="00AA617C"/>
    <w:rsid w:val="00AA6190"/>
    <w:rsid w:val="00AA6413"/>
    <w:rsid w:val="00AA642A"/>
    <w:rsid w:val="00AA6696"/>
    <w:rsid w:val="00AA6941"/>
    <w:rsid w:val="00AA6B66"/>
    <w:rsid w:val="00AA6D22"/>
    <w:rsid w:val="00AA6D3A"/>
    <w:rsid w:val="00AA6DFF"/>
    <w:rsid w:val="00AA725E"/>
    <w:rsid w:val="00AA74B0"/>
    <w:rsid w:val="00AA74E6"/>
    <w:rsid w:val="00AA758D"/>
    <w:rsid w:val="00AA7C4F"/>
    <w:rsid w:val="00AA7E29"/>
    <w:rsid w:val="00AA7EFA"/>
    <w:rsid w:val="00AB002E"/>
    <w:rsid w:val="00AB0070"/>
    <w:rsid w:val="00AB0367"/>
    <w:rsid w:val="00AB079E"/>
    <w:rsid w:val="00AB08BD"/>
    <w:rsid w:val="00AB097A"/>
    <w:rsid w:val="00AB0C3F"/>
    <w:rsid w:val="00AB0D82"/>
    <w:rsid w:val="00AB0E3F"/>
    <w:rsid w:val="00AB0FCC"/>
    <w:rsid w:val="00AB1038"/>
    <w:rsid w:val="00AB104F"/>
    <w:rsid w:val="00AB11A2"/>
    <w:rsid w:val="00AB1317"/>
    <w:rsid w:val="00AB131E"/>
    <w:rsid w:val="00AB1377"/>
    <w:rsid w:val="00AB140D"/>
    <w:rsid w:val="00AB15A1"/>
    <w:rsid w:val="00AB160A"/>
    <w:rsid w:val="00AB1767"/>
    <w:rsid w:val="00AB185C"/>
    <w:rsid w:val="00AB1933"/>
    <w:rsid w:val="00AB1B65"/>
    <w:rsid w:val="00AB1C6E"/>
    <w:rsid w:val="00AB1D0D"/>
    <w:rsid w:val="00AB1E9F"/>
    <w:rsid w:val="00AB2129"/>
    <w:rsid w:val="00AB21A2"/>
    <w:rsid w:val="00AB2229"/>
    <w:rsid w:val="00AB22AF"/>
    <w:rsid w:val="00AB25A9"/>
    <w:rsid w:val="00AB2776"/>
    <w:rsid w:val="00AB2869"/>
    <w:rsid w:val="00AB2B5D"/>
    <w:rsid w:val="00AB2C96"/>
    <w:rsid w:val="00AB2D6C"/>
    <w:rsid w:val="00AB2F5E"/>
    <w:rsid w:val="00AB2FCA"/>
    <w:rsid w:val="00AB30D5"/>
    <w:rsid w:val="00AB3A42"/>
    <w:rsid w:val="00AB3BF9"/>
    <w:rsid w:val="00AB3DC6"/>
    <w:rsid w:val="00AB3E72"/>
    <w:rsid w:val="00AB41F2"/>
    <w:rsid w:val="00AB4250"/>
    <w:rsid w:val="00AB4332"/>
    <w:rsid w:val="00AB4423"/>
    <w:rsid w:val="00AB466B"/>
    <w:rsid w:val="00AB485D"/>
    <w:rsid w:val="00AB4865"/>
    <w:rsid w:val="00AB49F4"/>
    <w:rsid w:val="00AB4B15"/>
    <w:rsid w:val="00AB4BA9"/>
    <w:rsid w:val="00AB4C44"/>
    <w:rsid w:val="00AB51C1"/>
    <w:rsid w:val="00AB545B"/>
    <w:rsid w:val="00AB56A5"/>
    <w:rsid w:val="00AB56D7"/>
    <w:rsid w:val="00AB58D6"/>
    <w:rsid w:val="00AB5AB5"/>
    <w:rsid w:val="00AB5B63"/>
    <w:rsid w:val="00AB5D4E"/>
    <w:rsid w:val="00AB5D68"/>
    <w:rsid w:val="00AB5E8F"/>
    <w:rsid w:val="00AB5EDF"/>
    <w:rsid w:val="00AB610D"/>
    <w:rsid w:val="00AB61D2"/>
    <w:rsid w:val="00AB61DB"/>
    <w:rsid w:val="00AB63D2"/>
    <w:rsid w:val="00AB668C"/>
    <w:rsid w:val="00AB68C9"/>
    <w:rsid w:val="00AB69AC"/>
    <w:rsid w:val="00AB69E5"/>
    <w:rsid w:val="00AB6F79"/>
    <w:rsid w:val="00AB7032"/>
    <w:rsid w:val="00AB741C"/>
    <w:rsid w:val="00AB7474"/>
    <w:rsid w:val="00AB7555"/>
    <w:rsid w:val="00AB77E0"/>
    <w:rsid w:val="00AB7940"/>
    <w:rsid w:val="00AB7D6A"/>
    <w:rsid w:val="00AB7E77"/>
    <w:rsid w:val="00AB7F6D"/>
    <w:rsid w:val="00AC00AC"/>
    <w:rsid w:val="00AC00D8"/>
    <w:rsid w:val="00AC0119"/>
    <w:rsid w:val="00AC02D9"/>
    <w:rsid w:val="00AC03C8"/>
    <w:rsid w:val="00AC044E"/>
    <w:rsid w:val="00AC0750"/>
    <w:rsid w:val="00AC0D3A"/>
    <w:rsid w:val="00AC0EBC"/>
    <w:rsid w:val="00AC0ED2"/>
    <w:rsid w:val="00AC107C"/>
    <w:rsid w:val="00AC1086"/>
    <w:rsid w:val="00AC113B"/>
    <w:rsid w:val="00AC12A7"/>
    <w:rsid w:val="00AC134E"/>
    <w:rsid w:val="00AC1374"/>
    <w:rsid w:val="00AC15C4"/>
    <w:rsid w:val="00AC1825"/>
    <w:rsid w:val="00AC1870"/>
    <w:rsid w:val="00AC19D2"/>
    <w:rsid w:val="00AC19F3"/>
    <w:rsid w:val="00AC1ABD"/>
    <w:rsid w:val="00AC1B78"/>
    <w:rsid w:val="00AC2255"/>
    <w:rsid w:val="00AC22AB"/>
    <w:rsid w:val="00AC238C"/>
    <w:rsid w:val="00AC261A"/>
    <w:rsid w:val="00AC264B"/>
    <w:rsid w:val="00AC2819"/>
    <w:rsid w:val="00AC2978"/>
    <w:rsid w:val="00AC2989"/>
    <w:rsid w:val="00AC29C7"/>
    <w:rsid w:val="00AC2B3A"/>
    <w:rsid w:val="00AC2E04"/>
    <w:rsid w:val="00AC3172"/>
    <w:rsid w:val="00AC3575"/>
    <w:rsid w:val="00AC36F6"/>
    <w:rsid w:val="00AC3856"/>
    <w:rsid w:val="00AC3887"/>
    <w:rsid w:val="00AC3A8F"/>
    <w:rsid w:val="00AC3AEA"/>
    <w:rsid w:val="00AC3C48"/>
    <w:rsid w:val="00AC3C6A"/>
    <w:rsid w:val="00AC3DA4"/>
    <w:rsid w:val="00AC3E1E"/>
    <w:rsid w:val="00AC3F15"/>
    <w:rsid w:val="00AC3F4E"/>
    <w:rsid w:val="00AC41EE"/>
    <w:rsid w:val="00AC4341"/>
    <w:rsid w:val="00AC4596"/>
    <w:rsid w:val="00AC4AA4"/>
    <w:rsid w:val="00AC4C86"/>
    <w:rsid w:val="00AC4D20"/>
    <w:rsid w:val="00AC4D29"/>
    <w:rsid w:val="00AC4D69"/>
    <w:rsid w:val="00AC4E35"/>
    <w:rsid w:val="00AC5229"/>
    <w:rsid w:val="00AC523B"/>
    <w:rsid w:val="00AC53C8"/>
    <w:rsid w:val="00AC543D"/>
    <w:rsid w:val="00AC5535"/>
    <w:rsid w:val="00AC56C0"/>
    <w:rsid w:val="00AC5703"/>
    <w:rsid w:val="00AC5795"/>
    <w:rsid w:val="00AC588F"/>
    <w:rsid w:val="00AC592A"/>
    <w:rsid w:val="00AC5D37"/>
    <w:rsid w:val="00AC5DE1"/>
    <w:rsid w:val="00AC6094"/>
    <w:rsid w:val="00AC61A3"/>
    <w:rsid w:val="00AC6202"/>
    <w:rsid w:val="00AC6271"/>
    <w:rsid w:val="00AC62A4"/>
    <w:rsid w:val="00AC62E4"/>
    <w:rsid w:val="00AC62F0"/>
    <w:rsid w:val="00AC6504"/>
    <w:rsid w:val="00AC661C"/>
    <w:rsid w:val="00AC672A"/>
    <w:rsid w:val="00AC67F3"/>
    <w:rsid w:val="00AC6846"/>
    <w:rsid w:val="00AC6856"/>
    <w:rsid w:val="00AC6B85"/>
    <w:rsid w:val="00AC6D33"/>
    <w:rsid w:val="00AC6D94"/>
    <w:rsid w:val="00AC7107"/>
    <w:rsid w:val="00AC716F"/>
    <w:rsid w:val="00AC7358"/>
    <w:rsid w:val="00AC73C0"/>
    <w:rsid w:val="00AC75F3"/>
    <w:rsid w:val="00AC7B80"/>
    <w:rsid w:val="00AC7BFC"/>
    <w:rsid w:val="00AC7CEB"/>
    <w:rsid w:val="00AC7D1A"/>
    <w:rsid w:val="00AC7E02"/>
    <w:rsid w:val="00AD013A"/>
    <w:rsid w:val="00AD023C"/>
    <w:rsid w:val="00AD02BF"/>
    <w:rsid w:val="00AD0454"/>
    <w:rsid w:val="00AD0495"/>
    <w:rsid w:val="00AD04E0"/>
    <w:rsid w:val="00AD0664"/>
    <w:rsid w:val="00AD08D9"/>
    <w:rsid w:val="00AD0950"/>
    <w:rsid w:val="00AD0958"/>
    <w:rsid w:val="00AD09F6"/>
    <w:rsid w:val="00AD0AA8"/>
    <w:rsid w:val="00AD0B98"/>
    <w:rsid w:val="00AD0CEE"/>
    <w:rsid w:val="00AD0D47"/>
    <w:rsid w:val="00AD0EC7"/>
    <w:rsid w:val="00AD0EF8"/>
    <w:rsid w:val="00AD1076"/>
    <w:rsid w:val="00AD1109"/>
    <w:rsid w:val="00AD12F3"/>
    <w:rsid w:val="00AD15A4"/>
    <w:rsid w:val="00AD1681"/>
    <w:rsid w:val="00AD16E6"/>
    <w:rsid w:val="00AD17CF"/>
    <w:rsid w:val="00AD1B91"/>
    <w:rsid w:val="00AD1D32"/>
    <w:rsid w:val="00AD1F54"/>
    <w:rsid w:val="00AD20C2"/>
    <w:rsid w:val="00AD2337"/>
    <w:rsid w:val="00AD2381"/>
    <w:rsid w:val="00AD24FB"/>
    <w:rsid w:val="00AD2627"/>
    <w:rsid w:val="00AD2952"/>
    <w:rsid w:val="00AD29CE"/>
    <w:rsid w:val="00AD2A4B"/>
    <w:rsid w:val="00AD2B53"/>
    <w:rsid w:val="00AD2B63"/>
    <w:rsid w:val="00AD300B"/>
    <w:rsid w:val="00AD31D5"/>
    <w:rsid w:val="00AD3927"/>
    <w:rsid w:val="00AD39D2"/>
    <w:rsid w:val="00AD3D4D"/>
    <w:rsid w:val="00AD4209"/>
    <w:rsid w:val="00AD43AD"/>
    <w:rsid w:val="00AD4574"/>
    <w:rsid w:val="00AD465B"/>
    <w:rsid w:val="00AD47DE"/>
    <w:rsid w:val="00AD4A36"/>
    <w:rsid w:val="00AD4C7C"/>
    <w:rsid w:val="00AD4F9E"/>
    <w:rsid w:val="00AD542A"/>
    <w:rsid w:val="00AD545D"/>
    <w:rsid w:val="00AD57A1"/>
    <w:rsid w:val="00AD5962"/>
    <w:rsid w:val="00AD5A35"/>
    <w:rsid w:val="00AD5AAA"/>
    <w:rsid w:val="00AD5C8C"/>
    <w:rsid w:val="00AD5CE8"/>
    <w:rsid w:val="00AD5E4A"/>
    <w:rsid w:val="00AD5F4B"/>
    <w:rsid w:val="00AD67B8"/>
    <w:rsid w:val="00AD6A00"/>
    <w:rsid w:val="00AD6A8B"/>
    <w:rsid w:val="00AD6B1C"/>
    <w:rsid w:val="00AD6B3E"/>
    <w:rsid w:val="00AD6B96"/>
    <w:rsid w:val="00AD6E5D"/>
    <w:rsid w:val="00AD6EC5"/>
    <w:rsid w:val="00AD7266"/>
    <w:rsid w:val="00AD733A"/>
    <w:rsid w:val="00AD741B"/>
    <w:rsid w:val="00AD759C"/>
    <w:rsid w:val="00AD7A14"/>
    <w:rsid w:val="00AD7CB6"/>
    <w:rsid w:val="00AE0042"/>
    <w:rsid w:val="00AE008A"/>
    <w:rsid w:val="00AE00A4"/>
    <w:rsid w:val="00AE0274"/>
    <w:rsid w:val="00AE056B"/>
    <w:rsid w:val="00AE05F3"/>
    <w:rsid w:val="00AE0682"/>
    <w:rsid w:val="00AE0841"/>
    <w:rsid w:val="00AE08F8"/>
    <w:rsid w:val="00AE098B"/>
    <w:rsid w:val="00AE0AFD"/>
    <w:rsid w:val="00AE0D84"/>
    <w:rsid w:val="00AE0DC5"/>
    <w:rsid w:val="00AE1298"/>
    <w:rsid w:val="00AE1403"/>
    <w:rsid w:val="00AE148B"/>
    <w:rsid w:val="00AE14DE"/>
    <w:rsid w:val="00AE1863"/>
    <w:rsid w:val="00AE1A65"/>
    <w:rsid w:val="00AE1AC2"/>
    <w:rsid w:val="00AE1C73"/>
    <w:rsid w:val="00AE1F03"/>
    <w:rsid w:val="00AE21B4"/>
    <w:rsid w:val="00AE246C"/>
    <w:rsid w:val="00AE2475"/>
    <w:rsid w:val="00AE248E"/>
    <w:rsid w:val="00AE25AB"/>
    <w:rsid w:val="00AE2D20"/>
    <w:rsid w:val="00AE2E63"/>
    <w:rsid w:val="00AE3041"/>
    <w:rsid w:val="00AE30EC"/>
    <w:rsid w:val="00AE35AA"/>
    <w:rsid w:val="00AE3694"/>
    <w:rsid w:val="00AE377A"/>
    <w:rsid w:val="00AE3835"/>
    <w:rsid w:val="00AE39EA"/>
    <w:rsid w:val="00AE3AC0"/>
    <w:rsid w:val="00AE3B65"/>
    <w:rsid w:val="00AE3E6F"/>
    <w:rsid w:val="00AE3EE7"/>
    <w:rsid w:val="00AE403B"/>
    <w:rsid w:val="00AE4107"/>
    <w:rsid w:val="00AE4161"/>
    <w:rsid w:val="00AE4282"/>
    <w:rsid w:val="00AE4342"/>
    <w:rsid w:val="00AE4394"/>
    <w:rsid w:val="00AE465E"/>
    <w:rsid w:val="00AE46DB"/>
    <w:rsid w:val="00AE473F"/>
    <w:rsid w:val="00AE4779"/>
    <w:rsid w:val="00AE493B"/>
    <w:rsid w:val="00AE4C40"/>
    <w:rsid w:val="00AE50C2"/>
    <w:rsid w:val="00AE53E7"/>
    <w:rsid w:val="00AE53F8"/>
    <w:rsid w:val="00AE543D"/>
    <w:rsid w:val="00AE56A1"/>
    <w:rsid w:val="00AE586B"/>
    <w:rsid w:val="00AE588B"/>
    <w:rsid w:val="00AE588D"/>
    <w:rsid w:val="00AE595C"/>
    <w:rsid w:val="00AE5AA0"/>
    <w:rsid w:val="00AE5CC7"/>
    <w:rsid w:val="00AE5F55"/>
    <w:rsid w:val="00AE5FDE"/>
    <w:rsid w:val="00AE62C3"/>
    <w:rsid w:val="00AE6415"/>
    <w:rsid w:val="00AE696E"/>
    <w:rsid w:val="00AE6994"/>
    <w:rsid w:val="00AE6C9D"/>
    <w:rsid w:val="00AE6D0F"/>
    <w:rsid w:val="00AE6D10"/>
    <w:rsid w:val="00AE6F92"/>
    <w:rsid w:val="00AE6FA2"/>
    <w:rsid w:val="00AE7084"/>
    <w:rsid w:val="00AE71CA"/>
    <w:rsid w:val="00AE77CB"/>
    <w:rsid w:val="00AE7896"/>
    <w:rsid w:val="00AE7A24"/>
    <w:rsid w:val="00AE7BA7"/>
    <w:rsid w:val="00AE7D0D"/>
    <w:rsid w:val="00AE7E1C"/>
    <w:rsid w:val="00AE7E62"/>
    <w:rsid w:val="00AE7F16"/>
    <w:rsid w:val="00AF03CC"/>
    <w:rsid w:val="00AF042E"/>
    <w:rsid w:val="00AF07D4"/>
    <w:rsid w:val="00AF099D"/>
    <w:rsid w:val="00AF0ADE"/>
    <w:rsid w:val="00AF0BC6"/>
    <w:rsid w:val="00AF0C92"/>
    <w:rsid w:val="00AF0D38"/>
    <w:rsid w:val="00AF13DD"/>
    <w:rsid w:val="00AF15B8"/>
    <w:rsid w:val="00AF16D1"/>
    <w:rsid w:val="00AF1797"/>
    <w:rsid w:val="00AF1A07"/>
    <w:rsid w:val="00AF1B7E"/>
    <w:rsid w:val="00AF1C6F"/>
    <w:rsid w:val="00AF21CE"/>
    <w:rsid w:val="00AF238D"/>
    <w:rsid w:val="00AF23DA"/>
    <w:rsid w:val="00AF2419"/>
    <w:rsid w:val="00AF24A4"/>
    <w:rsid w:val="00AF263C"/>
    <w:rsid w:val="00AF26B1"/>
    <w:rsid w:val="00AF2B36"/>
    <w:rsid w:val="00AF2F5D"/>
    <w:rsid w:val="00AF3042"/>
    <w:rsid w:val="00AF3050"/>
    <w:rsid w:val="00AF3087"/>
    <w:rsid w:val="00AF33F6"/>
    <w:rsid w:val="00AF34A4"/>
    <w:rsid w:val="00AF351B"/>
    <w:rsid w:val="00AF37CE"/>
    <w:rsid w:val="00AF3A0B"/>
    <w:rsid w:val="00AF3C8F"/>
    <w:rsid w:val="00AF3D74"/>
    <w:rsid w:val="00AF3F51"/>
    <w:rsid w:val="00AF3F54"/>
    <w:rsid w:val="00AF405D"/>
    <w:rsid w:val="00AF40CB"/>
    <w:rsid w:val="00AF4186"/>
    <w:rsid w:val="00AF42C1"/>
    <w:rsid w:val="00AF430E"/>
    <w:rsid w:val="00AF4380"/>
    <w:rsid w:val="00AF444C"/>
    <w:rsid w:val="00AF4545"/>
    <w:rsid w:val="00AF462F"/>
    <w:rsid w:val="00AF495C"/>
    <w:rsid w:val="00AF4B18"/>
    <w:rsid w:val="00AF4DE3"/>
    <w:rsid w:val="00AF4ED0"/>
    <w:rsid w:val="00AF4FFA"/>
    <w:rsid w:val="00AF5621"/>
    <w:rsid w:val="00AF56F5"/>
    <w:rsid w:val="00AF57D9"/>
    <w:rsid w:val="00AF5861"/>
    <w:rsid w:val="00AF5D1B"/>
    <w:rsid w:val="00AF623E"/>
    <w:rsid w:val="00AF62F1"/>
    <w:rsid w:val="00AF6325"/>
    <w:rsid w:val="00AF692F"/>
    <w:rsid w:val="00AF6A38"/>
    <w:rsid w:val="00AF6B6A"/>
    <w:rsid w:val="00AF6CA9"/>
    <w:rsid w:val="00AF722D"/>
    <w:rsid w:val="00AF764A"/>
    <w:rsid w:val="00AF7720"/>
    <w:rsid w:val="00AF77F2"/>
    <w:rsid w:val="00AF7D85"/>
    <w:rsid w:val="00AF7DC5"/>
    <w:rsid w:val="00AF7EDA"/>
    <w:rsid w:val="00B0010B"/>
    <w:rsid w:val="00B002CD"/>
    <w:rsid w:val="00B00315"/>
    <w:rsid w:val="00B006D7"/>
    <w:rsid w:val="00B006E8"/>
    <w:rsid w:val="00B00718"/>
    <w:rsid w:val="00B0072D"/>
    <w:rsid w:val="00B0093E"/>
    <w:rsid w:val="00B00DFC"/>
    <w:rsid w:val="00B00ECD"/>
    <w:rsid w:val="00B00ED9"/>
    <w:rsid w:val="00B00FA7"/>
    <w:rsid w:val="00B0100C"/>
    <w:rsid w:val="00B011A3"/>
    <w:rsid w:val="00B011E8"/>
    <w:rsid w:val="00B01234"/>
    <w:rsid w:val="00B012D2"/>
    <w:rsid w:val="00B01619"/>
    <w:rsid w:val="00B017B4"/>
    <w:rsid w:val="00B017E1"/>
    <w:rsid w:val="00B0187E"/>
    <w:rsid w:val="00B01CEA"/>
    <w:rsid w:val="00B01D4F"/>
    <w:rsid w:val="00B02035"/>
    <w:rsid w:val="00B022FC"/>
    <w:rsid w:val="00B024C1"/>
    <w:rsid w:val="00B025FD"/>
    <w:rsid w:val="00B027CD"/>
    <w:rsid w:val="00B0289D"/>
    <w:rsid w:val="00B02902"/>
    <w:rsid w:val="00B0299E"/>
    <w:rsid w:val="00B02B67"/>
    <w:rsid w:val="00B02B6D"/>
    <w:rsid w:val="00B02E65"/>
    <w:rsid w:val="00B02EB5"/>
    <w:rsid w:val="00B02F6D"/>
    <w:rsid w:val="00B032BF"/>
    <w:rsid w:val="00B034A1"/>
    <w:rsid w:val="00B03510"/>
    <w:rsid w:val="00B0366C"/>
    <w:rsid w:val="00B03ABF"/>
    <w:rsid w:val="00B03CCC"/>
    <w:rsid w:val="00B03D8A"/>
    <w:rsid w:val="00B03DD3"/>
    <w:rsid w:val="00B03F48"/>
    <w:rsid w:val="00B0404D"/>
    <w:rsid w:val="00B040ED"/>
    <w:rsid w:val="00B04169"/>
    <w:rsid w:val="00B0434C"/>
    <w:rsid w:val="00B043C2"/>
    <w:rsid w:val="00B044EC"/>
    <w:rsid w:val="00B0459D"/>
    <w:rsid w:val="00B047C4"/>
    <w:rsid w:val="00B04BE6"/>
    <w:rsid w:val="00B05100"/>
    <w:rsid w:val="00B05111"/>
    <w:rsid w:val="00B053E3"/>
    <w:rsid w:val="00B0546C"/>
    <w:rsid w:val="00B057FF"/>
    <w:rsid w:val="00B05B85"/>
    <w:rsid w:val="00B05EB5"/>
    <w:rsid w:val="00B0601A"/>
    <w:rsid w:val="00B060DC"/>
    <w:rsid w:val="00B06394"/>
    <w:rsid w:val="00B06480"/>
    <w:rsid w:val="00B06496"/>
    <w:rsid w:val="00B065DB"/>
    <w:rsid w:val="00B0666B"/>
    <w:rsid w:val="00B067F9"/>
    <w:rsid w:val="00B069FC"/>
    <w:rsid w:val="00B06CA7"/>
    <w:rsid w:val="00B06DFC"/>
    <w:rsid w:val="00B06E9F"/>
    <w:rsid w:val="00B06EF0"/>
    <w:rsid w:val="00B06F08"/>
    <w:rsid w:val="00B06F6B"/>
    <w:rsid w:val="00B06F8C"/>
    <w:rsid w:val="00B06F9F"/>
    <w:rsid w:val="00B070A3"/>
    <w:rsid w:val="00B070B6"/>
    <w:rsid w:val="00B07330"/>
    <w:rsid w:val="00B07356"/>
    <w:rsid w:val="00B07589"/>
    <w:rsid w:val="00B07629"/>
    <w:rsid w:val="00B07883"/>
    <w:rsid w:val="00B079AB"/>
    <w:rsid w:val="00B07AA3"/>
    <w:rsid w:val="00B07B47"/>
    <w:rsid w:val="00B07C2F"/>
    <w:rsid w:val="00B07D71"/>
    <w:rsid w:val="00B07E46"/>
    <w:rsid w:val="00B102F2"/>
    <w:rsid w:val="00B10338"/>
    <w:rsid w:val="00B104EA"/>
    <w:rsid w:val="00B105B6"/>
    <w:rsid w:val="00B105D6"/>
    <w:rsid w:val="00B106DB"/>
    <w:rsid w:val="00B10732"/>
    <w:rsid w:val="00B10B30"/>
    <w:rsid w:val="00B10C57"/>
    <w:rsid w:val="00B10C91"/>
    <w:rsid w:val="00B10D46"/>
    <w:rsid w:val="00B10DC7"/>
    <w:rsid w:val="00B10DCE"/>
    <w:rsid w:val="00B10EEA"/>
    <w:rsid w:val="00B113B6"/>
    <w:rsid w:val="00B113DD"/>
    <w:rsid w:val="00B11484"/>
    <w:rsid w:val="00B114F0"/>
    <w:rsid w:val="00B11506"/>
    <w:rsid w:val="00B11850"/>
    <w:rsid w:val="00B11886"/>
    <w:rsid w:val="00B11B35"/>
    <w:rsid w:val="00B11E74"/>
    <w:rsid w:val="00B11E81"/>
    <w:rsid w:val="00B11ED3"/>
    <w:rsid w:val="00B12003"/>
    <w:rsid w:val="00B12315"/>
    <w:rsid w:val="00B1252E"/>
    <w:rsid w:val="00B1254F"/>
    <w:rsid w:val="00B12737"/>
    <w:rsid w:val="00B12904"/>
    <w:rsid w:val="00B12BC1"/>
    <w:rsid w:val="00B12D3F"/>
    <w:rsid w:val="00B13180"/>
    <w:rsid w:val="00B13215"/>
    <w:rsid w:val="00B13291"/>
    <w:rsid w:val="00B132D4"/>
    <w:rsid w:val="00B1345B"/>
    <w:rsid w:val="00B1364F"/>
    <w:rsid w:val="00B13863"/>
    <w:rsid w:val="00B138E9"/>
    <w:rsid w:val="00B13B24"/>
    <w:rsid w:val="00B13DF1"/>
    <w:rsid w:val="00B13E5E"/>
    <w:rsid w:val="00B13E62"/>
    <w:rsid w:val="00B13EB4"/>
    <w:rsid w:val="00B1431C"/>
    <w:rsid w:val="00B14336"/>
    <w:rsid w:val="00B146E3"/>
    <w:rsid w:val="00B14714"/>
    <w:rsid w:val="00B1479C"/>
    <w:rsid w:val="00B14820"/>
    <w:rsid w:val="00B14839"/>
    <w:rsid w:val="00B148E4"/>
    <w:rsid w:val="00B14BAD"/>
    <w:rsid w:val="00B14BCF"/>
    <w:rsid w:val="00B14C1A"/>
    <w:rsid w:val="00B14D11"/>
    <w:rsid w:val="00B14D2B"/>
    <w:rsid w:val="00B14E20"/>
    <w:rsid w:val="00B14FBB"/>
    <w:rsid w:val="00B1505F"/>
    <w:rsid w:val="00B15097"/>
    <w:rsid w:val="00B150B8"/>
    <w:rsid w:val="00B1521D"/>
    <w:rsid w:val="00B1535E"/>
    <w:rsid w:val="00B15419"/>
    <w:rsid w:val="00B15672"/>
    <w:rsid w:val="00B158DA"/>
    <w:rsid w:val="00B15E2E"/>
    <w:rsid w:val="00B15F94"/>
    <w:rsid w:val="00B15FCE"/>
    <w:rsid w:val="00B160B7"/>
    <w:rsid w:val="00B1658D"/>
    <w:rsid w:val="00B16674"/>
    <w:rsid w:val="00B16716"/>
    <w:rsid w:val="00B1676E"/>
    <w:rsid w:val="00B1677F"/>
    <w:rsid w:val="00B167B7"/>
    <w:rsid w:val="00B16903"/>
    <w:rsid w:val="00B16965"/>
    <w:rsid w:val="00B16B63"/>
    <w:rsid w:val="00B16DE4"/>
    <w:rsid w:val="00B16F7F"/>
    <w:rsid w:val="00B16F98"/>
    <w:rsid w:val="00B16FDA"/>
    <w:rsid w:val="00B172FE"/>
    <w:rsid w:val="00B17505"/>
    <w:rsid w:val="00B17607"/>
    <w:rsid w:val="00B1769C"/>
    <w:rsid w:val="00B17957"/>
    <w:rsid w:val="00B17B54"/>
    <w:rsid w:val="00B17BAA"/>
    <w:rsid w:val="00B17C1A"/>
    <w:rsid w:val="00B17D65"/>
    <w:rsid w:val="00B17FB1"/>
    <w:rsid w:val="00B20268"/>
    <w:rsid w:val="00B203ED"/>
    <w:rsid w:val="00B204B1"/>
    <w:rsid w:val="00B20665"/>
    <w:rsid w:val="00B20723"/>
    <w:rsid w:val="00B207AE"/>
    <w:rsid w:val="00B209D5"/>
    <w:rsid w:val="00B20C3E"/>
    <w:rsid w:val="00B20C52"/>
    <w:rsid w:val="00B20D52"/>
    <w:rsid w:val="00B21019"/>
    <w:rsid w:val="00B211A0"/>
    <w:rsid w:val="00B21302"/>
    <w:rsid w:val="00B216DD"/>
    <w:rsid w:val="00B21809"/>
    <w:rsid w:val="00B2180F"/>
    <w:rsid w:val="00B2195D"/>
    <w:rsid w:val="00B21AB4"/>
    <w:rsid w:val="00B21C2E"/>
    <w:rsid w:val="00B21D31"/>
    <w:rsid w:val="00B21ED3"/>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8C"/>
    <w:rsid w:val="00B22ED8"/>
    <w:rsid w:val="00B22FED"/>
    <w:rsid w:val="00B2327A"/>
    <w:rsid w:val="00B234F1"/>
    <w:rsid w:val="00B23554"/>
    <w:rsid w:val="00B23593"/>
    <w:rsid w:val="00B23854"/>
    <w:rsid w:val="00B2386B"/>
    <w:rsid w:val="00B2391B"/>
    <w:rsid w:val="00B23A16"/>
    <w:rsid w:val="00B23AE5"/>
    <w:rsid w:val="00B23B55"/>
    <w:rsid w:val="00B23DE9"/>
    <w:rsid w:val="00B23EFC"/>
    <w:rsid w:val="00B243D3"/>
    <w:rsid w:val="00B244A6"/>
    <w:rsid w:val="00B244C7"/>
    <w:rsid w:val="00B2452B"/>
    <w:rsid w:val="00B2460A"/>
    <w:rsid w:val="00B2465B"/>
    <w:rsid w:val="00B24690"/>
    <w:rsid w:val="00B246BB"/>
    <w:rsid w:val="00B24775"/>
    <w:rsid w:val="00B247AB"/>
    <w:rsid w:val="00B24878"/>
    <w:rsid w:val="00B24A9B"/>
    <w:rsid w:val="00B24B2C"/>
    <w:rsid w:val="00B24B44"/>
    <w:rsid w:val="00B24B99"/>
    <w:rsid w:val="00B24BA9"/>
    <w:rsid w:val="00B24F10"/>
    <w:rsid w:val="00B2512C"/>
    <w:rsid w:val="00B25135"/>
    <w:rsid w:val="00B25336"/>
    <w:rsid w:val="00B2539D"/>
    <w:rsid w:val="00B25660"/>
    <w:rsid w:val="00B2571E"/>
    <w:rsid w:val="00B258B2"/>
    <w:rsid w:val="00B25AB0"/>
    <w:rsid w:val="00B25C2C"/>
    <w:rsid w:val="00B2606A"/>
    <w:rsid w:val="00B26183"/>
    <w:rsid w:val="00B2624C"/>
    <w:rsid w:val="00B264B9"/>
    <w:rsid w:val="00B267D9"/>
    <w:rsid w:val="00B267DB"/>
    <w:rsid w:val="00B26828"/>
    <w:rsid w:val="00B26973"/>
    <w:rsid w:val="00B26A19"/>
    <w:rsid w:val="00B26B91"/>
    <w:rsid w:val="00B26D53"/>
    <w:rsid w:val="00B26EB1"/>
    <w:rsid w:val="00B26F29"/>
    <w:rsid w:val="00B26FE2"/>
    <w:rsid w:val="00B2707C"/>
    <w:rsid w:val="00B273B6"/>
    <w:rsid w:val="00B27546"/>
    <w:rsid w:val="00B27617"/>
    <w:rsid w:val="00B27732"/>
    <w:rsid w:val="00B27BE4"/>
    <w:rsid w:val="00B27C76"/>
    <w:rsid w:val="00B27D07"/>
    <w:rsid w:val="00B27D0B"/>
    <w:rsid w:val="00B27D83"/>
    <w:rsid w:val="00B27DBF"/>
    <w:rsid w:val="00B3006C"/>
    <w:rsid w:val="00B301A5"/>
    <w:rsid w:val="00B3025F"/>
    <w:rsid w:val="00B30376"/>
    <w:rsid w:val="00B30499"/>
    <w:rsid w:val="00B30525"/>
    <w:rsid w:val="00B305D3"/>
    <w:rsid w:val="00B306F4"/>
    <w:rsid w:val="00B30825"/>
    <w:rsid w:val="00B30AF2"/>
    <w:rsid w:val="00B30E0B"/>
    <w:rsid w:val="00B30F26"/>
    <w:rsid w:val="00B31003"/>
    <w:rsid w:val="00B3115A"/>
    <w:rsid w:val="00B31189"/>
    <w:rsid w:val="00B31214"/>
    <w:rsid w:val="00B3134A"/>
    <w:rsid w:val="00B313C2"/>
    <w:rsid w:val="00B31563"/>
    <w:rsid w:val="00B316E7"/>
    <w:rsid w:val="00B31925"/>
    <w:rsid w:val="00B31958"/>
    <w:rsid w:val="00B319AF"/>
    <w:rsid w:val="00B31B77"/>
    <w:rsid w:val="00B31B7F"/>
    <w:rsid w:val="00B31B89"/>
    <w:rsid w:val="00B31C5A"/>
    <w:rsid w:val="00B31D3E"/>
    <w:rsid w:val="00B31DDE"/>
    <w:rsid w:val="00B31F45"/>
    <w:rsid w:val="00B31FD9"/>
    <w:rsid w:val="00B324D5"/>
    <w:rsid w:val="00B32558"/>
    <w:rsid w:val="00B32626"/>
    <w:rsid w:val="00B3273A"/>
    <w:rsid w:val="00B32B5E"/>
    <w:rsid w:val="00B32BE7"/>
    <w:rsid w:val="00B32E58"/>
    <w:rsid w:val="00B32F2C"/>
    <w:rsid w:val="00B32FFC"/>
    <w:rsid w:val="00B3306A"/>
    <w:rsid w:val="00B33253"/>
    <w:rsid w:val="00B332E9"/>
    <w:rsid w:val="00B33B16"/>
    <w:rsid w:val="00B33F63"/>
    <w:rsid w:val="00B3401D"/>
    <w:rsid w:val="00B3409D"/>
    <w:rsid w:val="00B3410A"/>
    <w:rsid w:val="00B341DE"/>
    <w:rsid w:val="00B341ED"/>
    <w:rsid w:val="00B34275"/>
    <w:rsid w:val="00B3430C"/>
    <w:rsid w:val="00B343D3"/>
    <w:rsid w:val="00B3473F"/>
    <w:rsid w:val="00B347FC"/>
    <w:rsid w:val="00B34812"/>
    <w:rsid w:val="00B3484D"/>
    <w:rsid w:val="00B34894"/>
    <w:rsid w:val="00B34910"/>
    <w:rsid w:val="00B349BC"/>
    <w:rsid w:val="00B34B0B"/>
    <w:rsid w:val="00B34C73"/>
    <w:rsid w:val="00B34D8E"/>
    <w:rsid w:val="00B34E55"/>
    <w:rsid w:val="00B3558C"/>
    <w:rsid w:val="00B35590"/>
    <w:rsid w:val="00B355CF"/>
    <w:rsid w:val="00B3565B"/>
    <w:rsid w:val="00B356D5"/>
    <w:rsid w:val="00B35A0A"/>
    <w:rsid w:val="00B35A9B"/>
    <w:rsid w:val="00B36085"/>
    <w:rsid w:val="00B36268"/>
    <w:rsid w:val="00B362D3"/>
    <w:rsid w:val="00B36430"/>
    <w:rsid w:val="00B36504"/>
    <w:rsid w:val="00B3652E"/>
    <w:rsid w:val="00B366B0"/>
    <w:rsid w:val="00B366BB"/>
    <w:rsid w:val="00B3688E"/>
    <w:rsid w:val="00B36994"/>
    <w:rsid w:val="00B36BE5"/>
    <w:rsid w:val="00B3705D"/>
    <w:rsid w:val="00B37549"/>
    <w:rsid w:val="00B37580"/>
    <w:rsid w:val="00B3758B"/>
    <w:rsid w:val="00B375C0"/>
    <w:rsid w:val="00B377B4"/>
    <w:rsid w:val="00B378B1"/>
    <w:rsid w:val="00B37A44"/>
    <w:rsid w:val="00B37B1B"/>
    <w:rsid w:val="00B37B40"/>
    <w:rsid w:val="00B37B41"/>
    <w:rsid w:val="00B37E55"/>
    <w:rsid w:val="00B37F42"/>
    <w:rsid w:val="00B37F71"/>
    <w:rsid w:val="00B37FF3"/>
    <w:rsid w:val="00B407D3"/>
    <w:rsid w:val="00B4080D"/>
    <w:rsid w:val="00B40A7E"/>
    <w:rsid w:val="00B40B14"/>
    <w:rsid w:val="00B40B7A"/>
    <w:rsid w:val="00B40BC0"/>
    <w:rsid w:val="00B40F77"/>
    <w:rsid w:val="00B4126C"/>
    <w:rsid w:val="00B412C0"/>
    <w:rsid w:val="00B4131F"/>
    <w:rsid w:val="00B413F4"/>
    <w:rsid w:val="00B4161F"/>
    <w:rsid w:val="00B41824"/>
    <w:rsid w:val="00B4182E"/>
    <w:rsid w:val="00B4190B"/>
    <w:rsid w:val="00B4194F"/>
    <w:rsid w:val="00B41BF9"/>
    <w:rsid w:val="00B41CDD"/>
    <w:rsid w:val="00B41DC5"/>
    <w:rsid w:val="00B41E52"/>
    <w:rsid w:val="00B41F44"/>
    <w:rsid w:val="00B41F9D"/>
    <w:rsid w:val="00B41FB5"/>
    <w:rsid w:val="00B41FBC"/>
    <w:rsid w:val="00B41FF4"/>
    <w:rsid w:val="00B421EB"/>
    <w:rsid w:val="00B42212"/>
    <w:rsid w:val="00B42353"/>
    <w:rsid w:val="00B4235C"/>
    <w:rsid w:val="00B42A21"/>
    <w:rsid w:val="00B42ABC"/>
    <w:rsid w:val="00B42B74"/>
    <w:rsid w:val="00B42B9D"/>
    <w:rsid w:val="00B42CFE"/>
    <w:rsid w:val="00B42D27"/>
    <w:rsid w:val="00B42D72"/>
    <w:rsid w:val="00B430B3"/>
    <w:rsid w:val="00B432EE"/>
    <w:rsid w:val="00B43318"/>
    <w:rsid w:val="00B43396"/>
    <w:rsid w:val="00B433B9"/>
    <w:rsid w:val="00B433BF"/>
    <w:rsid w:val="00B4348D"/>
    <w:rsid w:val="00B434CA"/>
    <w:rsid w:val="00B435ED"/>
    <w:rsid w:val="00B43744"/>
    <w:rsid w:val="00B43B10"/>
    <w:rsid w:val="00B43BD6"/>
    <w:rsid w:val="00B43C96"/>
    <w:rsid w:val="00B43DA2"/>
    <w:rsid w:val="00B43DFE"/>
    <w:rsid w:val="00B43F37"/>
    <w:rsid w:val="00B44090"/>
    <w:rsid w:val="00B440E8"/>
    <w:rsid w:val="00B446C4"/>
    <w:rsid w:val="00B449C4"/>
    <w:rsid w:val="00B44A5B"/>
    <w:rsid w:val="00B44A8F"/>
    <w:rsid w:val="00B44D35"/>
    <w:rsid w:val="00B44F76"/>
    <w:rsid w:val="00B44FB3"/>
    <w:rsid w:val="00B45139"/>
    <w:rsid w:val="00B4521B"/>
    <w:rsid w:val="00B455D9"/>
    <w:rsid w:val="00B4563E"/>
    <w:rsid w:val="00B45703"/>
    <w:rsid w:val="00B45841"/>
    <w:rsid w:val="00B45852"/>
    <w:rsid w:val="00B45932"/>
    <w:rsid w:val="00B459FC"/>
    <w:rsid w:val="00B45A11"/>
    <w:rsid w:val="00B45FB8"/>
    <w:rsid w:val="00B45FF6"/>
    <w:rsid w:val="00B46019"/>
    <w:rsid w:val="00B46043"/>
    <w:rsid w:val="00B460CF"/>
    <w:rsid w:val="00B46210"/>
    <w:rsid w:val="00B46263"/>
    <w:rsid w:val="00B46279"/>
    <w:rsid w:val="00B46420"/>
    <w:rsid w:val="00B4658C"/>
    <w:rsid w:val="00B46605"/>
    <w:rsid w:val="00B46628"/>
    <w:rsid w:val="00B46634"/>
    <w:rsid w:val="00B46C1F"/>
    <w:rsid w:val="00B46CAF"/>
    <w:rsid w:val="00B46D22"/>
    <w:rsid w:val="00B46DA7"/>
    <w:rsid w:val="00B46F75"/>
    <w:rsid w:val="00B47152"/>
    <w:rsid w:val="00B472FD"/>
    <w:rsid w:val="00B4743B"/>
    <w:rsid w:val="00B476C8"/>
    <w:rsid w:val="00B476FC"/>
    <w:rsid w:val="00B47787"/>
    <w:rsid w:val="00B477B1"/>
    <w:rsid w:val="00B47903"/>
    <w:rsid w:val="00B47963"/>
    <w:rsid w:val="00B47967"/>
    <w:rsid w:val="00B479E9"/>
    <w:rsid w:val="00B47D38"/>
    <w:rsid w:val="00B501C0"/>
    <w:rsid w:val="00B5048A"/>
    <w:rsid w:val="00B5073E"/>
    <w:rsid w:val="00B507F8"/>
    <w:rsid w:val="00B50ACC"/>
    <w:rsid w:val="00B50B2A"/>
    <w:rsid w:val="00B50B80"/>
    <w:rsid w:val="00B50CF7"/>
    <w:rsid w:val="00B50D58"/>
    <w:rsid w:val="00B51186"/>
    <w:rsid w:val="00B513D0"/>
    <w:rsid w:val="00B5143A"/>
    <w:rsid w:val="00B5145E"/>
    <w:rsid w:val="00B51576"/>
    <w:rsid w:val="00B5171E"/>
    <w:rsid w:val="00B517D6"/>
    <w:rsid w:val="00B518F6"/>
    <w:rsid w:val="00B51C18"/>
    <w:rsid w:val="00B51C31"/>
    <w:rsid w:val="00B51D4C"/>
    <w:rsid w:val="00B51D64"/>
    <w:rsid w:val="00B51DE6"/>
    <w:rsid w:val="00B522B0"/>
    <w:rsid w:val="00B524CE"/>
    <w:rsid w:val="00B52527"/>
    <w:rsid w:val="00B528CA"/>
    <w:rsid w:val="00B52999"/>
    <w:rsid w:val="00B529DC"/>
    <w:rsid w:val="00B52A26"/>
    <w:rsid w:val="00B52ACE"/>
    <w:rsid w:val="00B52BD9"/>
    <w:rsid w:val="00B52CC6"/>
    <w:rsid w:val="00B52CFB"/>
    <w:rsid w:val="00B52D60"/>
    <w:rsid w:val="00B52DEC"/>
    <w:rsid w:val="00B53148"/>
    <w:rsid w:val="00B532DA"/>
    <w:rsid w:val="00B5335D"/>
    <w:rsid w:val="00B533AE"/>
    <w:rsid w:val="00B53433"/>
    <w:rsid w:val="00B535BC"/>
    <w:rsid w:val="00B53825"/>
    <w:rsid w:val="00B538E2"/>
    <w:rsid w:val="00B539D3"/>
    <w:rsid w:val="00B53B29"/>
    <w:rsid w:val="00B53BDD"/>
    <w:rsid w:val="00B53BED"/>
    <w:rsid w:val="00B53C26"/>
    <w:rsid w:val="00B53D45"/>
    <w:rsid w:val="00B53E0B"/>
    <w:rsid w:val="00B53FAD"/>
    <w:rsid w:val="00B54014"/>
    <w:rsid w:val="00B54528"/>
    <w:rsid w:val="00B54838"/>
    <w:rsid w:val="00B54845"/>
    <w:rsid w:val="00B548BE"/>
    <w:rsid w:val="00B5493F"/>
    <w:rsid w:val="00B54AD6"/>
    <w:rsid w:val="00B54B0C"/>
    <w:rsid w:val="00B54DDE"/>
    <w:rsid w:val="00B54EDC"/>
    <w:rsid w:val="00B54FEB"/>
    <w:rsid w:val="00B54FF8"/>
    <w:rsid w:val="00B553A8"/>
    <w:rsid w:val="00B558DC"/>
    <w:rsid w:val="00B55AF5"/>
    <w:rsid w:val="00B55C59"/>
    <w:rsid w:val="00B55DCF"/>
    <w:rsid w:val="00B55E70"/>
    <w:rsid w:val="00B55FDC"/>
    <w:rsid w:val="00B563A7"/>
    <w:rsid w:val="00B56922"/>
    <w:rsid w:val="00B56BE0"/>
    <w:rsid w:val="00B56DCD"/>
    <w:rsid w:val="00B56F38"/>
    <w:rsid w:val="00B5702B"/>
    <w:rsid w:val="00B57172"/>
    <w:rsid w:val="00B57477"/>
    <w:rsid w:val="00B57486"/>
    <w:rsid w:val="00B574C7"/>
    <w:rsid w:val="00B57784"/>
    <w:rsid w:val="00B579DB"/>
    <w:rsid w:val="00B579EF"/>
    <w:rsid w:val="00B57DCA"/>
    <w:rsid w:val="00B6050C"/>
    <w:rsid w:val="00B605CC"/>
    <w:rsid w:val="00B605EB"/>
    <w:rsid w:val="00B606BD"/>
    <w:rsid w:val="00B60C43"/>
    <w:rsid w:val="00B60DD7"/>
    <w:rsid w:val="00B60ECE"/>
    <w:rsid w:val="00B6146D"/>
    <w:rsid w:val="00B61669"/>
    <w:rsid w:val="00B61791"/>
    <w:rsid w:val="00B6184F"/>
    <w:rsid w:val="00B61864"/>
    <w:rsid w:val="00B61999"/>
    <w:rsid w:val="00B61ACB"/>
    <w:rsid w:val="00B61B01"/>
    <w:rsid w:val="00B61BA2"/>
    <w:rsid w:val="00B61BF4"/>
    <w:rsid w:val="00B61DE8"/>
    <w:rsid w:val="00B61E94"/>
    <w:rsid w:val="00B62084"/>
    <w:rsid w:val="00B622A8"/>
    <w:rsid w:val="00B62358"/>
    <w:rsid w:val="00B624E5"/>
    <w:rsid w:val="00B624F8"/>
    <w:rsid w:val="00B625E0"/>
    <w:rsid w:val="00B62808"/>
    <w:rsid w:val="00B62942"/>
    <w:rsid w:val="00B62D0B"/>
    <w:rsid w:val="00B63139"/>
    <w:rsid w:val="00B632AA"/>
    <w:rsid w:val="00B6332C"/>
    <w:rsid w:val="00B6333E"/>
    <w:rsid w:val="00B635AE"/>
    <w:rsid w:val="00B637F3"/>
    <w:rsid w:val="00B63933"/>
    <w:rsid w:val="00B639B9"/>
    <w:rsid w:val="00B63AE0"/>
    <w:rsid w:val="00B63BBD"/>
    <w:rsid w:val="00B63C8C"/>
    <w:rsid w:val="00B63D4B"/>
    <w:rsid w:val="00B63DAF"/>
    <w:rsid w:val="00B63DB5"/>
    <w:rsid w:val="00B63E05"/>
    <w:rsid w:val="00B641F9"/>
    <w:rsid w:val="00B64250"/>
    <w:rsid w:val="00B643B6"/>
    <w:rsid w:val="00B648BE"/>
    <w:rsid w:val="00B648F0"/>
    <w:rsid w:val="00B649E3"/>
    <w:rsid w:val="00B64F01"/>
    <w:rsid w:val="00B64F42"/>
    <w:rsid w:val="00B64F94"/>
    <w:rsid w:val="00B64FDA"/>
    <w:rsid w:val="00B650B1"/>
    <w:rsid w:val="00B650C1"/>
    <w:rsid w:val="00B652DF"/>
    <w:rsid w:val="00B6539C"/>
    <w:rsid w:val="00B65505"/>
    <w:rsid w:val="00B655BA"/>
    <w:rsid w:val="00B65939"/>
    <w:rsid w:val="00B65C44"/>
    <w:rsid w:val="00B65C77"/>
    <w:rsid w:val="00B65D2E"/>
    <w:rsid w:val="00B65E65"/>
    <w:rsid w:val="00B65E98"/>
    <w:rsid w:val="00B65F98"/>
    <w:rsid w:val="00B66180"/>
    <w:rsid w:val="00B66297"/>
    <w:rsid w:val="00B6632E"/>
    <w:rsid w:val="00B665D1"/>
    <w:rsid w:val="00B6665A"/>
    <w:rsid w:val="00B666A6"/>
    <w:rsid w:val="00B667E9"/>
    <w:rsid w:val="00B66970"/>
    <w:rsid w:val="00B66C42"/>
    <w:rsid w:val="00B66F3A"/>
    <w:rsid w:val="00B67285"/>
    <w:rsid w:val="00B67293"/>
    <w:rsid w:val="00B67429"/>
    <w:rsid w:val="00B679CA"/>
    <w:rsid w:val="00B679EE"/>
    <w:rsid w:val="00B67A30"/>
    <w:rsid w:val="00B67CD3"/>
    <w:rsid w:val="00B67D38"/>
    <w:rsid w:val="00B67F28"/>
    <w:rsid w:val="00B700D1"/>
    <w:rsid w:val="00B70265"/>
    <w:rsid w:val="00B702DD"/>
    <w:rsid w:val="00B7033E"/>
    <w:rsid w:val="00B705A0"/>
    <w:rsid w:val="00B70610"/>
    <w:rsid w:val="00B7077E"/>
    <w:rsid w:val="00B707B6"/>
    <w:rsid w:val="00B708ED"/>
    <w:rsid w:val="00B70C23"/>
    <w:rsid w:val="00B70D6E"/>
    <w:rsid w:val="00B70E24"/>
    <w:rsid w:val="00B70EE0"/>
    <w:rsid w:val="00B70F9B"/>
    <w:rsid w:val="00B7104B"/>
    <w:rsid w:val="00B71088"/>
    <w:rsid w:val="00B7114C"/>
    <w:rsid w:val="00B7130F"/>
    <w:rsid w:val="00B7133C"/>
    <w:rsid w:val="00B719B1"/>
    <w:rsid w:val="00B719B9"/>
    <w:rsid w:val="00B71A41"/>
    <w:rsid w:val="00B71CB7"/>
    <w:rsid w:val="00B71D92"/>
    <w:rsid w:val="00B721B7"/>
    <w:rsid w:val="00B72202"/>
    <w:rsid w:val="00B722C3"/>
    <w:rsid w:val="00B72330"/>
    <w:rsid w:val="00B729C4"/>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7E"/>
    <w:rsid w:val="00B73CF9"/>
    <w:rsid w:val="00B73EF8"/>
    <w:rsid w:val="00B73F93"/>
    <w:rsid w:val="00B740D4"/>
    <w:rsid w:val="00B7452E"/>
    <w:rsid w:val="00B745EE"/>
    <w:rsid w:val="00B747A0"/>
    <w:rsid w:val="00B74FD1"/>
    <w:rsid w:val="00B75040"/>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D8B"/>
    <w:rsid w:val="00B75EBF"/>
    <w:rsid w:val="00B75F78"/>
    <w:rsid w:val="00B75FD9"/>
    <w:rsid w:val="00B763BA"/>
    <w:rsid w:val="00B76444"/>
    <w:rsid w:val="00B76962"/>
    <w:rsid w:val="00B76977"/>
    <w:rsid w:val="00B769B8"/>
    <w:rsid w:val="00B769E7"/>
    <w:rsid w:val="00B76AC4"/>
    <w:rsid w:val="00B76C8F"/>
    <w:rsid w:val="00B76D86"/>
    <w:rsid w:val="00B76FE0"/>
    <w:rsid w:val="00B770CB"/>
    <w:rsid w:val="00B77161"/>
    <w:rsid w:val="00B7718E"/>
    <w:rsid w:val="00B77284"/>
    <w:rsid w:val="00B7736F"/>
    <w:rsid w:val="00B77427"/>
    <w:rsid w:val="00B776B9"/>
    <w:rsid w:val="00B77B62"/>
    <w:rsid w:val="00B77C6B"/>
    <w:rsid w:val="00B77DB8"/>
    <w:rsid w:val="00B80086"/>
    <w:rsid w:val="00B80240"/>
    <w:rsid w:val="00B802EB"/>
    <w:rsid w:val="00B8057A"/>
    <w:rsid w:val="00B808A1"/>
    <w:rsid w:val="00B8096E"/>
    <w:rsid w:val="00B80AAC"/>
    <w:rsid w:val="00B80C5A"/>
    <w:rsid w:val="00B80CF0"/>
    <w:rsid w:val="00B80E10"/>
    <w:rsid w:val="00B8123D"/>
    <w:rsid w:val="00B81355"/>
    <w:rsid w:val="00B814CD"/>
    <w:rsid w:val="00B81538"/>
    <w:rsid w:val="00B815C2"/>
    <w:rsid w:val="00B8165C"/>
    <w:rsid w:val="00B819BC"/>
    <w:rsid w:val="00B81B31"/>
    <w:rsid w:val="00B81BE0"/>
    <w:rsid w:val="00B81DDF"/>
    <w:rsid w:val="00B81E45"/>
    <w:rsid w:val="00B81F0C"/>
    <w:rsid w:val="00B81F1C"/>
    <w:rsid w:val="00B821A4"/>
    <w:rsid w:val="00B8221E"/>
    <w:rsid w:val="00B822D7"/>
    <w:rsid w:val="00B824C1"/>
    <w:rsid w:val="00B82737"/>
    <w:rsid w:val="00B82C4C"/>
    <w:rsid w:val="00B82F37"/>
    <w:rsid w:val="00B8302C"/>
    <w:rsid w:val="00B83247"/>
    <w:rsid w:val="00B8365A"/>
    <w:rsid w:val="00B8369D"/>
    <w:rsid w:val="00B83876"/>
    <w:rsid w:val="00B83926"/>
    <w:rsid w:val="00B83968"/>
    <w:rsid w:val="00B83A6B"/>
    <w:rsid w:val="00B83B2D"/>
    <w:rsid w:val="00B83C7E"/>
    <w:rsid w:val="00B83E32"/>
    <w:rsid w:val="00B83EB0"/>
    <w:rsid w:val="00B83ED8"/>
    <w:rsid w:val="00B83FCB"/>
    <w:rsid w:val="00B840D4"/>
    <w:rsid w:val="00B84121"/>
    <w:rsid w:val="00B8422A"/>
    <w:rsid w:val="00B8435C"/>
    <w:rsid w:val="00B843B5"/>
    <w:rsid w:val="00B84554"/>
    <w:rsid w:val="00B845C4"/>
    <w:rsid w:val="00B84671"/>
    <w:rsid w:val="00B8467B"/>
    <w:rsid w:val="00B84745"/>
    <w:rsid w:val="00B84777"/>
    <w:rsid w:val="00B84A0E"/>
    <w:rsid w:val="00B84A28"/>
    <w:rsid w:val="00B84C55"/>
    <w:rsid w:val="00B84CB3"/>
    <w:rsid w:val="00B84F50"/>
    <w:rsid w:val="00B84FED"/>
    <w:rsid w:val="00B8509C"/>
    <w:rsid w:val="00B85466"/>
    <w:rsid w:val="00B85497"/>
    <w:rsid w:val="00B85626"/>
    <w:rsid w:val="00B85686"/>
    <w:rsid w:val="00B8582F"/>
    <w:rsid w:val="00B85D4A"/>
    <w:rsid w:val="00B85F65"/>
    <w:rsid w:val="00B863BC"/>
    <w:rsid w:val="00B868AD"/>
    <w:rsid w:val="00B868B2"/>
    <w:rsid w:val="00B8692C"/>
    <w:rsid w:val="00B86DC5"/>
    <w:rsid w:val="00B8706C"/>
    <w:rsid w:val="00B871C0"/>
    <w:rsid w:val="00B87285"/>
    <w:rsid w:val="00B872ED"/>
    <w:rsid w:val="00B87331"/>
    <w:rsid w:val="00B873AE"/>
    <w:rsid w:val="00B87490"/>
    <w:rsid w:val="00B87580"/>
    <w:rsid w:val="00B87602"/>
    <w:rsid w:val="00B87835"/>
    <w:rsid w:val="00B8794B"/>
    <w:rsid w:val="00B87ABC"/>
    <w:rsid w:val="00B87B34"/>
    <w:rsid w:val="00B87D43"/>
    <w:rsid w:val="00B87D75"/>
    <w:rsid w:val="00B87F96"/>
    <w:rsid w:val="00B87FBC"/>
    <w:rsid w:val="00B87FC2"/>
    <w:rsid w:val="00B901AE"/>
    <w:rsid w:val="00B9047A"/>
    <w:rsid w:val="00B904A1"/>
    <w:rsid w:val="00B90660"/>
    <w:rsid w:val="00B9066A"/>
    <w:rsid w:val="00B907AC"/>
    <w:rsid w:val="00B90929"/>
    <w:rsid w:val="00B90A29"/>
    <w:rsid w:val="00B90DB0"/>
    <w:rsid w:val="00B90E3F"/>
    <w:rsid w:val="00B90E4A"/>
    <w:rsid w:val="00B90FA8"/>
    <w:rsid w:val="00B910C7"/>
    <w:rsid w:val="00B910F4"/>
    <w:rsid w:val="00B911AD"/>
    <w:rsid w:val="00B911E9"/>
    <w:rsid w:val="00B91477"/>
    <w:rsid w:val="00B91595"/>
    <w:rsid w:val="00B915E5"/>
    <w:rsid w:val="00B916D2"/>
    <w:rsid w:val="00B91784"/>
    <w:rsid w:val="00B917C3"/>
    <w:rsid w:val="00B918FF"/>
    <w:rsid w:val="00B91B86"/>
    <w:rsid w:val="00B91D56"/>
    <w:rsid w:val="00B91D84"/>
    <w:rsid w:val="00B9218E"/>
    <w:rsid w:val="00B9244E"/>
    <w:rsid w:val="00B924F9"/>
    <w:rsid w:val="00B9253A"/>
    <w:rsid w:val="00B92B97"/>
    <w:rsid w:val="00B92DF2"/>
    <w:rsid w:val="00B92EBD"/>
    <w:rsid w:val="00B92F24"/>
    <w:rsid w:val="00B933E2"/>
    <w:rsid w:val="00B933EE"/>
    <w:rsid w:val="00B93401"/>
    <w:rsid w:val="00B93466"/>
    <w:rsid w:val="00B9351D"/>
    <w:rsid w:val="00B93525"/>
    <w:rsid w:val="00B93753"/>
    <w:rsid w:val="00B93999"/>
    <w:rsid w:val="00B93B48"/>
    <w:rsid w:val="00B93CAD"/>
    <w:rsid w:val="00B93DFA"/>
    <w:rsid w:val="00B93ECF"/>
    <w:rsid w:val="00B93F19"/>
    <w:rsid w:val="00B93FF6"/>
    <w:rsid w:val="00B940F0"/>
    <w:rsid w:val="00B940F5"/>
    <w:rsid w:val="00B9421E"/>
    <w:rsid w:val="00B94293"/>
    <w:rsid w:val="00B9443A"/>
    <w:rsid w:val="00B945B9"/>
    <w:rsid w:val="00B948F5"/>
    <w:rsid w:val="00B94BE8"/>
    <w:rsid w:val="00B94C86"/>
    <w:rsid w:val="00B94DD9"/>
    <w:rsid w:val="00B94EA4"/>
    <w:rsid w:val="00B9511E"/>
    <w:rsid w:val="00B95199"/>
    <w:rsid w:val="00B95224"/>
    <w:rsid w:val="00B95327"/>
    <w:rsid w:val="00B95347"/>
    <w:rsid w:val="00B95350"/>
    <w:rsid w:val="00B95AF6"/>
    <w:rsid w:val="00B95BD1"/>
    <w:rsid w:val="00B95BD7"/>
    <w:rsid w:val="00B95CF3"/>
    <w:rsid w:val="00B95D0C"/>
    <w:rsid w:val="00B95EF4"/>
    <w:rsid w:val="00B95F6F"/>
    <w:rsid w:val="00B96102"/>
    <w:rsid w:val="00B96143"/>
    <w:rsid w:val="00B96183"/>
    <w:rsid w:val="00B96433"/>
    <w:rsid w:val="00B9648B"/>
    <w:rsid w:val="00B964A1"/>
    <w:rsid w:val="00B968DE"/>
    <w:rsid w:val="00B96935"/>
    <w:rsid w:val="00B969B9"/>
    <w:rsid w:val="00B96AA7"/>
    <w:rsid w:val="00B96AC8"/>
    <w:rsid w:val="00B96AF1"/>
    <w:rsid w:val="00B96BF7"/>
    <w:rsid w:val="00B96C58"/>
    <w:rsid w:val="00B96F47"/>
    <w:rsid w:val="00B970DD"/>
    <w:rsid w:val="00B97151"/>
    <w:rsid w:val="00B97164"/>
    <w:rsid w:val="00B97276"/>
    <w:rsid w:val="00B972B4"/>
    <w:rsid w:val="00B97341"/>
    <w:rsid w:val="00B973F5"/>
    <w:rsid w:val="00B97481"/>
    <w:rsid w:val="00B97694"/>
    <w:rsid w:val="00B97973"/>
    <w:rsid w:val="00B9797F"/>
    <w:rsid w:val="00B979E0"/>
    <w:rsid w:val="00B97A77"/>
    <w:rsid w:val="00B97D34"/>
    <w:rsid w:val="00B97F3C"/>
    <w:rsid w:val="00B97FB7"/>
    <w:rsid w:val="00BA02D9"/>
    <w:rsid w:val="00BA0442"/>
    <w:rsid w:val="00BA04FF"/>
    <w:rsid w:val="00BA050F"/>
    <w:rsid w:val="00BA05D9"/>
    <w:rsid w:val="00BA0650"/>
    <w:rsid w:val="00BA06E6"/>
    <w:rsid w:val="00BA06EE"/>
    <w:rsid w:val="00BA0B04"/>
    <w:rsid w:val="00BA0E4C"/>
    <w:rsid w:val="00BA0F92"/>
    <w:rsid w:val="00BA0F9F"/>
    <w:rsid w:val="00BA10EB"/>
    <w:rsid w:val="00BA120D"/>
    <w:rsid w:val="00BA12A1"/>
    <w:rsid w:val="00BA12E2"/>
    <w:rsid w:val="00BA16E0"/>
    <w:rsid w:val="00BA1800"/>
    <w:rsid w:val="00BA1838"/>
    <w:rsid w:val="00BA1C13"/>
    <w:rsid w:val="00BA1C61"/>
    <w:rsid w:val="00BA1C95"/>
    <w:rsid w:val="00BA1CB7"/>
    <w:rsid w:val="00BA1E0E"/>
    <w:rsid w:val="00BA1E47"/>
    <w:rsid w:val="00BA216F"/>
    <w:rsid w:val="00BA21DC"/>
    <w:rsid w:val="00BA2281"/>
    <w:rsid w:val="00BA22B8"/>
    <w:rsid w:val="00BA2668"/>
    <w:rsid w:val="00BA297B"/>
    <w:rsid w:val="00BA2CC0"/>
    <w:rsid w:val="00BA2D47"/>
    <w:rsid w:val="00BA2F74"/>
    <w:rsid w:val="00BA305B"/>
    <w:rsid w:val="00BA31BA"/>
    <w:rsid w:val="00BA3239"/>
    <w:rsid w:val="00BA349C"/>
    <w:rsid w:val="00BA3834"/>
    <w:rsid w:val="00BA3902"/>
    <w:rsid w:val="00BA398C"/>
    <w:rsid w:val="00BA3A00"/>
    <w:rsid w:val="00BA3B9D"/>
    <w:rsid w:val="00BA3D98"/>
    <w:rsid w:val="00BA3E65"/>
    <w:rsid w:val="00BA3F38"/>
    <w:rsid w:val="00BA3FA9"/>
    <w:rsid w:val="00BA4432"/>
    <w:rsid w:val="00BA4544"/>
    <w:rsid w:val="00BA47E2"/>
    <w:rsid w:val="00BA47F8"/>
    <w:rsid w:val="00BA4880"/>
    <w:rsid w:val="00BA49D7"/>
    <w:rsid w:val="00BA4D66"/>
    <w:rsid w:val="00BA4F75"/>
    <w:rsid w:val="00BA506E"/>
    <w:rsid w:val="00BA50B6"/>
    <w:rsid w:val="00BA516D"/>
    <w:rsid w:val="00BA522E"/>
    <w:rsid w:val="00BA52F4"/>
    <w:rsid w:val="00BA5515"/>
    <w:rsid w:val="00BA5A87"/>
    <w:rsid w:val="00BA5B23"/>
    <w:rsid w:val="00BA5BA1"/>
    <w:rsid w:val="00BA5CED"/>
    <w:rsid w:val="00BA5D40"/>
    <w:rsid w:val="00BA606F"/>
    <w:rsid w:val="00BA63E0"/>
    <w:rsid w:val="00BA66E8"/>
    <w:rsid w:val="00BA6836"/>
    <w:rsid w:val="00BA6894"/>
    <w:rsid w:val="00BA68E5"/>
    <w:rsid w:val="00BA693D"/>
    <w:rsid w:val="00BA6B84"/>
    <w:rsid w:val="00BA6DCC"/>
    <w:rsid w:val="00BA6EAE"/>
    <w:rsid w:val="00BA6F68"/>
    <w:rsid w:val="00BA7048"/>
    <w:rsid w:val="00BA711A"/>
    <w:rsid w:val="00BA74E8"/>
    <w:rsid w:val="00BA768B"/>
    <w:rsid w:val="00BA7CCF"/>
    <w:rsid w:val="00BA7F6A"/>
    <w:rsid w:val="00BA7FC8"/>
    <w:rsid w:val="00BA7FEB"/>
    <w:rsid w:val="00BB0269"/>
    <w:rsid w:val="00BB02F2"/>
    <w:rsid w:val="00BB0836"/>
    <w:rsid w:val="00BB085C"/>
    <w:rsid w:val="00BB092A"/>
    <w:rsid w:val="00BB0BAE"/>
    <w:rsid w:val="00BB0FE2"/>
    <w:rsid w:val="00BB108A"/>
    <w:rsid w:val="00BB111F"/>
    <w:rsid w:val="00BB1287"/>
    <w:rsid w:val="00BB1298"/>
    <w:rsid w:val="00BB142E"/>
    <w:rsid w:val="00BB1656"/>
    <w:rsid w:val="00BB1764"/>
    <w:rsid w:val="00BB1994"/>
    <w:rsid w:val="00BB1AF2"/>
    <w:rsid w:val="00BB1BE5"/>
    <w:rsid w:val="00BB1BE9"/>
    <w:rsid w:val="00BB1CC0"/>
    <w:rsid w:val="00BB1D9D"/>
    <w:rsid w:val="00BB1DDD"/>
    <w:rsid w:val="00BB1F2E"/>
    <w:rsid w:val="00BB2093"/>
    <w:rsid w:val="00BB21DE"/>
    <w:rsid w:val="00BB2219"/>
    <w:rsid w:val="00BB23C1"/>
    <w:rsid w:val="00BB2678"/>
    <w:rsid w:val="00BB27B4"/>
    <w:rsid w:val="00BB29B7"/>
    <w:rsid w:val="00BB2A21"/>
    <w:rsid w:val="00BB2A47"/>
    <w:rsid w:val="00BB2DB4"/>
    <w:rsid w:val="00BB2ED8"/>
    <w:rsid w:val="00BB301D"/>
    <w:rsid w:val="00BB3191"/>
    <w:rsid w:val="00BB320D"/>
    <w:rsid w:val="00BB3566"/>
    <w:rsid w:val="00BB3583"/>
    <w:rsid w:val="00BB3611"/>
    <w:rsid w:val="00BB369C"/>
    <w:rsid w:val="00BB3B41"/>
    <w:rsid w:val="00BB3B54"/>
    <w:rsid w:val="00BB3C88"/>
    <w:rsid w:val="00BB3D7A"/>
    <w:rsid w:val="00BB3DA3"/>
    <w:rsid w:val="00BB415E"/>
    <w:rsid w:val="00BB427A"/>
    <w:rsid w:val="00BB46C2"/>
    <w:rsid w:val="00BB4873"/>
    <w:rsid w:val="00BB4BCB"/>
    <w:rsid w:val="00BB4C01"/>
    <w:rsid w:val="00BB4CC1"/>
    <w:rsid w:val="00BB4D36"/>
    <w:rsid w:val="00BB4E05"/>
    <w:rsid w:val="00BB4FFB"/>
    <w:rsid w:val="00BB512A"/>
    <w:rsid w:val="00BB52B8"/>
    <w:rsid w:val="00BB52C4"/>
    <w:rsid w:val="00BB53B7"/>
    <w:rsid w:val="00BB552A"/>
    <w:rsid w:val="00BB5767"/>
    <w:rsid w:val="00BB5975"/>
    <w:rsid w:val="00BB5C88"/>
    <w:rsid w:val="00BB5CFC"/>
    <w:rsid w:val="00BB5EFA"/>
    <w:rsid w:val="00BB5F85"/>
    <w:rsid w:val="00BB6013"/>
    <w:rsid w:val="00BB641C"/>
    <w:rsid w:val="00BB6513"/>
    <w:rsid w:val="00BB659B"/>
    <w:rsid w:val="00BB65BA"/>
    <w:rsid w:val="00BB66A0"/>
    <w:rsid w:val="00BB694D"/>
    <w:rsid w:val="00BB6B4F"/>
    <w:rsid w:val="00BB6B64"/>
    <w:rsid w:val="00BB6E82"/>
    <w:rsid w:val="00BB6F56"/>
    <w:rsid w:val="00BB7004"/>
    <w:rsid w:val="00BB7070"/>
    <w:rsid w:val="00BB70A1"/>
    <w:rsid w:val="00BB72AE"/>
    <w:rsid w:val="00BB72DF"/>
    <w:rsid w:val="00BB7300"/>
    <w:rsid w:val="00BB74DF"/>
    <w:rsid w:val="00BB750A"/>
    <w:rsid w:val="00BB7550"/>
    <w:rsid w:val="00BB75DD"/>
    <w:rsid w:val="00BB7B6D"/>
    <w:rsid w:val="00BB7E01"/>
    <w:rsid w:val="00BC0478"/>
    <w:rsid w:val="00BC0597"/>
    <w:rsid w:val="00BC075C"/>
    <w:rsid w:val="00BC08F3"/>
    <w:rsid w:val="00BC092C"/>
    <w:rsid w:val="00BC0A1E"/>
    <w:rsid w:val="00BC0B8F"/>
    <w:rsid w:val="00BC0BFC"/>
    <w:rsid w:val="00BC0FA7"/>
    <w:rsid w:val="00BC13AE"/>
    <w:rsid w:val="00BC1569"/>
    <w:rsid w:val="00BC16E6"/>
    <w:rsid w:val="00BC1786"/>
    <w:rsid w:val="00BC17FD"/>
    <w:rsid w:val="00BC1B2A"/>
    <w:rsid w:val="00BC1BA3"/>
    <w:rsid w:val="00BC1D8A"/>
    <w:rsid w:val="00BC2028"/>
    <w:rsid w:val="00BC2069"/>
    <w:rsid w:val="00BC21A6"/>
    <w:rsid w:val="00BC2292"/>
    <w:rsid w:val="00BC23DC"/>
    <w:rsid w:val="00BC240E"/>
    <w:rsid w:val="00BC240F"/>
    <w:rsid w:val="00BC259C"/>
    <w:rsid w:val="00BC269E"/>
    <w:rsid w:val="00BC2783"/>
    <w:rsid w:val="00BC27D7"/>
    <w:rsid w:val="00BC2868"/>
    <w:rsid w:val="00BC28CB"/>
    <w:rsid w:val="00BC2996"/>
    <w:rsid w:val="00BC2A23"/>
    <w:rsid w:val="00BC2B74"/>
    <w:rsid w:val="00BC2D3C"/>
    <w:rsid w:val="00BC30D7"/>
    <w:rsid w:val="00BC32BF"/>
    <w:rsid w:val="00BC3378"/>
    <w:rsid w:val="00BC35AF"/>
    <w:rsid w:val="00BC3623"/>
    <w:rsid w:val="00BC3A2F"/>
    <w:rsid w:val="00BC3A39"/>
    <w:rsid w:val="00BC3E47"/>
    <w:rsid w:val="00BC3F3E"/>
    <w:rsid w:val="00BC40AD"/>
    <w:rsid w:val="00BC415D"/>
    <w:rsid w:val="00BC437B"/>
    <w:rsid w:val="00BC458F"/>
    <w:rsid w:val="00BC47BA"/>
    <w:rsid w:val="00BC47C3"/>
    <w:rsid w:val="00BC49E1"/>
    <w:rsid w:val="00BC4CDB"/>
    <w:rsid w:val="00BC4E3C"/>
    <w:rsid w:val="00BC4E97"/>
    <w:rsid w:val="00BC4F9B"/>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607"/>
    <w:rsid w:val="00BC6B9D"/>
    <w:rsid w:val="00BC6BA5"/>
    <w:rsid w:val="00BC6DE3"/>
    <w:rsid w:val="00BC6DE5"/>
    <w:rsid w:val="00BC73AE"/>
    <w:rsid w:val="00BC77E1"/>
    <w:rsid w:val="00BC7836"/>
    <w:rsid w:val="00BC7A71"/>
    <w:rsid w:val="00BC7C38"/>
    <w:rsid w:val="00BC7D13"/>
    <w:rsid w:val="00BC7EE8"/>
    <w:rsid w:val="00BD0132"/>
    <w:rsid w:val="00BD01FF"/>
    <w:rsid w:val="00BD04CF"/>
    <w:rsid w:val="00BD06D0"/>
    <w:rsid w:val="00BD072D"/>
    <w:rsid w:val="00BD0742"/>
    <w:rsid w:val="00BD08DF"/>
    <w:rsid w:val="00BD0905"/>
    <w:rsid w:val="00BD0985"/>
    <w:rsid w:val="00BD0C49"/>
    <w:rsid w:val="00BD0D89"/>
    <w:rsid w:val="00BD0D8A"/>
    <w:rsid w:val="00BD0DE4"/>
    <w:rsid w:val="00BD0E5F"/>
    <w:rsid w:val="00BD0F32"/>
    <w:rsid w:val="00BD10B9"/>
    <w:rsid w:val="00BD10EA"/>
    <w:rsid w:val="00BD1199"/>
    <w:rsid w:val="00BD1B0C"/>
    <w:rsid w:val="00BD1B65"/>
    <w:rsid w:val="00BD1CF7"/>
    <w:rsid w:val="00BD1F00"/>
    <w:rsid w:val="00BD20A8"/>
    <w:rsid w:val="00BD2253"/>
    <w:rsid w:val="00BD260E"/>
    <w:rsid w:val="00BD28C7"/>
    <w:rsid w:val="00BD2910"/>
    <w:rsid w:val="00BD2C41"/>
    <w:rsid w:val="00BD2C61"/>
    <w:rsid w:val="00BD2D03"/>
    <w:rsid w:val="00BD2DB7"/>
    <w:rsid w:val="00BD2DC5"/>
    <w:rsid w:val="00BD2DD2"/>
    <w:rsid w:val="00BD2E84"/>
    <w:rsid w:val="00BD30CB"/>
    <w:rsid w:val="00BD31B2"/>
    <w:rsid w:val="00BD33E3"/>
    <w:rsid w:val="00BD3428"/>
    <w:rsid w:val="00BD37AA"/>
    <w:rsid w:val="00BD37B0"/>
    <w:rsid w:val="00BD37DC"/>
    <w:rsid w:val="00BD38C6"/>
    <w:rsid w:val="00BD3954"/>
    <w:rsid w:val="00BD3B1D"/>
    <w:rsid w:val="00BD3C7F"/>
    <w:rsid w:val="00BD3F50"/>
    <w:rsid w:val="00BD41A9"/>
    <w:rsid w:val="00BD42E4"/>
    <w:rsid w:val="00BD4416"/>
    <w:rsid w:val="00BD4455"/>
    <w:rsid w:val="00BD45C8"/>
    <w:rsid w:val="00BD4714"/>
    <w:rsid w:val="00BD479B"/>
    <w:rsid w:val="00BD47CB"/>
    <w:rsid w:val="00BD48F6"/>
    <w:rsid w:val="00BD4C3C"/>
    <w:rsid w:val="00BD4C6D"/>
    <w:rsid w:val="00BD4D2A"/>
    <w:rsid w:val="00BD4DB1"/>
    <w:rsid w:val="00BD5177"/>
    <w:rsid w:val="00BD51AE"/>
    <w:rsid w:val="00BD5252"/>
    <w:rsid w:val="00BD5336"/>
    <w:rsid w:val="00BD5540"/>
    <w:rsid w:val="00BD55C7"/>
    <w:rsid w:val="00BD5765"/>
    <w:rsid w:val="00BD5775"/>
    <w:rsid w:val="00BD5A00"/>
    <w:rsid w:val="00BD5B1D"/>
    <w:rsid w:val="00BD5C2E"/>
    <w:rsid w:val="00BD5FE5"/>
    <w:rsid w:val="00BD603D"/>
    <w:rsid w:val="00BD604C"/>
    <w:rsid w:val="00BD6107"/>
    <w:rsid w:val="00BD6129"/>
    <w:rsid w:val="00BD615F"/>
    <w:rsid w:val="00BD67E5"/>
    <w:rsid w:val="00BD6A20"/>
    <w:rsid w:val="00BD6CBF"/>
    <w:rsid w:val="00BD6E0E"/>
    <w:rsid w:val="00BD6E31"/>
    <w:rsid w:val="00BD6F8D"/>
    <w:rsid w:val="00BD6FC4"/>
    <w:rsid w:val="00BD702F"/>
    <w:rsid w:val="00BD7578"/>
    <w:rsid w:val="00BD7635"/>
    <w:rsid w:val="00BD7659"/>
    <w:rsid w:val="00BD77CE"/>
    <w:rsid w:val="00BD7A6C"/>
    <w:rsid w:val="00BD7BC9"/>
    <w:rsid w:val="00BD7BF0"/>
    <w:rsid w:val="00BD7CC9"/>
    <w:rsid w:val="00BD7CE1"/>
    <w:rsid w:val="00BE023B"/>
    <w:rsid w:val="00BE0318"/>
    <w:rsid w:val="00BE0520"/>
    <w:rsid w:val="00BE0960"/>
    <w:rsid w:val="00BE0A2C"/>
    <w:rsid w:val="00BE0CE9"/>
    <w:rsid w:val="00BE0E0C"/>
    <w:rsid w:val="00BE0F06"/>
    <w:rsid w:val="00BE0F93"/>
    <w:rsid w:val="00BE115E"/>
    <w:rsid w:val="00BE124D"/>
    <w:rsid w:val="00BE1449"/>
    <w:rsid w:val="00BE1477"/>
    <w:rsid w:val="00BE14D7"/>
    <w:rsid w:val="00BE1839"/>
    <w:rsid w:val="00BE1BA3"/>
    <w:rsid w:val="00BE1E8E"/>
    <w:rsid w:val="00BE1EBE"/>
    <w:rsid w:val="00BE2114"/>
    <w:rsid w:val="00BE2656"/>
    <w:rsid w:val="00BE2819"/>
    <w:rsid w:val="00BE29E5"/>
    <w:rsid w:val="00BE2B5E"/>
    <w:rsid w:val="00BE2CE0"/>
    <w:rsid w:val="00BE2CEF"/>
    <w:rsid w:val="00BE2F87"/>
    <w:rsid w:val="00BE33CA"/>
    <w:rsid w:val="00BE349D"/>
    <w:rsid w:val="00BE3572"/>
    <w:rsid w:val="00BE3651"/>
    <w:rsid w:val="00BE38BD"/>
    <w:rsid w:val="00BE3985"/>
    <w:rsid w:val="00BE3B53"/>
    <w:rsid w:val="00BE3BC1"/>
    <w:rsid w:val="00BE3E2F"/>
    <w:rsid w:val="00BE3F7C"/>
    <w:rsid w:val="00BE3FB8"/>
    <w:rsid w:val="00BE4039"/>
    <w:rsid w:val="00BE417D"/>
    <w:rsid w:val="00BE42A7"/>
    <w:rsid w:val="00BE4374"/>
    <w:rsid w:val="00BE447D"/>
    <w:rsid w:val="00BE4531"/>
    <w:rsid w:val="00BE45D1"/>
    <w:rsid w:val="00BE47EF"/>
    <w:rsid w:val="00BE4817"/>
    <w:rsid w:val="00BE4B9D"/>
    <w:rsid w:val="00BE5369"/>
    <w:rsid w:val="00BE536F"/>
    <w:rsid w:val="00BE54CA"/>
    <w:rsid w:val="00BE55B3"/>
    <w:rsid w:val="00BE57EF"/>
    <w:rsid w:val="00BE5BEC"/>
    <w:rsid w:val="00BE5CE2"/>
    <w:rsid w:val="00BE5D4C"/>
    <w:rsid w:val="00BE6026"/>
    <w:rsid w:val="00BE6124"/>
    <w:rsid w:val="00BE6212"/>
    <w:rsid w:val="00BE632C"/>
    <w:rsid w:val="00BE6392"/>
    <w:rsid w:val="00BE66F5"/>
    <w:rsid w:val="00BE683A"/>
    <w:rsid w:val="00BE68FA"/>
    <w:rsid w:val="00BE69F5"/>
    <w:rsid w:val="00BE6A28"/>
    <w:rsid w:val="00BE6BA3"/>
    <w:rsid w:val="00BE6C81"/>
    <w:rsid w:val="00BE6D6E"/>
    <w:rsid w:val="00BE6E35"/>
    <w:rsid w:val="00BE6E7E"/>
    <w:rsid w:val="00BE753E"/>
    <w:rsid w:val="00BE756A"/>
    <w:rsid w:val="00BE7B9E"/>
    <w:rsid w:val="00BE7F2B"/>
    <w:rsid w:val="00BF037C"/>
    <w:rsid w:val="00BF047E"/>
    <w:rsid w:val="00BF04C9"/>
    <w:rsid w:val="00BF0530"/>
    <w:rsid w:val="00BF059E"/>
    <w:rsid w:val="00BF0794"/>
    <w:rsid w:val="00BF07AF"/>
    <w:rsid w:val="00BF07BC"/>
    <w:rsid w:val="00BF07F5"/>
    <w:rsid w:val="00BF080F"/>
    <w:rsid w:val="00BF096B"/>
    <w:rsid w:val="00BF0974"/>
    <w:rsid w:val="00BF0A9F"/>
    <w:rsid w:val="00BF0DEB"/>
    <w:rsid w:val="00BF12B9"/>
    <w:rsid w:val="00BF12D5"/>
    <w:rsid w:val="00BF1408"/>
    <w:rsid w:val="00BF16CC"/>
    <w:rsid w:val="00BF16CF"/>
    <w:rsid w:val="00BF1D91"/>
    <w:rsid w:val="00BF1D93"/>
    <w:rsid w:val="00BF1ED8"/>
    <w:rsid w:val="00BF238E"/>
    <w:rsid w:val="00BF24FD"/>
    <w:rsid w:val="00BF25C2"/>
    <w:rsid w:val="00BF25ED"/>
    <w:rsid w:val="00BF272D"/>
    <w:rsid w:val="00BF294B"/>
    <w:rsid w:val="00BF2960"/>
    <w:rsid w:val="00BF2A46"/>
    <w:rsid w:val="00BF2B41"/>
    <w:rsid w:val="00BF2D38"/>
    <w:rsid w:val="00BF2DF0"/>
    <w:rsid w:val="00BF2FE3"/>
    <w:rsid w:val="00BF3005"/>
    <w:rsid w:val="00BF30C9"/>
    <w:rsid w:val="00BF314D"/>
    <w:rsid w:val="00BF3946"/>
    <w:rsid w:val="00BF3A17"/>
    <w:rsid w:val="00BF3A9F"/>
    <w:rsid w:val="00BF3B37"/>
    <w:rsid w:val="00BF400D"/>
    <w:rsid w:val="00BF41E1"/>
    <w:rsid w:val="00BF42BD"/>
    <w:rsid w:val="00BF44DE"/>
    <w:rsid w:val="00BF4691"/>
    <w:rsid w:val="00BF47AF"/>
    <w:rsid w:val="00BF49D7"/>
    <w:rsid w:val="00BF4A67"/>
    <w:rsid w:val="00BF4AFB"/>
    <w:rsid w:val="00BF4B99"/>
    <w:rsid w:val="00BF4BDA"/>
    <w:rsid w:val="00BF4D10"/>
    <w:rsid w:val="00BF4E0C"/>
    <w:rsid w:val="00BF4E5E"/>
    <w:rsid w:val="00BF502D"/>
    <w:rsid w:val="00BF5232"/>
    <w:rsid w:val="00BF53A6"/>
    <w:rsid w:val="00BF53B1"/>
    <w:rsid w:val="00BF5712"/>
    <w:rsid w:val="00BF5727"/>
    <w:rsid w:val="00BF5A54"/>
    <w:rsid w:val="00BF5A68"/>
    <w:rsid w:val="00BF5B64"/>
    <w:rsid w:val="00BF5E9D"/>
    <w:rsid w:val="00BF5F10"/>
    <w:rsid w:val="00BF5F82"/>
    <w:rsid w:val="00BF5FF3"/>
    <w:rsid w:val="00BF611E"/>
    <w:rsid w:val="00BF6236"/>
    <w:rsid w:val="00BF62F6"/>
    <w:rsid w:val="00BF6389"/>
    <w:rsid w:val="00BF643D"/>
    <w:rsid w:val="00BF6676"/>
    <w:rsid w:val="00BF674F"/>
    <w:rsid w:val="00BF68D6"/>
    <w:rsid w:val="00BF6A4B"/>
    <w:rsid w:val="00BF6E72"/>
    <w:rsid w:val="00BF6F0A"/>
    <w:rsid w:val="00BF70A6"/>
    <w:rsid w:val="00BF71A8"/>
    <w:rsid w:val="00BF75B9"/>
    <w:rsid w:val="00BF7770"/>
    <w:rsid w:val="00BF7900"/>
    <w:rsid w:val="00BF7B4F"/>
    <w:rsid w:val="00BF7DF0"/>
    <w:rsid w:val="00BF7E82"/>
    <w:rsid w:val="00C000E9"/>
    <w:rsid w:val="00C00425"/>
    <w:rsid w:val="00C00432"/>
    <w:rsid w:val="00C00754"/>
    <w:rsid w:val="00C007B0"/>
    <w:rsid w:val="00C007E0"/>
    <w:rsid w:val="00C0086F"/>
    <w:rsid w:val="00C0089E"/>
    <w:rsid w:val="00C008EA"/>
    <w:rsid w:val="00C00D2E"/>
    <w:rsid w:val="00C012A1"/>
    <w:rsid w:val="00C0143A"/>
    <w:rsid w:val="00C014BC"/>
    <w:rsid w:val="00C015EA"/>
    <w:rsid w:val="00C017C7"/>
    <w:rsid w:val="00C01807"/>
    <w:rsid w:val="00C01D3D"/>
    <w:rsid w:val="00C01EC8"/>
    <w:rsid w:val="00C02114"/>
    <w:rsid w:val="00C02143"/>
    <w:rsid w:val="00C02174"/>
    <w:rsid w:val="00C022DA"/>
    <w:rsid w:val="00C02315"/>
    <w:rsid w:val="00C023C7"/>
    <w:rsid w:val="00C025F8"/>
    <w:rsid w:val="00C029D5"/>
    <w:rsid w:val="00C02EE2"/>
    <w:rsid w:val="00C03249"/>
    <w:rsid w:val="00C03297"/>
    <w:rsid w:val="00C0363A"/>
    <w:rsid w:val="00C03779"/>
    <w:rsid w:val="00C037A3"/>
    <w:rsid w:val="00C03A06"/>
    <w:rsid w:val="00C03A1D"/>
    <w:rsid w:val="00C03ACC"/>
    <w:rsid w:val="00C03B8F"/>
    <w:rsid w:val="00C03CF5"/>
    <w:rsid w:val="00C03ECA"/>
    <w:rsid w:val="00C03FC0"/>
    <w:rsid w:val="00C04089"/>
    <w:rsid w:val="00C04093"/>
    <w:rsid w:val="00C042E1"/>
    <w:rsid w:val="00C043EF"/>
    <w:rsid w:val="00C04495"/>
    <w:rsid w:val="00C04770"/>
    <w:rsid w:val="00C04AE5"/>
    <w:rsid w:val="00C04C1B"/>
    <w:rsid w:val="00C04E5D"/>
    <w:rsid w:val="00C04EAE"/>
    <w:rsid w:val="00C04FF8"/>
    <w:rsid w:val="00C053A3"/>
    <w:rsid w:val="00C053F4"/>
    <w:rsid w:val="00C053F5"/>
    <w:rsid w:val="00C05570"/>
    <w:rsid w:val="00C0593E"/>
    <w:rsid w:val="00C05994"/>
    <w:rsid w:val="00C05D66"/>
    <w:rsid w:val="00C0632B"/>
    <w:rsid w:val="00C06446"/>
    <w:rsid w:val="00C067A7"/>
    <w:rsid w:val="00C06AAB"/>
    <w:rsid w:val="00C06BA8"/>
    <w:rsid w:val="00C06C8F"/>
    <w:rsid w:val="00C06CF2"/>
    <w:rsid w:val="00C06F50"/>
    <w:rsid w:val="00C06F79"/>
    <w:rsid w:val="00C0731D"/>
    <w:rsid w:val="00C0743F"/>
    <w:rsid w:val="00C0766E"/>
    <w:rsid w:val="00C07865"/>
    <w:rsid w:val="00C0787F"/>
    <w:rsid w:val="00C079F7"/>
    <w:rsid w:val="00C07ADA"/>
    <w:rsid w:val="00C07BAB"/>
    <w:rsid w:val="00C07C45"/>
    <w:rsid w:val="00C07ED1"/>
    <w:rsid w:val="00C07FFA"/>
    <w:rsid w:val="00C101DD"/>
    <w:rsid w:val="00C102D6"/>
    <w:rsid w:val="00C103C4"/>
    <w:rsid w:val="00C104DE"/>
    <w:rsid w:val="00C1056A"/>
    <w:rsid w:val="00C106C4"/>
    <w:rsid w:val="00C10704"/>
    <w:rsid w:val="00C107E1"/>
    <w:rsid w:val="00C10920"/>
    <w:rsid w:val="00C10B5B"/>
    <w:rsid w:val="00C10C28"/>
    <w:rsid w:val="00C11260"/>
    <w:rsid w:val="00C116A0"/>
    <w:rsid w:val="00C117BE"/>
    <w:rsid w:val="00C11BF5"/>
    <w:rsid w:val="00C11DF8"/>
    <w:rsid w:val="00C1207F"/>
    <w:rsid w:val="00C12179"/>
    <w:rsid w:val="00C1234E"/>
    <w:rsid w:val="00C12381"/>
    <w:rsid w:val="00C12670"/>
    <w:rsid w:val="00C126B6"/>
    <w:rsid w:val="00C129C8"/>
    <w:rsid w:val="00C12C3E"/>
    <w:rsid w:val="00C13117"/>
    <w:rsid w:val="00C1348D"/>
    <w:rsid w:val="00C13541"/>
    <w:rsid w:val="00C13622"/>
    <w:rsid w:val="00C1374A"/>
    <w:rsid w:val="00C138A8"/>
    <w:rsid w:val="00C138BE"/>
    <w:rsid w:val="00C138D9"/>
    <w:rsid w:val="00C13A0F"/>
    <w:rsid w:val="00C13ABC"/>
    <w:rsid w:val="00C13C1A"/>
    <w:rsid w:val="00C13CE1"/>
    <w:rsid w:val="00C13D2A"/>
    <w:rsid w:val="00C13D3B"/>
    <w:rsid w:val="00C13D5B"/>
    <w:rsid w:val="00C13D7E"/>
    <w:rsid w:val="00C140B1"/>
    <w:rsid w:val="00C143F9"/>
    <w:rsid w:val="00C148EF"/>
    <w:rsid w:val="00C14940"/>
    <w:rsid w:val="00C14CAB"/>
    <w:rsid w:val="00C14DE3"/>
    <w:rsid w:val="00C14F46"/>
    <w:rsid w:val="00C150E1"/>
    <w:rsid w:val="00C1554F"/>
    <w:rsid w:val="00C156C3"/>
    <w:rsid w:val="00C157C4"/>
    <w:rsid w:val="00C158A8"/>
    <w:rsid w:val="00C159A7"/>
    <w:rsid w:val="00C159BB"/>
    <w:rsid w:val="00C15AA3"/>
    <w:rsid w:val="00C15B3E"/>
    <w:rsid w:val="00C16061"/>
    <w:rsid w:val="00C164B7"/>
    <w:rsid w:val="00C16672"/>
    <w:rsid w:val="00C16697"/>
    <w:rsid w:val="00C166A1"/>
    <w:rsid w:val="00C16B50"/>
    <w:rsid w:val="00C16F82"/>
    <w:rsid w:val="00C1717F"/>
    <w:rsid w:val="00C172C3"/>
    <w:rsid w:val="00C17311"/>
    <w:rsid w:val="00C173BD"/>
    <w:rsid w:val="00C17596"/>
    <w:rsid w:val="00C177E5"/>
    <w:rsid w:val="00C178AC"/>
    <w:rsid w:val="00C178E6"/>
    <w:rsid w:val="00C1792A"/>
    <w:rsid w:val="00C17ADE"/>
    <w:rsid w:val="00C17D7E"/>
    <w:rsid w:val="00C17F26"/>
    <w:rsid w:val="00C20000"/>
    <w:rsid w:val="00C20287"/>
    <w:rsid w:val="00C202DF"/>
    <w:rsid w:val="00C204CF"/>
    <w:rsid w:val="00C20625"/>
    <w:rsid w:val="00C20706"/>
    <w:rsid w:val="00C20893"/>
    <w:rsid w:val="00C209C9"/>
    <w:rsid w:val="00C20AAF"/>
    <w:rsid w:val="00C20B60"/>
    <w:rsid w:val="00C20B7F"/>
    <w:rsid w:val="00C20BF7"/>
    <w:rsid w:val="00C20C9F"/>
    <w:rsid w:val="00C20DC2"/>
    <w:rsid w:val="00C2105A"/>
    <w:rsid w:val="00C21185"/>
    <w:rsid w:val="00C214D0"/>
    <w:rsid w:val="00C21A31"/>
    <w:rsid w:val="00C21B7F"/>
    <w:rsid w:val="00C21EA9"/>
    <w:rsid w:val="00C21EC6"/>
    <w:rsid w:val="00C21F0F"/>
    <w:rsid w:val="00C21F55"/>
    <w:rsid w:val="00C22122"/>
    <w:rsid w:val="00C2224E"/>
    <w:rsid w:val="00C2240A"/>
    <w:rsid w:val="00C22641"/>
    <w:rsid w:val="00C226CA"/>
    <w:rsid w:val="00C226F1"/>
    <w:rsid w:val="00C22A52"/>
    <w:rsid w:val="00C22AD5"/>
    <w:rsid w:val="00C22D21"/>
    <w:rsid w:val="00C22E03"/>
    <w:rsid w:val="00C22FE2"/>
    <w:rsid w:val="00C2316A"/>
    <w:rsid w:val="00C23194"/>
    <w:rsid w:val="00C23ABC"/>
    <w:rsid w:val="00C23FF9"/>
    <w:rsid w:val="00C242BF"/>
    <w:rsid w:val="00C244C9"/>
    <w:rsid w:val="00C24532"/>
    <w:rsid w:val="00C24667"/>
    <w:rsid w:val="00C24A86"/>
    <w:rsid w:val="00C24D48"/>
    <w:rsid w:val="00C24D62"/>
    <w:rsid w:val="00C24DA9"/>
    <w:rsid w:val="00C24DEA"/>
    <w:rsid w:val="00C2524B"/>
    <w:rsid w:val="00C25517"/>
    <w:rsid w:val="00C25543"/>
    <w:rsid w:val="00C2556D"/>
    <w:rsid w:val="00C2557E"/>
    <w:rsid w:val="00C25660"/>
    <w:rsid w:val="00C25886"/>
    <w:rsid w:val="00C259D5"/>
    <w:rsid w:val="00C259DF"/>
    <w:rsid w:val="00C25A3B"/>
    <w:rsid w:val="00C25A8B"/>
    <w:rsid w:val="00C25E26"/>
    <w:rsid w:val="00C25E35"/>
    <w:rsid w:val="00C26576"/>
    <w:rsid w:val="00C26600"/>
    <w:rsid w:val="00C26741"/>
    <w:rsid w:val="00C268C3"/>
    <w:rsid w:val="00C26E13"/>
    <w:rsid w:val="00C26EA2"/>
    <w:rsid w:val="00C27293"/>
    <w:rsid w:val="00C273F2"/>
    <w:rsid w:val="00C27733"/>
    <w:rsid w:val="00C27766"/>
    <w:rsid w:val="00C27887"/>
    <w:rsid w:val="00C279DF"/>
    <w:rsid w:val="00C27BA0"/>
    <w:rsid w:val="00C27D7B"/>
    <w:rsid w:val="00C3004C"/>
    <w:rsid w:val="00C30246"/>
    <w:rsid w:val="00C302F7"/>
    <w:rsid w:val="00C303D8"/>
    <w:rsid w:val="00C3048F"/>
    <w:rsid w:val="00C305C7"/>
    <w:rsid w:val="00C30734"/>
    <w:rsid w:val="00C30809"/>
    <w:rsid w:val="00C30849"/>
    <w:rsid w:val="00C30896"/>
    <w:rsid w:val="00C308FB"/>
    <w:rsid w:val="00C30AA0"/>
    <w:rsid w:val="00C30BD7"/>
    <w:rsid w:val="00C30C38"/>
    <w:rsid w:val="00C30CC0"/>
    <w:rsid w:val="00C30DF9"/>
    <w:rsid w:val="00C30F71"/>
    <w:rsid w:val="00C3105E"/>
    <w:rsid w:val="00C31225"/>
    <w:rsid w:val="00C31267"/>
    <w:rsid w:val="00C312A2"/>
    <w:rsid w:val="00C313BB"/>
    <w:rsid w:val="00C314C8"/>
    <w:rsid w:val="00C314EE"/>
    <w:rsid w:val="00C31980"/>
    <w:rsid w:val="00C31A62"/>
    <w:rsid w:val="00C31C06"/>
    <w:rsid w:val="00C31C91"/>
    <w:rsid w:val="00C31CA2"/>
    <w:rsid w:val="00C31D2A"/>
    <w:rsid w:val="00C31D6C"/>
    <w:rsid w:val="00C31DDF"/>
    <w:rsid w:val="00C31F6D"/>
    <w:rsid w:val="00C31F6E"/>
    <w:rsid w:val="00C31FD9"/>
    <w:rsid w:val="00C320AF"/>
    <w:rsid w:val="00C320FD"/>
    <w:rsid w:val="00C3227A"/>
    <w:rsid w:val="00C323AE"/>
    <w:rsid w:val="00C3240F"/>
    <w:rsid w:val="00C3247F"/>
    <w:rsid w:val="00C3249F"/>
    <w:rsid w:val="00C324E1"/>
    <w:rsid w:val="00C3256E"/>
    <w:rsid w:val="00C32682"/>
    <w:rsid w:val="00C328E4"/>
    <w:rsid w:val="00C329C7"/>
    <w:rsid w:val="00C329E4"/>
    <w:rsid w:val="00C32EF4"/>
    <w:rsid w:val="00C3370B"/>
    <w:rsid w:val="00C3372D"/>
    <w:rsid w:val="00C3372E"/>
    <w:rsid w:val="00C337A1"/>
    <w:rsid w:val="00C3384E"/>
    <w:rsid w:val="00C33A3B"/>
    <w:rsid w:val="00C33B44"/>
    <w:rsid w:val="00C33C08"/>
    <w:rsid w:val="00C33C96"/>
    <w:rsid w:val="00C33D8E"/>
    <w:rsid w:val="00C34302"/>
    <w:rsid w:val="00C3434F"/>
    <w:rsid w:val="00C34510"/>
    <w:rsid w:val="00C34839"/>
    <w:rsid w:val="00C349C7"/>
    <w:rsid w:val="00C34D7D"/>
    <w:rsid w:val="00C34E7E"/>
    <w:rsid w:val="00C34E93"/>
    <w:rsid w:val="00C35090"/>
    <w:rsid w:val="00C35134"/>
    <w:rsid w:val="00C35302"/>
    <w:rsid w:val="00C355D9"/>
    <w:rsid w:val="00C35693"/>
    <w:rsid w:val="00C356AA"/>
    <w:rsid w:val="00C3579B"/>
    <w:rsid w:val="00C35932"/>
    <w:rsid w:val="00C3595A"/>
    <w:rsid w:val="00C35CD8"/>
    <w:rsid w:val="00C35EC7"/>
    <w:rsid w:val="00C3632A"/>
    <w:rsid w:val="00C363FF"/>
    <w:rsid w:val="00C36422"/>
    <w:rsid w:val="00C366CB"/>
    <w:rsid w:val="00C367A9"/>
    <w:rsid w:val="00C367E8"/>
    <w:rsid w:val="00C3681E"/>
    <w:rsid w:val="00C368ED"/>
    <w:rsid w:val="00C36CA3"/>
    <w:rsid w:val="00C3709F"/>
    <w:rsid w:val="00C3716A"/>
    <w:rsid w:val="00C3725A"/>
    <w:rsid w:val="00C37334"/>
    <w:rsid w:val="00C37600"/>
    <w:rsid w:val="00C377B6"/>
    <w:rsid w:val="00C377F4"/>
    <w:rsid w:val="00C378F0"/>
    <w:rsid w:val="00C37920"/>
    <w:rsid w:val="00C37997"/>
    <w:rsid w:val="00C37A70"/>
    <w:rsid w:val="00C37FDE"/>
    <w:rsid w:val="00C4003A"/>
    <w:rsid w:val="00C400F7"/>
    <w:rsid w:val="00C4012B"/>
    <w:rsid w:val="00C4023B"/>
    <w:rsid w:val="00C40270"/>
    <w:rsid w:val="00C4049D"/>
    <w:rsid w:val="00C40851"/>
    <w:rsid w:val="00C4085D"/>
    <w:rsid w:val="00C40D27"/>
    <w:rsid w:val="00C40E8A"/>
    <w:rsid w:val="00C40F21"/>
    <w:rsid w:val="00C4103E"/>
    <w:rsid w:val="00C413C6"/>
    <w:rsid w:val="00C415D1"/>
    <w:rsid w:val="00C4167D"/>
    <w:rsid w:val="00C41701"/>
    <w:rsid w:val="00C417CF"/>
    <w:rsid w:val="00C419B7"/>
    <w:rsid w:val="00C41A39"/>
    <w:rsid w:val="00C41BA4"/>
    <w:rsid w:val="00C41E5F"/>
    <w:rsid w:val="00C42185"/>
    <w:rsid w:val="00C421E8"/>
    <w:rsid w:val="00C424B5"/>
    <w:rsid w:val="00C4252E"/>
    <w:rsid w:val="00C425CE"/>
    <w:rsid w:val="00C4266F"/>
    <w:rsid w:val="00C426FB"/>
    <w:rsid w:val="00C42733"/>
    <w:rsid w:val="00C427F7"/>
    <w:rsid w:val="00C428D1"/>
    <w:rsid w:val="00C42915"/>
    <w:rsid w:val="00C42B0A"/>
    <w:rsid w:val="00C42B1C"/>
    <w:rsid w:val="00C42D1C"/>
    <w:rsid w:val="00C42E06"/>
    <w:rsid w:val="00C4320B"/>
    <w:rsid w:val="00C43396"/>
    <w:rsid w:val="00C43416"/>
    <w:rsid w:val="00C435AB"/>
    <w:rsid w:val="00C437DD"/>
    <w:rsid w:val="00C4383B"/>
    <w:rsid w:val="00C4421B"/>
    <w:rsid w:val="00C44534"/>
    <w:rsid w:val="00C44672"/>
    <w:rsid w:val="00C448AE"/>
    <w:rsid w:val="00C44945"/>
    <w:rsid w:val="00C44B7B"/>
    <w:rsid w:val="00C44B96"/>
    <w:rsid w:val="00C44D1E"/>
    <w:rsid w:val="00C44E01"/>
    <w:rsid w:val="00C44F7C"/>
    <w:rsid w:val="00C459B5"/>
    <w:rsid w:val="00C45B6E"/>
    <w:rsid w:val="00C45F07"/>
    <w:rsid w:val="00C45FF2"/>
    <w:rsid w:val="00C4608E"/>
    <w:rsid w:val="00C4624B"/>
    <w:rsid w:val="00C46451"/>
    <w:rsid w:val="00C46583"/>
    <w:rsid w:val="00C465F7"/>
    <w:rsid w:val="00C46661"/>
    <w:rsid w:val="00C468A1"/>
    <w:rsid w:val="00C46BA0"/>
    <w:rsid w:val="00C46DCC"/>
    <w:rsid w:val="00C46E14"/>
    <w:rsid w:val="00C46E45"/>
    <w:rsid w:val="00C47048"/>
    <w:rsid w:val="00C470FA"/>
    <w:rsid w:val="00C4712F"/>
    <w:rsid w:val="00C47167"/>
    <w:rsid w:val="00C471D8"/>
    <w:rsid w:val="00C473CE"/>
    <w:rsid w:val="00C476B3"/>
    <w:rsid w:val="00C47734"/>
    <w:rsid w:val="00C4791E"/>
    <w:rsid w:val="00C47981"/>
    <w:rsid w:val="00C47C05"/>
    <w:rsid w:val="00C47CAA"/>
    <w:rsid w:val="00C47CF5"/>
    <w:rsid w:val="00C47E02"/>
    <w:rsid w:val="00C47E72"/>
    <w:rsid w:val="00C47FB3"/>
    <w:rsid w:val="00C50276"/>
    <w:rsid w:val="00C50297"/>
    <w:rsid w:val="00C502B6"/>
    <w:rsid w:val="00C5031E"/>
    <w:rsid w:val="00C503C3"/>
    <w:rsid w:val="00C5044C"/>
    <w:rsid w:val="00C50583"/>
    <w:rsid w:val="00C5080C"/>
    <w:rsid w:val="00C508F1"/>
    <w:rsid w:val="00C50DDD"/>
    <w:rsid w:val="00C50E62"/>
    <w:rsid w:val="00C514CB"/>
    <w:rsid w:val="00C51735"/>
    <w:rsid w:val="00C51898"/>
    <w:rsid w:val="00C51940"/>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F4B"/>
    <w:rsid w:val="00C53046"/>
    <w:rsid w:val="00C53070"/>
    <w:rsid w:val="00C53343"/>
    <w:rsid w:val="00C538FA"/>
    <w:rsid w:val="00C53EDE"/>
    <w:rsid w:val="00C53EF4"/>
    <w:rsid w:val="00C53FD6"/>
    <w:rsid w:val="00C54062"/>
    <w:rsid w:val="00C54158"/>
    <w:rsid w:val="00C541F4"/>
    <w:rsid w:val="00C54361"/>
    <w:rsid w:val="00C54719"/>
    <w:rsid w:val="00C54A6A"/>
    <w:rsid w:val="00C54C1F"/>
    <w:rsid w:val="00C54E3A"/>
    <w:rsid w:val="00C552C3"/>
    <w:rsid w:val="00C5535C"/>
    <w:rsid w:val="00C5539C"/>
    <w:rsid w:val="00C5554D"/>
    <w:rsid w:val="00C5555A"/>
    <w:rsid w:val="00C555A3"/>
    <w:rsid w:val="00C55950"/>
    <w:rsid w:val="00C559D5"/>
    <w:rsid w:val="00C559EF"/>
    <w:rsid w:val="00C55A2A"/>
    <w:rsid w:val="00C55A92"/>
    <w:rsid w:val="00C55D7E"/>
    <w:rsid w:val="00C55E33"/>
    <w:rsid w:val="00C55FED"/>
    <w:rsid w:val="00C56202"/>
    <w:rsid w:val="00C5633C"/>
    <w:rsid w:val="00C5642C"/>
    <w:rsid w:val="00C56932"/>
    <w:rsid w:val="00C56964"/>
    <w:rsid w:val="00C56B56"/>
    <w:rsid w:val="00C56BF4"/>
    <w:rsid w:val="00C56C68"/>
    <w:rsid w:val="00C56CCB"/>
    <w:rsid w:val="00C56CE7"/>
    <w:rsid w:val="00C56F4F"/>
    <w:rsid w:val="00C56FA2"/>
    <w:rsid w:val="00C56FC3"/>
    <w:rsid w:val="00C5707C"/>
    <w:rsid w:val="00C57150"/>
    <w:rsid w:val="00C57400"/>
    <w:rsid w:val="00C5746D"/>
    <w:rsid w:val="00C57519"/>
    <w:rsid w:val="00C57608"/>
    <w:rsid w:val="00C5772F"/>
    <w:rsid w:val="00C57889"/>
    <w:rsid w:val="00C578DB"/>
    <w:rsid w:val="00C57D64"/>
    <w:rsid w:val="00C57DA1"/>
    <w:rsid w:val="00C57F79"/>
    <w:rsid w:val="00C57FEA"/>
    <w:rsid w:val="00C60368"/>
    <w:rsid w:val="00C60479"/>
    <w:rsid w:val="00C604A0"/>
    <w:rsid w:val="00C60599"/>
    <w:rsid w:val="00C60722"/>
    <w:rsid w:val="00C60761"/>
    <w:rsid w:val="00C609F8"/>
    <w:rsid w:val="00C60C66"/>
    <w:rsid w:val="00C60DC5"/>
    <w:rsid w:val="00C60E85"/>
    <w:rsid w:val="00C61071"/>
    <w:rsid w:val="00C61128"/>
    <w:rsid w:val="00C612B3"/>
    <w:rsid w:val="00C6154D"/>
    <w:rsid w:val="00C61901"/>
    <w:rsid w:val="00C619C4"/>
    <w:rsid w:val="00C61A4C"/>
    <w:rsid w:val="00C61A57"/>
    <w:rsid w:val="00C61A65"/>
    <w:rsid w:val="00C61D8F"/>
    <w:rsid w:val="00C6200C"/>
    <w:rsid w:val="00C624F8"/>
    <w:rsid w:val="00C62611"/>
    <w:rsid w:val="00C62624"/>
    <w:rsid w:val="00C62852"/>
    <w:rsid w:val="00C6288C"/>
    <w:rsid w:val="00C62A19"/>
    <w:rsid w:val="00C62BF3"/>
    <w:rsid w:val="00C62DAE"/>
    <w:rsid w:val="00C63168"/>
    <w:rsid w:val="00C633AA"/>
    <w:rsid w:val="00C6346C"/>
    <w:rsid w:val="00C63487"/>
    <w:rsid w:val="00C6348C"/>
    <w:rsid w:val="00C638AE"/>
    <w:rsid w:val="00C63BAC"/>
    <w:rsid w:val="00C63C2C"/>
    <w:rsid w:val="00C63DA9"/>
    <w:rsid w:val="00C63DCB"/>
    <w:rsid w:val="00C63DD7"/>
    <w:rsid w:val="00C63ED5"/>
    <w:rsid w:val="00C640DC"/>
    <w:rsid w:val="00C6421E"/>
    <w:rsid w:val="00C643DE"/>
    <w:rsid w:val="00C644FF"/>
    <w:rsid w:val="00C645EE"/>
    <w:rsid w:val="00C6466D"/>
    <w:rsid w:val="00C6471E"/>
    <w:rsid w:val="00C64993"/>
    <w:rsid w:val="00C64A7B"/>
    <w:rsid w:val="00C64D87"/>
    <w:rsid w:val="00C64E91"/>
    <w:rsid w:val="00C6530B"/>
    <w:rsid w:val="00C6559C"/>
    <w:rsid w:val="00C658AB"/>
    <w:rsid w:val="00C65C79"/>
    <w:rsid w:val="00C65E68"/>
    <w:rsid w:val="00C65EA2"/>
    <w:rsid w:val="00C65FF2"/>
    <w:rsid w:val="00C6614C"/>
    <w:rsid w:val="00C663BA"/>
    <w:rsid w:val="00C663BF"/>
    <w:rsid w:val="00C66642"/>
    <w:rsid w:val="00C666F8"/>
    <w:rsid w:val="00C66777"/>
    <w:rsid w:val="00C667A2"/>
    <w:rsid w:val="00C66893"/>
    <w:rsid w:val="00C66983"/>
    <w:rsid w:val="00C669D3"/>
    <w:rsid w:val="00C66C39"/>
    <w:rsid w:val="00C66D10"/>
    <w:rsid w:val="00C66F90"/>
    <w:rsid w:val="00C66FF6"/>
    <w:rsid w:val="00C67012"/>
    <w:rsid w:val="00C67020"/>
    <w:rsid w:val="00C673EF"/>
    <w:rsid w:val="00C677FE"/>
    <w:rsid w:val="00C67837"/>
    <w:rsid w:val="00C67893"/>
    <w:rsid w:val="00C678CB"/>
    <w:rsid w:val="00C679BA"/>
    <w:rsid w:val="00C67A2E"/>
    <w:rsid w:val="00C67D4F"/>
    <w:rsid w:val="00C67EFD"/>
    <w:rsid w:val="00C702CB"/>
    <w:rsid w:val="00C703B9"/>
    <w:rsid w:val="00C70412"/>
    <w:rsid w:val="00C7048E"/>
    <w:rsid w:val="00C7079F"/>
    <w:rsid w:val="00C70B06"/>
    <w:rsid w:val="00C71448"/>
    <w:rsid w:val="00C71631"/>
    <w:rsid w:val="00C718C2"/>
    <w:rsid w:val="00C71906"/>
    <w:rsid w:val="00C71A00"/>
    <w:rsid w:val="00C71BFD"/>
    <w:rsid w:val="00C71D07"/>
    <w:rsid w:val="00C71E3B"/>
    <w:rsid w:val="00C72106"/>
    <w:rsid w:val="00C724E8"/>
    <w:rsid w:val="00C72815"/>
    <w:rsid w:val="00C72951"/>
    <w:rsid w:val="00C72BD6"/>
    <w:rsid w:val="00C72C86"/>
    <w:rsid w:val="00C72CAE"/>
    <w:rsid w:val="00C72D66"/>
    <w:rsid w:val="00C73008"/>
    <w:rsid w:val="00C7301F"/>
    <w:rsid w:val="00C73127"/>
    <w:rsid w:val="00C73551"/>
    <w:rsid w:val="00C73912"/>
    <w:rsid w:val="00C73A4A"/>
    <w:rsid w:val="00C73ED0"/>
    <w:rsid w:val="00C73F08"/>
    <w:rsid w:val="00C73F1D"/>
    <w:rsid w:val="00C74112"/>
    <w:rsid w:val="00C74208"/>
    <w:rsid w:val="00C742E4"/>
    <w:rsid w:val="00C74559"/>
    <w:rsid w:val="00C7463E"/>
    <w:rsid w:val="00C746D4"/>
    <w:rsid w:val="00C7479A"/>
    <w:rsid w:val="00C74995"/>
    <w:rsid w:val="00C749FA"/>
    <w:rsid w:val="00C74BB4"/>
    <w:rsid w:val="00C750BE"/>
    <w:rsid w:val="00C750FB"/>
    <w:rsid w:val="00C75255"/>
    <w:rsid w:val="00C75386"/>
    <w:rsid w:val="00C753DC"/>
    <w:rsid w:val="00C75487"/>
    <w:rsid w:val="00C755B7"/>
    <w:rsid w:val="00C755FE"/>
    <w:rsid w:val="00C75637"/>
    <w:rsid w:val="00C75861"/>
    <w:rsid w:val="00C759BE"/>
    <w:rsid w:val="00C75A33"/>
    <w:rsid w:val="00C75A92"/>
    <w:rsid w:val="00C75B21"/>
    <w:rsid w:val="00C75CA8"/>
    <w:rsid w:val="00C75E93"/>
    <w:rsid w:val="00C75F11"/>
    <w:rsid w:val="00C75FC0"/>
    <w:rsid w:val="00C76568"/>
    <w:rsid w:val="00C765A8"/>
    <w:rsid w:val="00C7677F"/>
    <w:rsid w:val="00C76BA2"/>
    <w:rsid w:val="00C76F5F"/>
    <w:rsid w:val="00C7785B"/>
    <w:rsid w:val="00C779D3"/>
    <w:rsid w:val="00C77CA7"/>
    <w:rsid w:val="00C77D1B"/>
    <w:rsid w:val="00C77F58"/>
    <w:rsid w:val="00C80313"/>
    <w:rsid w:val="00C808EF"/>
    <w:rsid w:val="00C80949"/>
    <w:rsid w:val="00C80985"/>
    <w:rsid w:val="00C80B5D"/>
    <w:rsid w:val="00C80B86"/>
    <w:rsid w:val="00C80BF5"/>
    <w:rsid w:val="00C80C42"/>
    <w:rsid w:val="00C8101D"/>
    <w:rsid w:val="00C81217"/>
    <w:rsid w:val="00C81439"/>
    <w:rsid w:val="00C816E3"/>
    <w:rsid w:val="00C81712"/>
    <w:rsid w:val="00C819B6"/>
    <w:rsid w:val="00C819B8"/>
    <w:rsid w:val="00C81BEB"/>
    <w:rsid w:val="00C81E6F"/>
    <w:rsid w:val="00C81F93"/>
    <w:rsid w:val="00C8202C"/>
    <w:rsid w:val="00C823DB"/>
    <w:rsid w:val="00C824A0"/>
    <w:rsid w:val="00C82560"/>
    <w:rsid w:val="00C82753"/>
    <w:rsid w:val="00C827BB"/>
    <w:rsid w:val="00C8288F"/>
    <w:rsid w:val="00C828C5"/>
    <w:rsid w:val="00C828D2"/>
    <w:rsid w:val="00C8291E"/>
    <w:rsid w:val="00C82932"/>
    <w:rsid w:val="00C8299B"/>
    <w:rsid w:val="00C82C3E"/>
    <w:rsid w:val="00C82DA6"/>
    <w:rsid w:val="00C82DB6"/>
    <w:rsid w:val="00C8308A"/>
    <w:rsid w:val="00C83207"/>
    <w:rsid w:val="00C83223"/>
    <w:rsid w:val="00C8323A"/>
    <w:rsid w:val="00C832FD"/>
    <w:rsid w:val="00C8363A"/>
    <w:rsid w:val="00C836C9"/>
    <w:rsid w:val="00C83BB1"/>
    <w:rsid w:val="00C83C48"/>
    <w:rsid w:val="00C83C9E"/>
    <w:rsid w:val="00C83DE1"/>
    <w:rsid w:val="00C83E0E"/>
    <w:rsid w:val="00C83E5E"/>
    <w:rsid w:val="00C83FB2"/>
    <w:rsid w:val="00C84039"/>
    <w:rsid w:val="00C84077"/>
    <w:rsid w:val="00C843BB"/>
    <w:rsid w:val="00C8468D"/>
    <w:rsid w:val="00C84919"/>
    <w:rsid w:val="00C84AA0"/>
    <w:rsid w:val="00C84B81"/>
    <w:rsid w:val="00C84B8D"/>
    <w:rsid w:val="00C84E8B"/>
    <w:rsid w:val="00C84F67"/>
    <w:rsid w:val="00C84FF8"/>
    <w:rsid w:val="00C854F0"/>
    <w:rsid w:val="00C85834"/>
    <w:rsid w:val="00C85B25"/>
    <w:rsid w:val="00C85B58"/>
    <w:rsid w:val="00C85D29"/>
    <w:rsid w:val="00C85DB7"/>
    <w:rsid w:val="00C85EC0"/>
    <w:rsid w:val="00C85F14"/>
    <w:rsid w:val="00C8603A"/>
    <w:rsid w:val="00C862C9"/>
    <w:rsid w:val="00C867DD"/>
    <w:rsid w:val="00C8685B"/>
    <w:rsid w:val="00C86869"/>
    <w:rsid w:val="00C8687D"/>
    <w:rsid w:val="00C86893"/>
    <w:rsid w:val="00C869E3"/>
    <w:rsid w:val="00C86BA3"/>
    <w:rsid w:val="00C86D8A"/>
    <w:rsid w:val="00C86DD2"/>
    <w:rsid w:val="00C86E96"/>
    <w:rsid w:val="00C86F68"/>
    <w:rsid w:val="00C87402"/>
    <w:rsid w:val="00C87558"/>
    <w:rsid w:val="00C87742"/>
    <w:rsid w:val="00C877B9"/>
    <w:rsid w:val="00C87828"/>
    <w:rsid w:val="00C878F1"/>
    <w:rsid w:val="00C87C1A"/>
    <w:rsid w:val="00C87DF8"/>
    <w:rsid w:val="00C87EA0"/>
    <w:rsid w:val="00C87EBA"/>
    <w:rsid w:val="00C87FB5"/>
    <w:rsid w:val="00C901DB"/>
    <w:rsid w:val="00C90274"/>
    <w:rsid w:val="00C9034E"/>
    <w:rsid w:val="00C9051C"/>
    <w:rsid w:val="00C90577"/>
    <w:rsid w:val="00C9062A"/>
    <w:rsid w:val="00C90955"/>
    <w:rsid w:val="00C90B10"/>
    <w:rsid w:val="00C90DAD"/>
    <w:rsid w:val="00C90F67"/>
    <w:rsid w:val="00C90F8C"/>
    <w:rsid w:val="00C91198"/>
    <w:rsid w:val="00C911A1"/>
    <w:rsid w:val="00C911CF"/>
    <w:rsid w:val="00C91236"/>
    <w:rsid w:val="00C912BE"/>
    <w:rsid w:val="00C913AC"/>
    <w:rsid w:val="00C913DB"/>
    <w:rsid w:val="00C9141D"/>
    <w:rsid w:val="00C91564"/>
    <w:rsid w:val="00C91600"/>
    <w:rsid w:val="00C91995"/>
    <w:rsid w:val="00C91A3C"/>
    <w:rsid w:val="00C91B52"/>
    <w:rsid w:val="00C91FF9"/>
    <w:rsid w:val="00C921AF"/>
    <w:rsid w:val="00C92255"/>
    <w:rsid w:val="00C92355"/>
    <w:rsid w:val="00C9239A"/>
    <w:rsid w:val="00C92848"/>
    <w:rsid w:val="00C928BD"/>
    <w:rsid w:val="00C92B0B"/>
    <w:rsid w:val="00C92CF8"/>
    <w:rsid w:val="00C93092"/>
    <w:rsid w:val="00C93173"/>
    <w:rsid w:val="00C9322F"/>
    <w:rsid w:val="00C93259"/>
    <w:rsid w:val="00C932AC"/>
    <w:rsid w:val="00C93418"/>
    <w:rsid w:val="00C93537"/>
    <w:rsid w:val="00C93854"/>
    <w:rsid w:val="00C939FE"/>
    <w:rsid w:val="00C93A2E"/>
    <w:rsid w:val="00C93E2C"/>
    <w:rsid w:val="00C94217"/>
    <w:rsid w:val="00C942E9"/>
    <w:rsid w:val="00C94483"/>
    <w:rsid w:val="00C948D5"/>
    <w:rsid w:val="00C948DD"/>
    <w:rsid w:val="00C9497A"/>
    <w:rsid w:val="00C94A4A"/>
    <w:rsid w:val="00C94A8F"/>
    <w:rsid w:val="00C94DB9"/>
    <w:rsid w:val="00C94E6D"/>
    <w:rsid w:val="00C94FFC"/>
    <w:rsid w:val="00C95233"/>
    <w:rsid w:val="00C9527B"/>
    <w:rsid w:val="00C952B9"/>
    <w:rsid w:val="00C95568"/>
    <w:rsid w:val="00C95717"/>
    <w:rsid w:val="00C95726"/>
    <w:rsid w:val="00C958BC"/>
    <w:rsid w:val="00C95DC2"/>
    <w:rsid w:val="00C95E1A"/>
    <w:rsid w:val="00C95ECE"/>
    <w:rsid w:val="00C96004"/>
    <w:rsid w:val="00C96044"/>
    <w:rsid w:val="00C960D5"/>
    <w:rsid w:val="00C96240"/>
    <w:rsid w:val="00C96296"/>
    <w:rsid w:val="00C96526"/>
    <w:rsid w:val="00C965EE"/>
    <w:rsid w:val="00C96688"/>
    <w:rsid w:val="00C96746"/>
    <w:rsid w:val="00C96B04"/>
    <w:rsid w:val="00C96B2B"/>
    <w:rsid w:val="00C97162"/>
    <w:rsid w:val="00C97249"/>
    <w:rsid w:val="00C97310"/>
    <w:rsid w:val="00C97426"/>
    <w:rsid w:val="00C9759C"/>
    <w:rsid w:val="00C977C3"/>
    <w:rsid w:val="00C978C2"/>
    <w:rsid w:val="00C9793C"/>
    <w:rsid w:val="00C97947"/>
    <w:rsid w:val="00C97951"/>
    <w:rsid w:val="00C97A90"/>
    <w:rsid w:val="00C97AE1"/>
    <w:rsid w:val="00C97C3E"/>
    <w:rsid w:val="00C97FB9"/>
    <w:rsid w:val="00CA000D"/>
    <w:rsid w:val="00CA00F0"/>
    <w:rsid w:val="00CA033C"/>
    <w:rsid w:val="00CA0716"/>
    <w:rsid w:val="00CA086F"/>
    <w:rsid w:val="00CA087A"/>
    <w:rsid w:val="00CA091C"/>
    <w:rsid w:val="00CA0A16"/>
    <w:rsid w:val="00CA0AED"/>
    <w:rsid w:val="00CA0F79"/>
    <w:rsid w:val="00CA113F"/>
    <w:rsid w:val="00CA17B0"/>
    <w:rsid w:val="00CA18F5"/>
    <w:rsid w:val="00CA1BC3"/>
    <w:rsid w:val="00CA1BC5"/>
    <w:rsid w:val="00CA1E3A"/>
    <w:rsid w:val="00CA21D4"/>
    <w:rsid w:val="00CA2256"/>
    <w:rsid w:val="00CA23F0"/>
    <w:rsid w:val="00CA2689"/>
    <w:rsid w:val="00CA27D6"/>
    <w:rsid w:val="00CA2893"/>
    <w:rsid w:val="00CA2A4F"/>
    <w:rsid w:val="00CA2BBB"/>
    <w:rsid w:val="00CA2BC3"/>
    <w:rsid w:val="00CA2E02"/>
    <w:rsid w:val="00CA2F3F"/>
    <w:rsid w:val="00CA30B2"/>
    <w:rsid w:val="00CA34E3"/>
    <w:rsid w:val="00CA3721"/>
    <w:rsid w:val="00CA372C"/>
    <w:rsid w:val="00CA3947"/>
    <w:rsid w:val="00CA3B55"/>
    <w:rsid w:val="00CA3F38"/>
    <w:rsid w:val="00CA43C5"/>
    <w:rsid w:val="00CA43CA"/>
    <w:rsid w:val="00CA43E0"/>
    <w:rsid w:val="00CA4491"/>
    <w:rsid w:val="00CA480E"/>
    <w:rsid w:val="00CA4883"/>
    <w:rsid w:val="00CA48E6"/>
    <w:rsid w:val="00CA4B9C"/>
    <w:rsid w:val="00CA4BFB"/>
    <w:rsid w:val="00CA4E1C"/>
    <w:rsid w:val="00CA4F11"/>
    <w:rsid w:val="00CA4FC2"/>
    <w:rsid w:val="00CA5050"/>
    <w:rsid w:val="00CA531A"/>
    <w:rsid w:val="00CA54D4"/>
    <w:rsid w:val="00CA5766"/>
    <w:rsid w:val="00CA576F"/>
    <w:rsid w:val="00CA5770"/>
    <w:rsid w:val="00CA5834"/>
    <w:rsid w:val="00CA5B30"/>
    <w:rsid w:val="00CA5EB6"/>
    <w:rsid w:val="00CA5EE2"/>
    <w:rsid w:val="00CA6388"/>
    <w:rsid w:val="00CA651C"/>
    <w:rsid w:val="00CA699A"/>
    <w:rsid w:val="00CA6B07"/>
    <w:rsid w:val="00CA6CF5"/>
    <w:rsid w:val="00CA6EE2"/>
    <w:rsid w:val="00CA6F94"/>
    <w:rsid w:val="00CA712F"/>
    <w:rsid w:val="00CA7286"/>
    <w:rsid w:val="00CA752A"/>
    <w:rsid w:val="00CA75E1"/>
    <w:rsid w:val="00CA76E1"/>
    <w:rsid w:val="00CA77BF"/>
    <w:rsid w:val="00CA7841"/>
    <w:rsid w:val="00CA7856"/>
    <w:rsid w:val="00CA787D"/>
    <w:rsid w:val="00CA798D"/>
    <w:rsid w:val="00CA79A5"/>
    <w:rsid w:val="00CA7A5F"/>
    <w:rsid w:val="00CB0067"/>
    <w:rsid w:val="00CB0189"/>
    <w:rsid w:val="00CB02BC"/>
    <w:rsid w:val="00CB04D1"/>
    <w:rsid w:val="00CB050D"/>
    <w:rsid w:val="00CB0613"/>
    <w:rsid w:val="00CB0651"/>
    <w:rsid w:val="00CB0656"/>
    <w:rsid w:val="00CB071C"/>
    <w:rsid w:val="00CB08E1"/>
    <w:rsid w:val="00CB09A1"/>
    <w:rsid w:val="00CB09C7"/>
    <w:rsid w:val="00CB0A9C"/>
    <w:rsid w:val="00CB0D8C"/>
    <w:rsid w:val="00CB0E4E"/>
    <w:rsid w:val="00CB0F05"/>
    <w:rsid w:val="00CB1061"/>
    <w:rsid w:val="00CB11CB"/>
    <w:rsid w:val="00CB124E"/>
    <w:rsid w:val="00CB127A"/>
    <w:rsid w:val="00CB14EC"/>
    <w:rsid w:val="00CB15BB"/>
    <w:rsid w:val="00CB1627"/>
    <w:rsid w:val="00CB17A3"/>
    <w:rsid w:val="00CB17BE"/>
    <w:rsid w:val="00CB1A15"/>
    <w:rsid w:val="00CB1A3A"/>
    <w:rsid w:val="00CB1B02"/>
    <w:rsid w:val="00CB1D3C"/>
    <w:rsid w:val="00CB2812"/>
    <w:rsid w:val="00CB2A8F"/>
    <w:rsid w:val="00CB2D45"/>
    <w:rsid w:val="00CB2FA6"/>
    <w:rsid w:val="00CB2FEC"/>
    <w:rsid w:val="00CB30D7"/>
    <w:rsid w:val="00CB311D"/>
    <w:rsid w:val="00CB31D0"/>
    <w:rsid w:val="00CB31E1"/>
    <w:rsid w:val="00CB33E1"/>
    <w:rsid w:val="00CB3958"/>
    <w:rsid w:val="00CB3E9F"/>
    <w:rsid w:val="00CB40DB"/>
    <w:rsid w:val="00CB41FF"/>
    <w:rsid w:val="00CB42D0"/>
    <w:rsid w:val="00CB4410"/>
    <w:rsid w:val="00CB442B"/>
    <w:rsid w:val="00CB4490"/>
    <w:rsid w:val="00CB46A3"/>
    <w:rsid w:val="00CB46B3"/>
    <w:rsid w:val="00CB46E3"/>
    <w:rsid w:val="00CB47E4"/>
    <w:rsid w:val="00CB47FF"/>
    <w:rsid w:val="00CB4942"/>
    <w:rsid w:val="00CB498D"/>
    <w:rsid w:val="00CB4990"/>
    <w:rsid w:val="00CB4E01"/>
    <w:rsid w:val="00CB5017"/>
    <w:rsid w:val="00CB5087"/>
    <w:rsid w:val="00CB511E"/>
    <w:rsid w:val="00CB5302"/>
    <w:rsid w:val="00CB5614"/>
    <w:rsid w:val="00CB5671"/>
    <w:rsid w:val="00CB59AE"/>
    <w:rsid w:val="00CB5CB9"/>
    <w:rsid w:val="00CB5D21"/>
    <w:rsid w:val="00CB5D8F"/>
    <w:rsid w:val="00CB5F85"/>
    <w:rsid w:val="00CB5FC2"/>
    <w:rsid w:val="00CB61D9"/>
    <w:rsid w:val="00CB63E9"/>
    <w:rsid w:val="00CB6598"/>
    <w:rsid w:val="00CB678D"/>
    <w:rsid w:val="00CB6B81"/>
    <w:rsid w:val="00CB6C33"/>
    <w:rsid w:val="00CB6C4C"/>
    <w:rsid w:val="00CB6CF8"/>
    <w:rsid w:val="00CB6DFE"/>
    <w:rsid w:val="00CB6ECD"/>
    <w:rsid w:val="00CB6F54"/>
    <w:rsid w:val="00CB7108"/>
    <w:rsid w:val="00CB711A"/>
    <w:rsid w:val="00CB7190"/>
    <w:rsid w:val="00CB72E0"/>
    <w:rsid w:val="00CB7312"/>
    <w:rsid w:val="00CB7488"/>
    <w:rsid w:val="00CB76A8"/>
    <w:rsid w:val="00CB7CA1"/>
    <w:rsid w:val="00CB7D61"/>
    <w:rsid w:val="00CB7F6A"/>
    <w:rsid w:val="00CB7F96"/>
    <w:rsid w:val="00CC0048"/>
    <w:rsid w:val="00CC0125"/>
    <w:rsid w:val="00CC01B6"/>
    <w:rsid w:val="00CC0439"/>
    <w:rsid w:val="00CC0537"/>
    <w:rsid w:val="00CC0899"/>
    <w:rsid w:val="00CC08AD"/>
    <w:rsid w:val="00CC08C7"/>
    <w:rsid w:val="00CC0B24"/>
    <w:rsid w:val="00CC0B44"/>
    <w:rsid w:val="00CC0C3D"/>
    <w:rsid w:val="00CC0E3C"/>
    <w:rsid w:val="00CC13D3"/>
    <w:rsid w:val="00CC18AB"/>
    <w:rsid w:val="00CC1918"/>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26"/>
    <w:rsid w:val="00CC2C6B"/>
    <w:rsid w:val="00CC2CA6"/>
    <w:rsid w:val="00CC2CC2"/>
    <w:rsid w:val="00CC2D41"/>
    <w:rsid w:val="00CC3099"/>
    <w:rsid w:val="00CC3163"/>
    <w:rsid w:val="00CC332D"/>
    <w:rsid w:val="00CC3430"/>
    <w:rsid w:val="00CC367C"/>
    <w:rsid w:val="00CC399A"/>
    <w:rsid w:val="00CC3E48"/>
    <w:rsid w:val="00CC3E6F"/>
    <w:rsid w:val="00CC3F96"/>
    <w:rsid w:val="00CC4093"/>
    <w:rsid w:val="00CC41DD"/>
    <w:rsid w:val="00CC4499"/>
    <w:rsid w:val="00CC44F2"/>
    <w:rsid w:val="00CC459B"/>
    <w:rsid w:val="00CC4658"/>
    <w:rsid w:val="00CC47AD"/>
    <w:rsid w:val="00CC487B"/>
    <w:rsid w:val="00CC494F"/>
    <w:rsid w:val="00CC4AC3"/>
    <w:rsid w:val="00CC4BF1"/>
    <w:rsid w:val="00CC4D6F"/>
    <w:rsid w:val="00CC4DAA"/>
    <w:rsid w:val="00CC5011"/>
    <w:rsid w:val="00CC514A"/>
    <w:rsid w:val="00CC5859"/>
    <w:rsid w:val="00CC5E47"/>
    <w:rsid w:val="00CC5F0F"/>
    <w:rsid w:val="00CC5F1B"/>
    <w:rsid w:val="00CC601C"/>
    <w:rsid w:val="00CC60D2"/>
    <w:rsid w:val="00CC616A"/>
    <w:rsid w:val="00CC61E2"/>
    <w:rsid w:val="00CC6310"/>
    <w:rsid w:val="00CC632B"/>
    <w:rsid w:val="00CC6642"/>
    <w:rsid w:val="00CC6924"/>
    <w:rsid w:val="00CC6970"/>
    <w:rsid w:val="00CC6AD7"/>
    <w:rsid w:val="00CC6B6A"/>
    <w:rsid w:val="00CC6CCD"/>
    <w:rsid w:val="00CC6DC5"/>
    <w:rsid w:val="00CC6FC3"/>
    <w:rsid w:val="00CC7069"/>
    <w:rsid w:val="00CC7293"/>
    <w:rsid w:val="00CC734D"/>
    <w:rsid w:val="00CC760D"/>
    <w:rsid w:val="00CC7679"/>
    <w:rsid w:val="00CC7A0C"/>
    <w:rsid w:val="00CD0320"/>
    <w:rsid w:val="00CD033B"/>
    <w:rsid w:val="00CD0387"/>
    <w:rsid w:val="00CD0445"/>
    <w:rsid w:val="00CD060E"/>
    <w:rsid w:val="00CD0619"/>
    <w:rsid w:val="00CD065F"/>
    <w:rsid w:val="00CD07CB"/>
    <w:rsid w:val="00CD08FE"/>
    <w:rsid w:val="00CD0950"/>
    <w:rsid w:val="00CD096E"/>
    <w:rsid w:val="00CD0A21"/>
    <w:rsid w:val="00CD0A93"/>
    <w:rsid w:val="00CD0AFD"/>
    <w:rsid w:val="00CD1052"/>
    <w:rsid w:val="00CD107C"/>
    <w:rsid w:val="00CD10D5"/>
    <w:rsid w:val="00CD1166"/>
    <w:rsid w:val="00CD1633"/>
    <w:rsid w:val="00CD17A9"/>
    <w:rsid w:val="00CD17AD"/>
    <w:rsid w:val="00CD17DE"/>
    <w:rsid w:val="00CD19CD"/>
    <w:rsid w:val="00CD1A8F"/>
    <w:rsid w:val="00CD1B0F"/>
    <w:rsid w:val="00CD1B51"/>
    <w:rsid w:val="00CD1C7E"/>
    <w:rsid w:val="00CD1CAD"/>
    <w:rsid w:val="00CD1DC9"/>
    <w:rsid w:val="00CD1E5B"/>
    <w:rsid w:val="00CD2188"/>
    <w:rsid w:val="00CD23DE"/>
    <w:rsid w:val="00CD23E3"/>
    <w:rsid w:val="00CD2464"/>
    <w:rsid w:val="00CD2712"/>
    <w:rsid w:val="00CD272F"/>
    <w:rsid w:val="00CD29EE"/>
    <w:rsid w:val="00CD2A2C"/>
    <w:rsid w:val="00CD2A89"/>
    <w:rsid w:val="00CD2AED"/>
    <w:rsid w:val="00CD2B2D"/>
    <w:rsid w:val="00CD2B8E"/>
    <w:rsid w:val="00CD2E29"/>
    <w:rsid w:val="00CD2E42"/>
    <w:rsid w:val="00CD2EDD"/>
    <w:rsid w:val="00CD2F93"/>
    <w:rsid w:val="00CD3009"/>
    <w:rsid w:val="00CD300C"/>
    <w:rsid w:val="00CD31E9"/>
    <w:rsid w:val="00CD35A4"/>
    <w:rsid w:val="00CD362C"/>
    <w:rsid w:val="00CD36E1"/>
    <w:rsid w:val="00CD3848"/>
    <w:rsid w:val="00CD3851"/>
    <w:rsid w:val="00CD38C9"/>
    <w:rsid w:val="00CD3964"/>
    <w:rsid w:val="00CD3981"/>
    <w:rsid w:val="00CD3A9F"/>
    <w:rsid w:val="00CD3AA7"/>
    <w:rsid w:val="00CD3C24"/>
    <w:rsid w:val="00CD3C4D"/>
    <w:rsid w:val="00CD3D05"/>
    <w:rsid w:val="00CD3D4C"/>
    <w:rsid w:val="00CD3E3A"/>
    <w:rsid w:val="00CD3EEC"/>
    <w:rsid w:val="00CD3F6C"/>
    <w:rsid w:val="00CD40E1"/>
    <w:rsid w:val="00CD417F"/>
    <w:rsid w:val="00CD4233"/>
    <w:rsid w:val="00CD42AE"/>
    <w:rsid w:val="00CD437E"/>
    <w:rsid w:val="00CD43C4"/>
    <w:rsid w:val="00CD4447"/>
    <w:rsid w:val="00CD460F"/>
    <w:rsid w:val="00CD4819"/>
    <w:rsid w:val="00CD4A0C"/>
    <w:rsid w:val="00CD4A53"/>
    <w:rsid w:val="00CD4AF4"/>
    <w:rsid w:val="00CD4CAE"/>
    <w:rsid w:val="00CD567E"/>
    <w:rsid w:val="00CD570C"/>
    <w:rsid w:val="00CD58AC"/>
    <w:rsid w:val="00CD5976"/>
    <w:rsid w:val="00CD5A9C"/>
    <w:rsid w:val="00CD5BE1"/>
    <w:rsid w:val="00CD5E55"/>
    <w:rsid w:val="00CD5EB8"/>
    <w:rsid w:val="00CD5F0B"/>
    <w:rsid w:val="00CD5FBF"/>
    <w:rsid w:val="00CD6189"/>
    <w:rsid w:val="00CD63D8"/>
    <w:rsid w:val="00CD6664"/>
    <w:rsid w:val="00CD6740"/>
    <w:rsid w:val="00CD674F"/>
    <w:rsid w:val="00CD68D4"/>
    <w:rsid w:val="00CD693E"/>
    <w:rsid w:val="00CD695B"/>
    <w:rsid w:val="00CD6961"/>
    <w:rsid w:val="00CD698C"/>
    <w:rsid w:val="00CD6E20"/>
    <w:rsid w:val="00CD6E3E"/>
    <w:rsid w:val="00CD71C9"/>
    <w:rsid w:val="00CD7287"/>
    <w:rsid w:val="00CD728D"/>
    <w:rsid w:val="00CD734D"/>
    <w:rsid w:val="00CD73CA"/>
    <w:rsid w:val="00CD7460"/>
    <w:rsid w:val="00CD7E49"/>
    <w:rsid w:val="00CE00EB"/>
    <w:rsid w:val="00CE00FD"/>
    <w:rsid w:val="00CE010F"/>
    <w:rsid w:val="00CE0213"/>
    <w:rsid w:val="00CE02FE"/>
    <w:rsid w:val="00CE0459"/>
    <w:rsid w:val="00CE054E"/>
    <w:rsid w:val="00CE05F2"/>
    <w:rsid w:val="00CE0697"/>
    <w:rsid w:val="00CE07AE"/>
    <w:rsid w:val="00CE0810"/>
    <w:rsid w:val="00CE09DA"/>
    <w:rsid w:val="00CE0ABB"/>
    <w:rsid w:val="00CE0BCA"/>
    <w:rsid w:val="00CE0CE7"/>
    <w:rsid w:val="00CE0D51"/>
    <w:rsid w:val="00CE0E62"/>
    <w:rsid w:val="00CE0F48"/>
    <w:rsid w:val="00CE0F85"/>
    <w:rsid w:val="00CE138D"/>
    <w:rsid w:val="00CE159A"/>
    <w:rsid w:val="00CE1655"/>
    <w:rsid w:val="00CE1692"/>
    <w:rsid w:val="00CE187C"/>
    <w:rsid w:val="00CE19D1"/>
    <w:rsid w:val="00CE1B94"/>
    <w:rsid w:val="00CE1BA7"/>
    <w:rsid w:val="00CE2085"/>
    <w:rsid w:val="00CE212D"/>
    <w:rsid w:val="00CE21B1"/>
    <w:rsid w:val="00CE21FE"/>
    <w:rsid w:val="00CE229B"/>
    <w:rsid w:val="00CE2539"/>
    <w:rsid w:val="00CE25B2"/>
    <w:rsid w:val="00CE2756"/>
    <w:rsid w:val="00CE281F"/>
    <w:rsid w:val="00CE2B79"/>
    <w:rsid w:val="00CE2C09"/>
    <w:rsid w:val="00CE2E71"/>
    <w:rsid w:val="00CE2EEF"/>
    <w:rsid w:val="00CE2F15"/>
    <w:rsid w:val="00CE30F0"/>
    <w:rsid w:val="00CE31AF"/>
    <w:rsid w:val="00CE336E"/>
    <w:rsid w:val="00CE34DC"/>
    <w:rsid w:val="00CE3580"/>
    <w:rsid w:val="00CE35F2"/>
    <w:rsid w:val="00CE3625"/>
    <w:rsid w:val="00CE3771"/>
    <w:rsid w:val="00CE3843"/>
    <w:rsid w:val="00CE3900"/>
    <w:rsid w:val="00CE3BC0"/>
    <w:rsid w:val="00CE3C02"/>
    <w:rsid w:val="00CE41E1"/>
    <w:rsid w:val="00CE430A"/>
    <w:rsid w:val="00CE459F"/>
    <w:rsid w:val="00CE4B8A"/>
    <w:rsid w:val="00CE4D0E"/>
    <w:rsid w:val="00CE4E92"/>
    <w:rsid w:val="00CE5173"/>
    <w:rsid w:val="00CE541C"/>
    <w:rsid w:val="00CE54BC"/>
    <w:rsid w:val="00CE54F0"/>
    <w:rsid w:val="00CE56FB"/>
    <w:rsid w:val="00CE577C"/>
    <w:rsid w:val="00CE5984"/>
    <w:rsid w:val="00CE599D"/>
    <w:rsid w:val="00CE5BC0"/>
    <w:rsid w:val="00CE5D17"/>
    <w:rsid w:val="00CE5D29"/>
    <w:rsid w:val="00CE5F66"/>
    <w:rsid w:val="00CE5F8F"/>
    <w:rsid w:val="00CE6114"/>
    <w:rsid w:val="00CE646B"/>
    <w:rsid w:val="00CE64D4"/>
    <w:rsid w:val="00CE660B"/>
    <w:rsid w:val="00CE675A"/>
    <w:rsid w:val="00CE6956"/>
    <w:rsid w:val="00CE6B0D"/>
    <w:rsid w:val="00CE6E3C"/>
    <w:rsid w:val="00CE6F5E"/>
    <w:rsid w:val="00CE7308"/>
    <w:rsid w:val="00CE759E"/>
    <w:rsid w:val="00CE76F5"/>
    <w:rsid w:val="00CE7795"/>
    <w:rsid w:val="00CE7A51"/>
    <w:rsid w:val="00CE7B88"/>
    <w:rsid w:val="00CE7C4F"/>
    <w:rsid w:val="00CE7E93"/>
    <w:rsid w:val="00CF0029"/>
    <w:rsid w:val="00CF0074"/>
    <w:rsid w:val="00CF014D"/>
    <w:rsid w:val="00CF01CD"/>
    <w:rsid w:val="00CF01D7"/>
    <w:rsid w:val="00CF08C5"/>
    <w:rsid w:val="00CF093C"/>
    <w:rsid w:val="00CF09FD"/>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50"/>
    <w:rsid w:val="00CF2621"/>
    <w:rsid w:val="00CF265D"/>
    <w:rsid w:val="00CF2896"/>
    <w:rsid w:val="00CF2A19"/>
    <w:rsid w:val="00CF2A20"/>
    <w:rsid w:val="00CF2A60"/>
    <w:rsid w:val="00CF2B00"/>
    <w:rsid w:val="00CF2D9C"/>
    <w:rsid w:val="00CF2FB7"/>
    <w:rsid w:val="00CF30C0"/>
    <w:rsid w:val="00CF321C"/>
    <w:rsid w:val="00CF33CA"/>
    <w:rsid w:val="00CF33D6"/>
    <w:rsid w:val="00CF33E9"/>
    <w:rsid w:val="00CF33FF"/>
    <w:rsid w:val="00CF3547"/>
    <w:rsid w:val="00CF35B4"/>
    <w:rsid w:val="00CF368A"/>
    <w:rsid w:val="00CF3907"/>
    <w:rsid w:val="00CF3B4F"/>
    <w:rsid w:val="00CF3C6E"/>
    <w:rsid w:val="00CF3FE0"/>
    <w:rsid w:val="00CF42ED"/>
    <w:rsid w:val="00CF4389"/>
    <w:rsid w:val="00CF463C"/>
    <w:rsid w:val="00CF46DD"/>
    <w:rsid w:val="00CF47E2"/>
    <w:rsid w:val="00CF4871"/>
    <w:rsid w:val="00CF4946"/>
    <w:rsid w:val="00CF4AB5"/>
    <w:rsid w:val="00CF4B6B"/>
    <w:rsid w:val="00CF4BE1"/>
    <w:rsid w:val="00CF4EE2"/>
    <w:rsid w:val="00CF4FF4"/>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5F74"/>
    <w:rsid w:val="00CF61A8"/>
    <w:rsid w:val="00CF6350"/>
    <w:rsid w:val="00CF6596"/>
    <w:rsid w:val="00CF6782"/>
    <w:rsid w:val="00CF67BC"/>
    <w:rsid w:val="00CF697C"/>
    <w:rsid w:val="00CF69FD"/>
    <w:rsid w:val="00CF6B56"/>
    <w:rsid w:val="00CF6CCB"/>
    <w:rsid w:val="00CF6E68"/>
    <w:rsid w:val="00CF7028"/>
    <w:rsid w:val="00CF70A9"/>
    <w:rsid w:val="00CF71AB"/>
    <w:rsid w:val="00CF73AF"/>
    <w:rsid w:val="00CF7452"/>
    <w:rsid w:val="00CF77B1"/>
    <w:rsid w:val="00CF7A50"/>
    <w:rsid w:val="00CF7BC2"/>
    <w:rsid w:val="00CF7CAA"/>
    <w:rsid w:val="00D00482"/>
    <w:rsid w:val="00D007FC"/>
    <w:rsid w:val="00D008D7"/>
    <w:rsid w:val="00D0090A"/>
    <w:rsid w:val="00D00CBE"/>
    <w:rsid w:val="00D00DBB"/>
    <w:rsid w:val="00D012A5"/>
    <w:rsid w:val="00D01378"/>
    <w:rsid w:val="00D0138A"/>
    <w:rsid w:val="00D01515"/>
    <w:rsid w:val="00D015E6"/>
    <w:rsid w:val="00D016E8"/>
    <w:rsid w:val="00D016F4"/>
    <w:rsid w:val="00D01B83"/>
    <w:rsid w:val="00D01F04"/>
    <w:rsid w:val="00D01F76"/>
    <w:rsid w:val="00D02047"/>
    <w:rsid w:val="00D021ED"/>
    <w:rsid w:val="00D02230"/>
    <w:rsid w:val="00D022D4"/>
    <w:rsid w:val="00D026E8"/>
    <w:rsid w:val="00D02709"/>
    <w:rsid w:val="00D02775"/>
    <w:rsid w:val="00D02B09"/>
    <w:rsid w:val="00D02CE2"/>
    <w:rsid w:val="00D02F02"/>
    <w:rsid w:val="00D02F36"/>
    <w:rsid w:val="00D02F56"/>
    <w:rsid w:val="00D02FBE"/>
    <w:rsid w:val="00D03282"/>
    <w:rsid w:val="00D03392"/>
    <w:rsid w:val="00D033DF"/>
    <w:rsid w:val="00D034DA"/>
    <w:rsid w:val="00D038CB"/>
    <w:rsid w:val="00D039ED"/>
    <w:rsid w:val="00D03C49"/>
    <w:rsid w:val="00D03C74"/>
    <w:rsid w:val="00D041CA"/>
    <w:rsid w:val="00D044C8"/>
    <w:rsid w:val="00D044F3"/>
    <w:rsid w:val="00D046F7"/>
    <w:rsid w:val="00D04700"/>
    <w:rsid w:val="00D0472C"/>
    <w:rsid w:val="00D0477A"/>
    <w:rsid w:val="00D04945"/>
    <w:rsid w:val="00D0498E"/>
    <w:rsid w:val="00D04CA6"/>
    <w:rsid w:val="00D04F99"/>
    <w:rsid w:val="00D0545F"/>
    <w:rsid w:val="00D05548"/>
    <w:rsid w:val="00D0560A"/>
    <w:rsid w:val="00D05672"/>
    <w:rsid w:val="00D058DE"/>
    <w:rsid w:val="00D05B66"/>
    <w:rsid w:val="00D05B67"/>
    <w:rsid w:val="00D05BC3"/>
    <w:rsid w:val="00D05CFA"/>
    <w:rsid w:val="00D05CFE"/>
    <w:rsid w:val="00D05DFF"/>
    <w:rsid w:val="00D05E82"/>
    <w:rsid w:val="00D065B4"/>
    <w:rsid w:val="00D06770"/>
    <w:rsid w:val="00D06B8A"/>
    <w:rsid w:val="00D06C62"/>
    <w:rsid w:val="00D06CC9"/>
    <w:rsid w:val="00D06F0D"/>
    <w:rsid w:val="00D06F33"/>
    <w:rsid w:val="00D0740D"/>
    <w:rsid w:val="00D07520"/>
    <w:rsid w:val="00D07708"/>
    <w:rsid w:val="00D07A39"/>
    <w:rsid w:val="00D07A61"/>
    <w:rsid w:val="00D07B88"/>
    <w:rsid w:val="00D07CE6"/>
    <w:rsid w:val="00D07F0B"/>
    <w:rsid w:val="00D07FA2"/>
    <w:rsid w:val="00D07FFD"/>
    <w:rsid w:val="00D10299"/>
    <w:rsid w:val="00D1031E"/>
    <w:rsid w:val="00D10328"/>
    <w:rsid w:val="00D10473"/>
    <w:rsid w:val="00D106A2"/>
    <w:rsid w:val="00D106EE"/>
    <w:rsid w:val="00D10742"/>
    <w:rsid w:val="00D107FE"/>
    <w:rsid w:val="00D10A5E"/>
    <w:rsid w:val="00D10C79"/>
    <w:rsid w:val="00D110AF"/>
    <w:rsid w:val="00D1150A"/>
    <w:rsid w:val="00D1192F"/>
    <w:rsid w:val="00D11934"/>
    <w:rsid w:val="00D11A99"/>
    <w:rsid w:val="00D11AFE"/>
    <w:rsid w:val="00D121EA"/>
    <w:rsid w:val="00D122F1"/>
    <w:rsid w:val="00D124B3"/>
    <w:rsid w:val="00D12546"/>
    <w:rsid w:val="00D126E2"/>
    <w:rsid w:val="00D127EC"/>
    <w:rsid w:val="00D1295E"/>
    <w:rsid w:val="00D1296E"/>
    <w:rsid w:val="00D12D4C"/>
    <w:rsid w:val="00D12EA9"/>
    <w:rsid w:val="00D12F51"/>
    <w:rsid w:val="00D1304A"/>
    <w:rsid w:val="00D130A5"/>
    <w:rsid w:val="00D130F3"/>
    <w:rsid w:val="00D1310E"/>
    <w:rsid w:val="00D13262"/>
    <w:rsid w:val="00D13266"/>
    <w:rsid w:val="00D13364"/>
    <w:rsid w:val="00D135EB"/>
    <w:rsid w:val="00D1367E"/>
    <w:rsid w:val="00D1382C"/>
    <w:rsid w:val="00D13858"/>
    <w:rsid w:val="00D1385B"/>
    <w:rsid w:val="00D138C5"/>
    <w:rsid w:val="00D1394E"/>
    <w:rsid w:val="00D13961"/>
    <w:rsid w:val="00D139F4"/>
    <w:rsid w:val="00D13A73"/>
    <w:rsid w:val="00D14735"/>
    <w:rsid w:val="00D147E7"/>
    <w:rsid w:val="00D14918"/>
    <w:rsid w:val="00D14E34"/>
    <w:rsid w:val="00D14EC2"/>
    <w:rsid w:val="00D14F5E"/>
    <w:rsid w:val="00D151F7"/>
    <w:rsid w:val="00D15763"/>
    <w:rsid w:val="00D15841"/>
    <w:rsid w:val="00D15929"/>
    <w:rsid w:val="00D15BDB"/>
    <w:rsid w:val="00D15FDD"/>
    <w:rsid w:val="00D163CD"/>
    <w:rsid w:val="00D1644C"/>
    <w:rsid w:val="00D16644"/>
    <w:rsid w:val="00D1675E"/>
    <w:rsid w:val="00D16767"/>
    <w:rsid w:val="00D167EC"/>
    <w:rsid w:val="00D16847"/>
    <w:rsid w:val="00D16BD3"/>
    <w:rsid w:val="00D16BDC"/>
    <w:rsid w:val="00D16C2F"/>
    <w:rsid w:val="00D16ECA"/>
    <w:rsid w:val="00D17056"/>
    <w:rsid w:val="00D17295"/>
    <w:rsid w:val="00D173C9"/>
    <w:rsid w:val="00D1762F"/>
    <w:rsid w:val="00D17ABE"/>
    <w:rsid w:val="00D17CBD"/>
    <w:rsid w:val="00D17E1B"/>
    <w:rsid w:val="00D17FD8"/>
    <w:rsid w:val="00D17FFA"/>
    <w:rsid w:val="00D20145"/>
    <w:rsid w:val="00D201FE"/>
    <w:rsid w:val="00D20201"/>
    <w:rsid w:val="00D20230"/>
    <w:rsid w:val="00D206AB"/>
    <w:rsid w:val="00D20829"/>
    <w:rsid w:val="00D20A00"/>
    <w:rsid w:val="00D20D56"/>
    <w:rsid w:val="00D2100B"/>
    <w:rsid w:val="00D21041"/>
    <w:rsid w:val="00D210D9"/>
    <w:rsid w:val="00D2112A"/>
    <w:rsid w:val="00D21333"/>
    <w:rsid w:val="00D215F0"/>
    <w:rsid w:val="00D219E3"/>
    <w:rsid w:val="00D21AEE"/>
    <w:rsid w:val="00D21B82"/>
    <w:rsid w:val="00D21C2D"/>
    <w:rsid w:val="00D21F15"/>
    <w:rsid w:val="00D222F9"/>
    <w:rsid w:val="00D224B9"/>
    <w:rsid w:val="00D22589"/>
    <w:rsid w:val="00D226A0"/>
    <w:rsid w:val="00D22875"/>
    <w:rsid w:val="00D228CF"/>
    <w:rsid w:val="00D229DE"/>
    <w:rsid w:val="00D22E03"/>
    <w:rsid w:val="00D22E7A"/>
    <w:rsid w:val="00D22ECF"/>
    <w:rsid w:val="00D23038"/>
    <w:rsid w:val="00D231DB"/>
    <w:rsid w:val="00D232ED"/>
    <w:rsid w:val="00D232FF"/>
    <w:rsid w:val="00D235E3"/>
    <w:rsid w:val="00D237DD"/>
    <w:rsid w:val="00D239DE"/>
    <w:rsid w:val="00D23D92"/>
    <w:rsid w:val="00D23ED5"/>
    <w:rsid w:val="00D23EDD"/>
    <w:rsid w:val="00D2421C"/>
    <w:rsid w:val="00D24266"/>
    <w:rsid w:val="00D2437C"/>
    <w:rsid w:val="00D2441A"/>
    <w:rsid w:val="00D24675"/>
    <w:rsid w:val="00D24818"/>
    <w:rsid w:val="00D248E4"/>
    <w:rsid w:val="00D24AAD"/>
    <w:rsid w:val="00D24BD2"/>
    <w:rsid w:val="00D24C2D"/>
    <w:rsid w:val="00D24E5B"/>
    <w:rsid w:val="00D24E68"/>
    <w:rsid w:val="00D24EDD"/>
    <w:rsid w:val="00D2527E"/>
    <w:rsid w:val="00D2529F"/>
    <w:rsid w:val="00D253BE"/>
    <w:rsid w:val="00D2540B"/>
    <w:rsid w:val="00D258EA"/>
    <w:rsid w:val="00D25941"/>
    <w:rsid w:val="00D25CAC"/>
    <w:rsid w:val="00D25E43"/>
    <w:rsid w:val="00D2607C"/>
    <w:rsid w:val="00D264E1"/>
    <w:rsid w:val="00D2674D"/>
    <w:rsid w:val="00D2691D"/>
    <w:rsid w:val="00D26B83"/>
    <w:rsid w:val="00D27060"/>
    <w:rsid w:val="00D270DE"/>
    <w:rsid w:val="00D27167"/>
    <w:rsid w:val="00D271E5"/>
    <w:rsid w:val="00D275EA"/>
    <w:rsid w:val="00D27661"/>
    <w:rsid w:val="00D27799"/>
    <w:rsid w:val="00D2787D"/>
    <w:rsid w:val="00D27B03"/>
    <w:rsid w:val="00D27D99"/>
    <w:rsid w:val="00D30171"/>
    <w:rsid w:val="00D30438"/>
    <w:rsid w:val="00D3058D"/>
    <w:rsid w:val="00D3085F"/>
    <w:rsid w:val="00D3097E"/>
    <w:rsid w:val="00D30DE2"/>
    <w:rsid w:val="00D30E6D"/>
    <w:rsid w:val="00D30E93"/>
    <w:rsid w:val="00D31208"/>
    <w:rsid w:val="00D313A0"/>
    <w:rsid w:val="00D3141C"/>
    <w:rsid w:val="00D31490"/>
    <w:rsid w:val="00D3150A"/>
    <w:rsid w:val="00D31823"/>
    <w:rsid w:val="00D31914"/>
    <w:rsid w:val="00D31D3A"/>
    <w:rsid w:val="00D31FA1"/>
    <w:rsid w:val="00D32036"/>
    <w:rsid w:val="00D32190"/>
    <w:rsid w:val="00D32545"/>
    <w:rsid w:val="00D327FF"/>
    <w:rsid w:val="00D32831"/>
    <w:rsid w:val="00D32A70"/>
    <w:rsid w:val="00D32AE0"/>
    <w:rsid w:val="00D32BED"/>
    <w:rsid w:val="00D33273"/>
    <w:rsid w:val="00D33308"/>
    <w:rsid w:val="00D333C9"/>
    <w:rsid w:val="00D3344B"/>
    <w:rsid w:val="00D33622"/>
    <w:rsid w:val="00D3367D"/>
    <w:rsid w:val="00D337D0"/>
    <w:rsid w:val="00D33849"/>
    <w:rsid w:val="00D33963"/>
    <w:rsid w:val="00D339E4"/>
    <w:rsid w:val="00D33B69"/>
    <w:rsid w:val="00D340B4"/>
    <w:rsid w:val="00D341CC"/>
    <w:rsid w:val="00D3459A"/>
    <w:rsid w:val="00D34830"/>
    <w:rsid w:val="00D349AB"/>
    <w:rsid w:val="00D34ABB"/>
    <w:rsid w:val="00D34D79"/>
    <w:rsid w:val="00D34E11"/>
    <w:rsid w:val="00D34FD4"/>
    <w:rsid w:val="00D35075"/>
    <w:rsid w:val="00D351AE"/>
    <w:rsid w:val="00D35201"/>
    <w:rsid w:val="00D3522F"/>
    <w:rsid w:val="00D3527E"/>
    <w:rsid w:val="00D354FC"/>
    <w:rsid w:val="00D357ED"/>
    <w:rsid w:val="00D357F1"/>
    <w:rsid w:val="00D35845"/>
    <w:rsid w:val="00D35847"/>
    <w:rsid w:val="00D358FC"/>
    <w:rsid w:val="00D35CCF"/>
    <w:rsid w:val="00D360B5"/>
    <w:rsid w:val="00D362E3"/>
    <w:rsid w:val="00D36478"/>
    <w:rsid w:val="00D365DB"/>
    <w:rsid w:val="00D36625"/>
    <w:rsid w:val="00D36E7D"/>
    <w:rsid w:val="00D37407"/>
    <w:rsid w:val="00D37602"/>
    <w:rsid w:val="00D3762C"/>
    <w:rsid w:val="00D37A38"/>
    <w:rsid w:val="00D37E4A"/>
    <w:rsid w:val="00D37E73"/>
    <w:rsid w:val="00D37F6C"/>
    <w:rsid w:val="00D40065"/>
    <w:rsid w:val="00D400E6"/>
    <w:rsid w:val="00D40216"/>
    <w:rsid w:val="00D406BF"/>
    <w:rsid w:val="00D406CD"/>
    <w:rsid w:val="00D40762"/>
    <w:rsid w:val="00D40992"/>
    <w:rsid w:val="00D40CCB"/>
    <w:rsid w:val="00D40E4B"/>
    <w:rsid w:val="00D40EC7"/>
    <w:rsid w:val="00D41048"/>
    <w:rsid w:val="00D411FE"/>
    <w:rsid w:val="00D415CC"/>
    <w:rsid w:val="00D417F7"/>
    <w:rsid w:val="00D41892"/>
    <w:rsid w:val="00D41E04"/>
    <w:rsid w:val="00D42078"/>
    <w:rsid w:val="00D42233"/>
    <w:rsid w:val="00D422FF"/>
    <w:rsid w:val="00D423F0"/>
    <w:rsid w:val="00D424E4"/>
    <w:rsid w:val="00D4283E"/>
    <w:rsid w:val="00D42BF6"/>
    <w:rsid w:val="00D42CAC"/>
    <w:rsid w:val="00D42D46"/>
    <w:rsid w:val="00D42D6A"/>
    <w:rsid w:val="00D43091"/>
    <w:rsid w:val="00D430CE"/>
    <w:rsid w:val="00D4311D"/>
    <w:rsid w:val="00D431E1"/>
    <w:rsid w:val="00D43458"/>
    <w:rsid w:val="00D436D3"/>
    <w:rsid w:val="00D437EA"/>
    <w:rsid w:val="00D43850"/>
    <w:rsid w:val="00D43880"/>
    <w:rsid w:val="00D438E1"/>
    <w:rsid w:val="00D439E1"/>
    <w:rsid w:val="00D439EC"/>
    <w:rsid w:val="00D43A26"/>
    <w:rsid w:val="00D43A2C"/>
    <w:rsid w:val="00D43C15"/>
    <w:rsid w:val="00D43C2E"/>
    <w:rsid w:val="00D43E59"/>
    <w:rsid w:val="00D4423E"/>
    <w:rsid w:val="00D4426D"/>
    <w:rsid w:val="00D4478A"/>
    <w:rsid w:val="00D448A1"/>
    <w:rsid w:val="00D44C96"/>
    <w:rsid w:val="00D45016"/>
    <w:rsid w:val="00D4506E"/>
    <w:rsid w:val="00D450B1"/>
    <w:rsid w:val="00D45547"/>
    <w:rsid w:val="00D4564D"/>
    <w:rsid w:val="00D45650"/>
    <w:rsid w:val="00D45702"/>
    <w:rsid w:val="00D458F2"/>
    <w:rsid w:val="00D46008"/>
    <w:rsid w:val="00D460A8"/>
    <w:rsid w:val="00D461E4"/>
    <w:rsid w:val="00D462BA"/>
    <w:rsid w:val="00D46358"/>
    <w:rsid w:val="00D463C8"/>
    <w:rsid w:val="00D46412"/>
    <w:rsid w:val="00D4641F"/>
    <w:rsid w:val="00D46495"/>
    <w:rsid w:val="00D464A4"/>
    <w:rsid w:val="00D464C3"/>
    <w:rsid w:val="00D46582"/>
    <w:rsid w:val="00D466F4"/>
    <w:rsid w:val="00D4697D"/>
    <w:rsid w:val="00D46A8D"/>
    <w:rsid w:val="00D46A9B"/>
    <w:rsid w:val="00D46B14"/>
    <w:rsid w:val="00D46B6E"/>
    <w:rsid w:val="00D46B8C"/>
    <w:rsid w:val="00D46BE2"/>
    <w:rsid w:val="00D46C62"/>
    <w:rsid w:val="00D470FE"/>
    <w:rsid w:val="00D471DE"/>
    <w:rsid w:val="00D4723B"/>
    <w:rsid w:val="00D4730D"/>
    <w:rsid w:val="00D4756A"/>
    <w:rsid w:val="00D47651"/>
    <w:rsid w:val="00D4775B"/>
    <w:rsid w:val="00D478AA"/>
    <w:rsid w:val="00D47B05"/>
    <w:rsid w:val="00D47D7E"/>
    <w:rsid w:val="00D47E78"/>
    <w:rsid w:val="00D5012A"/>
    <w:rsid w:val="00D502F1"/>
    <w:rsid w:val="00D50412"/>
    <w:rsid w:val="00D50471"/>
    <w:rsid w:val="00D5048A"/>
    <w:rsid w:val="00D504CD"/>
    <w:rsid w:val="00D50803"/>
    <w:rsid w:val="00D50AED"/>
    <w:rsid w:val="00D50D98"/>
    <w:rsid w:val="00D50DFF"/>
    <w:rsid w:val="00D50E65"/>
    <w:rsid w:val="00D50E71"/>
    <w:rsid w:val="00D5127D"/>
    <w:rsid w:val="00D51347"/>
    <w:rsid w:val="00D5136D"/>
    <w:rsid w:val="00D51A56"/>
    <w:rsid w:val="00D51B62"/>
    <w:rsid w:val="00D51DBE"/>
    <w:rsid w:val="00D51E18"/>
    <w:rsid w:val="00D51E6F"/>
    <w:rsid w:val="00D51EB9"/>
    <w:rsid w:val="00D520F4"/>
    <w:rsid w:val="00D522D9"/>
    <w:rsid w:val="00D522FB"/>
    <w:rsid w:val="00D52356"/>
    <w:rsid w:val="00D52437"/>
    <w:rsid w:val="00D525B8"/>
    <w:rsid w:val="00D5293B"/>
    <w:rsid w:val="00D52B7C"/>
    <w:rsid w:val="00D5322D"/>
    <w:rsid w:val="00D53348"/>
    <w:rsid w:val="00D5344C"/>
    <w:rsid w:val="00D53A22"/>
    <w:rsid w:val="00D53C83"/>
    <w:rsid w:val="00D53D57"/>
    <w:rsid w:val="00D53EE7"/>
    <w:rsid w:val="00D53F07"/>
    <w:rsid w:val="00D5401A"/>
    <w:rsid w:val="00D540D7"/>
    <w:rsid w:val="00D541BE"/>
    <w:rsid w:val="00D543C0"/>
    <w:rsid w:val="00D545B5"/>
    <w:rsid w:val="00D545B9"/>
    <w:rsid w:val="00D547C5"/>
    <w:rsid w:val="00D54AA2"/>
    <w:rsid w:val="00D54B93"/>
    <w:rsid w:val="00D54C5B"/>
    <w:rsid w:val="00D5507C"/>
    <w:rsid w:val="00D55149"/>
    <w:rsid w:val="00D5525E"/>
    <w:rsid w:val="00D552E6"/>
    <w:rsid w:val="00D55368"/>
    <w:rsid w:val="00D557DD"/>
    <w:rsid w:val="00D5588F"/>
    <w:rsid w:val="00D559CC"/>
    <w:rsid w:val="00D55B30"/>
    <w:rsid w:val="00D55BDB"/>
    <w:rsid w:val="00D55BDD"/>
    <w:rsid w:val="00D55BDF"/>
    <w:rsid w:val="00D55C30"/>
    <w:rsid w:val="00D55D95"/>
    <w:rsid w:val="00D55F61"/>
    <w:rsid w:val="00D55FB1"/>
    <w:rsid w:val="00D56099"/>
    <w:rsid w:val="00D5625D"/>
    <w:rsid w:val="00D5632D"/>
    <w:rsid w:val="00D564A0"/>
    <w:rsid w:val="00D56879"/>
    <w:rsid w:val="00D56A93"/>
    <w:rsid w:val="00D56AE9"/>
    <w:rsid w:val="00D56C5E"/>
    <w:rsid w:val="00D56DDD"/>
    <w:rsid w:val="00D56E40"/>
    <w:rsid w:val="00D56F52"/>
    <w:rsid w:val="00D57256"/>
    <w:rsid w:val="00D572B9"/>
    <w:rsid w:val="00D572CC"/>
    <w:rsid w:val="00D5736C"/>
    <w:rsid w:val="00D57559"/>
    <w:rsid w:val="00D577DD"/>
    <w:rsid w:val="00D578FB"/>
    <w:rsid w:val="00D57B45"/>
    <w:rsid w:val="00D57BEB"/>
    <w:rsid w:val="00D57C81"/>
    <w:rsid w:val="00D57C98"/>
    <w:rsid w:val="00D57EBD"/>
    <w:rsid w:val="00D600C2"/>
    <w:rsid w:val="00D603FF"/>
    <w:rsid w:val="00D60512"/>
    <w:rsid w:val="00D606BF"/>
    <w:rsid w:val="00D60836"/>
    <w:rsid w:val="00D60866"/>
    <w:rsid w:val="00D60AA0"/>
    <w:rsid w:val="00D60B05"/>
    <w:rsid w:val="00D60B6C"/>
    <w:rsid w:val="00D60D09"/>
    <w:rsid w:val="00D61007"/>
    <w:rsid w:val="00D611A3"/>
    <w:rsid w:val="00D61637"/>
    <w:rsid w:val="00D61713"/>
    <w:rsid w:val="00D61820"/>
    <w:rsid w:val="00D6192C"/>
    <w:rsid w:val="00D61AB7"/>
    <w:rsid w:val="00D61BB9"/>
    <w:rsid w:val="00D61E0A"/>
    <w:rsid w:val="00D61E6E"/>
    <w:rsid w:val="00D61F62"/>
    <w:rsid w:val="00D61F71"/>
    <w:rsid w:val="00D61FFB"/>
    <w:rsid w:val="00D62099"/>
    <w:rsid w:val="00D621C8"/>
    <w:rsid w:val="00D62328"/>
    <w:rsid w:val="00D62356"/>
    <w:rsid w:val="00D6254B"/>
    <w:rsid w:val="00D626E1"/>
    <w:rsid w:val="00D62890"/>
    <w:rsid w:val="00D62A14"/>
    <w:rsid w:val="00D62B75"/>
    <w:rsid w:val="00D62D92"/>
    <w:rsid w:val="00D62D9C"/>
    <w:rsid w:val="00D62DBB"/>
    <w:rsid w:val="00D630C3"/>
    <w:rsid w:val="00D6326D"/>
    <w:rsid w:val="00D6346F"/>
    <w:rsid w:val="00D634F1"/>
    <w:rsid w:val="00D636E4"/>
    <w:rsid w:val="00D63850"/>
    <w:rsid w:val="00D638E7"/>
    <w:rsid w:val="00D63988"/>
    <w:rsid w:val="00D63B59"/>
    <w:rsid w:val="00D63BBA"/>
    <w:rsid w:val="00D63C3F"/>
    <w:rsid w:val="00D63D32"/>
    <w:rsid w:val="00D63DCF"/>
    <w:rsid w:val="00D63FF3"/>
    <w:rsid w:val="00D64160"/>
    <w:rsid w:val="00D641CF"/>
    <w:rsid w:val="00D64265"/>
    <w:rsid w:val="00D643D0"/>
    <w:rsid w:val="00D64504"/>
    <w:rsid w:val="00D6451D"/>
    <w:rsid w:val="00D64544"/>
    <w:rsid w:val="00D64695"/>
    <w:rsid w:val="00D647D2"/>
    <w:rsid w:val="00D647E2"/>
    <w:rsid w:val="00D64853"/>
    <w:rsid w:val="00D64A19"/>
    <w:rsid w:val="00D64AE1"/>
    <w:rsid w:val="00D64B3A"/>
    <w:rsid w:val="00D64CB4"/>
    <w:rsid w:val="00D64DA8"/>
    <w:rsid w:val="00D650BC"/>
    <w:rsid w:val="00D65271"/>
    <w:rsid w:val="00D65A00"/>
    <w:rsid w:val="00D65A98"/>
    <w:rsid w:val="00D65BD1"/>
    <w:rsid w:val="00D65DE7"/>
    <w:rsid w:val="00D65E6D"/>
    <w:rsid w:val="00D65FD6"/>
    <w:rsid w:val="00D660F0"/>
    <w:rsid w:val="00D66472"/>
    <w:rsid w:val="00D6697C"/>
    <w:rsid w:val="00D66A38"/>
    <w:rsid w:val="00D66AA9"/>
    <w:rsid w:val="00D66AD1"/>
    <w:rsid w:val="00D66B85"/>
    <w:rsid w:val="00D66C35"/>
    <w:rsid w:val="00D66E01"/>
    <w:rsid w:val="00D66F9A"/>
    <w:rsid w:val="00D66FB9"/>
    <w:rsid w:val="00D67028"/>
    <w:rsid w:val="00D67132"/>
    <w:rsid w:val="00D672DD"/>
    <w:rsid w:val="00D67433"/>
    <w:rsid w:val="00D674AE"/>
    <w:rsid w:val="00D676CB"/>
    <w:rsid w:val="00D67A52"/>
    <w:rsid w:val="00D67B3D"/>
    <w:rsid w:val="00D67C14"/>
    <w:rsid w:val="00D67DB1"/>
    <w:rsid w:val="00D7006F"/>
    <w:rsid w:val="00D703BE"/>
    <w:rsid w:val="00D70464"/>
    <w:rsid w:val="00D705A1"/>
    <w:rsid w:val="00D705BD"/>
    <w:rsid w:val="00D707DD"/>
    <w:rsid w:val="00D7080B"/>
    <w:rsid w:val="00D709B9"/>
    <w:rsid w:val="00D70AAB"/>
    <w:rsid w:val="00D70AC9"/>
    <w:rsid w:val="00D70AFC"/>
    <w:rsid w:val="00D70F7C"/>
    <w:rsid w:val="00D71208"/>
    <w:rsid w:val="00D71396"/>
    <w:rsid w:val="00D71400"/>
    <w:rsid w:val="00D7146F"/>
    <w:rsid w:val="00D71514"/>
    <w:rsid w:val="00D7178A"/>
    <w:rsid w:val="00D71805"/>
    <w:rsid w:val="00D718B4"/>
    <w:rsid w:val="00D719C1"/>
    <w:rsid w:val="00D71D26"/>
    <w:rsid w:val="00D7210D"/>
    <w:rsid w:val="00D7219D"/>
    <w:rsid w:val="00D72207"/>
    <w:rsid w:val="00D7237A"/>
    <w:rsid w:val="00D724B8"/>
    <w:rsid w:val="00D72555"/>
    <w:rsid w:val="00D7256A"/>
    <w:rsid w:val="00D726EE"/>
    <w:rsid w:val="00D72AD3"/>
    <w:rsid w:val="00D72DFC"/>
    <w:rsid w:val="00D72EF7"/>
    <w:rsid w:val="00D72FF8"/>
    <w:rsid w:val="00D731B2"/>
    <w:rsid w:val="00D733F0"/>
    <w:rsid w:val="00D73422"/>
    <w:rsid w:val="00D73592"/>
    <w:rsid w:val="00D736DA"/>
    <w:rsid w:val="00D73817"/>
    <w:rsid w:val="00D73E18"/>
    <w:rsid w:val="00D73EB1"/>
    <w:rsid w:val="00D73EC4"/>
    <w:rsid w:val="00D73F8E"/>
    <w:rsid w:val="00D73FE1"/>
    <w:rsid w:val="00D73FF5"/>
    <w:rsid w:val="00D74062"/>
    <w:rsid w:val="00D74121"/>
    <w:rsid w:val="00D7430D"/>
    <w:rsid w:val="00D74489"/>
    <w:rsid w:val="00D7459D"/>
    <w:rsid w:val="00D747B2"/>
    <w:rsid w:val="00D74B25"/>
    <w:rsid w:val="00D74B2A"/>
    <w:rsid w:val="00D74BED"/>
    <w:rsid w:val="00D74EB1"/>
    <w:rsid w:val="00D74EBE"/>
    <w:rsid w:val="00D74F1B"/>
    <w:rsid w:val="00D74F41"/>
    <w:rsid w:val="00D750F2"/>
    <w:rsid w:val="00D751C0"/>
    <w:rsid w:val="00D75679"/>
    <w:rsid w:val="00D756D1"/>
    <w:rsid w:val="00D7576F"/>
    <w:rsid w:val="00D758DA"/>
    <w:rsid w:val="00D7596E"/>
    <w:rsid w:val="00D75AA0"/>
    <w:rsid w:val="00D75C1F"/>
    <w:rsid w:val="00D75D31"/>
    <w:rsid w:val="00D75DF3"/>
    <w:rsid w:val="00D75E09"/>
    <w:rsid w:val="00D75E41"/>
    <w:rsid w:val="00D75E7B"/>
    <w:rsid w:val="00D75E85"/>
    <w:rsid w:val="00D75F1F"/>
    <w:rsid w:val="00D75FE1"/>
    <w:rsid w:val="00D76402"/>
    <w:rsid w:val="00D7640E"/>
    <w:rsid w:val="00D76567"/>
    <w:rsid w:val="00D766BF"/>
    <w:rsid w:val="00D771FD"/>
    <w:rsid w:val="00D7738B"/>
    <w:rsid w:val="00D774F1"/>
    <w:rsid w:val="00D7756F"/>
    <w:rsid w:val="00D775AB"/>
    <w:rsid w:val="00D779AA"/>
    <w:rsid w:val="00D779EF"/>
    <w:rsid w:val="00D77C05"/>
    <w:rsid w:val="00D77C7A"/>
    <w:rsid w:val="00D77D7B"/>
    <w:rsid w:val="00D77F66"/>
    <w:rsid w:val="00D77F97"/>
    <w:rsid w:val="00D80055"/>
    <w:rsid w:val="00D801AA"/>
    <w:rsid w:val="00D80310"/>
    <w:rsid w:val="00D804EB"/>
    <w:rsid w:val="00D80557"/>
    <w:rsid w:val="00D805F6"/>
    <w:rsid w:val="00D80767"/>
    <w:rsid w:val="00D807D3"/>
    <w:rsid w:val="00D80837"/>
    <w:rsid w:val="00D809AA"/>
    <w:rsid w:val="00D80ABD"/>
    <w:rsid w:val="00D80B44"/>
    <w:rsid w:val="00D80D0A"/>
    <w:rsid w:val="00D80E07"/>
    <w:rsid w:val="00D80E76"/>
    <w:rsid w:val="00D80F66"/>
    <w:rsid w:val="00D80F6D"/>
    <w:rsid w:val="00D8112C"/>
    <w:rsid w:val="00D81182"/>
    <w:rsid w:val="00D81519"/>
    <w:rsid w:val="00D8189D"/>
    <w:rsid w:val="00D81975"/>
    <w:rsid w:val="00D81978"/>
    <w:rsid w:val="00D8198A"/>
    <w:rsid w:val="00D81AD9"/>
    <w:rsid w:val="00D81B3A"/>
    <w:rsid w:val="00D81BDE"/>
    <w:rsid w:val="00D82032"/>
    <w:rsid w:val="00D8222F"/>
    <w:rsid w:val="00D8240A"/>
    <w:rsid w:val="00D82527"/>
    <w:rsid w:val="00D8264E"/>
    <w:rsid w:val="00D827FC"/>
    <w:rsid w:val="00D82BC7"/>
    <w:rsid w:val="00D82D71"/>
    <w:rsid w:val="00D83112"/>
    <w:rsid w:val="00D831CD"/>
    <w:rsid w:val="00D83476"/>
    <w:rsid w:val="00D835F7"/>
    <w:rsid w:val="00D83610"/>
    <w:rsid w:val="00D83917"/>
    <w:rsid w:val="00D839DE"/>
    <w:rsid w:val="00D839E6"/>
    <w:rsid w:val="00D83C6D"/>
    <w:rsid w:val="00D83E40"/>
    <w:rsid w:val="00D83F3E"/>
    <w:rsid w:val="00D84078"/>
    <w:rsid w:val="00D84139"/>
    <w:rsid w:val="00D84143"/>
    <w:rsid w:val="00D84190"/>
    <w:rsid w:val="00D842B9"/>
    <w:rsid w:val="00D84543"/>
    <w:rsid w:val="00D8473A"/>
    <w:rsid w:val="00D8487A"/>
    <w:rsid w:val="00D848B3"/>
    <w:rsid w:val="00D848DD"/>
    <w:rsid w:val="00D84986"/>
    <w:rsid w:val="00D84A66"/>
    <w:rsid w:val="00D84A7D"/>
    <w:rsid w:val="00D84E4A"/>
    <w:rsid w:val="00D84EB7"/>
    <w:rsid w:val="00D8503E"/>
    <w:rsid w:val="00D85049"/>
    <w:rsid w:val="00D850AC"/>
    <w:rsid w:val="00D8520E"/>
    <w:rsid w:val="00D8544E"/>
    <w:rsid w:val="00D8591E"/>
    <w:rsid w:val="00D859E7"/>
    <w:rsid w:val="00D85AC0"/>
    <w:rsid w:val="00D85B9E"/>
    <w:rsid w:val="00D85D7C"/>
    <w:rsid w:val="00D85E87"/>
    <w:rsid w:val="00D85EB8"/>
    <w:rsid w:val="00D85F70"/>
    <w:rsid w:val="00D86036"/>
    <w:rsid w:val="00D860F9"/>
    <w:rsid w:val="00D861C7"/>
    <w:rsid w:val="00D8671F"/>
    <w:rsid w:val="00D86CBC"/>
    <w:rsid w:val="00D86DED"/>
    <w:rsid w:val="00D871AA"/>
    <w:rsid w:val="00D87271"/>
    <w:rsid w:val="00D873BA"/>
    <w:rsid w:val="00D8750E"/>
    <w:rsid w:val="00D8765F"/>
    <w:rsid w:val="00D876E2"/>
    <w:rsid w:val="00D87775"/>
    <w:rsid w:val="00D87782"/>
    <w:rsid w:val="00D87849"/>
    <w:rsid w:val="00D878F2"/>
    <w:rsid w:val="00D87957"/>
    <w:rsid w:val="00D87AE1"/>
    <w:rsid w:val="00D87AF3"/>
    <w:rsid w:val="00D87B62"/>
    <w:rsid w:val="00D87D08"/>
    <w:rsid w:val="00D87D59"/>
    <w:rsid w:val="00D90153"/>
    <w:rsid w:val="00D90671"/>
    <w:rsid w:val="00D9068C"/>
    <w:rsid w:val="00D909F6"/>
    <w:rsid w:val="00D90B32"/>
    <w:rsid w:val="00D90C31"/>
    <w:rsid w:val="00D90DA4"/>
    <w:rsid w:val="00D90EB0"/>
    <w:rsid w:val="00D9103F"/>
    <w:rsid w:val="00D9109E"/>
    <w:rsid w:val="00D912ED"/>
    <w:rsid w:val="00D91303"/>
    <w:rsid w:val="00D91559"/>
    <w:rsid w:val="00D91662"/>
    <w:rsid w:val="00D9193A"/>
    <w:rsid w:val="00D91BB7"/>
    <w:rsid w:val="00D920BB"/>
    <w:rsid w:val="00D92103"/>
    <w:rsid w:val="00D9229A"/>
    <w:rsid w:val="00D923CE"/>
    <w:rsid w:val="00D92425"/>
    <w:rsid w:val="00D924BB"/>
    <w:rsid w:val="00D9251F"/>
    <w:rsid w:val="00D9258F"/>
    <w:rsid w:val="00D9270A"/>
    <w:rsid w:val="00D9270F"/>
    <w:rsid w:val="00D927ED"/>
    <w:rsid w:val="00D927FE"/>
    <w:rsid w:val="00D92895"/>
    <w:rsid w:val="00D92A03"/>
    <w:rsid w:val="00D92AA8"/>
    <w:rsid w:val="00D92CAF"/>
    <w:rsid w:val="00D931B6"/>
    <w:rsid w:val="00D936AE"/>
    <w:rsid w:val="00D93782"/>
    <w:rsid w:val="00D938C6"/>
    <w:rsid w:val="00D939CD"/>
    <w:rsid w:val="00D93A1F"/>
    <w:rsid w:val="00D93AE0"/>
    <w:rsid w:val="00D93B10"/>
    <w:rsid w:val="00D93C80"/>
    <w:rsid w:val="00D93FFB"/>
    <w:rsid w:val="00D9413E"/>
    <w:rsid w:val="00D9415D"/>
    <w:rsid w:val="00D941FF"/>
    <w:rsid w:val="00D94454"/>
    <w:rsid w:val="00D9451D"/>
    <w:rsid w:val="00D9457F"/>
    <w:rsid w:val="00D94782"/>
    <w:rsid w:val="00D9486C"/>
    <w:rsid w:val="00D94932"/>
    <w:rsid w:val="00D94AB5"/>
    <w:rsid w:val="00D94AF8"/>
    <w:rsid w:val="00D94BD9"/>
    <w:rsid w:val="00D94E1A"/>
    <w:rsid w:val="00D94E87"/>
    <w:rsid w:val="00D9505F"/>
    <w:rsid w:val="00D9509B"/>
    <w:rsid w:val="00D9526B"/>
    <w:rsid w:val="00D95407"/>
    <w:rsid w:val="00D95575"/>
    <w:rsid w:val="00D955E6"/>
    <w:rsid w:val="00D956A4"/>
    <w:rsid w:val="00D9570B"/>
    <w:rsid w:val="00D95982"/>
    <w:rsid w:val="00D959F8"/>
    <w:rsid w:val="00D95A3C"/>
    <w:rsid w:val="00D95D7E"/>
    <w:rsid w:val="00D96006"/>
    <w:rsid w:val="00D9606B"/>
    <w:rsid w:val="00D96100"/>
    <w:rsid w:val="00D961C7"/>
    <w:rsid w:val="00D96854"/>
    <w:rsid w:val="00D96C19"/>
    <w:rsid w:val="00D96EBC"/>
    <w:rsid w:val="00D97095"/>
    <w:rsid w:val="00D9733C"/>
    <w:rsid w:val="00D97377"/>
    <w:rsid w:val="00D97618"/>
    <w:rsid w:val="00D97821"/>
    <w:rsid w:val="00D9782E"/>
    <w:rsid w:val="00D97864"/>
    <w:rsid w:val="00D97A92"/>
    <w:rsid w:val="00D97ACE"/>
    <w:rsid w:val="00D97BCA"/>
    <w:rsid w:val="00D97CA4"/>
    <w:rsid w:val="00D97CB0"/>
    <w:rsid w:val="00D97E3C"/>
    <w:rsid w:val="00D97EAB"/>
    <w:rsid w:val="00D97F40"/>
    <w:rsid w:val="00DA0070"/>
    <w:rsid w:val="00DA009B"/>
    <w:rsid w:val="00DA0383"/>
    <w:rsid w:val="00DA03FD"/>
    <w:rsid w:val="00DA0509"/>
    <w:rsid w:val="00DA07DE"/>
    <w:rsid w:val="00DA0BDD"/>
    <w:rsid w:val="00DA0D59"/>
    <w:rsid w:val="00DA0DF7"/>
    <w:rsid w:val="00DA0F41"/>
    <w:rsid w:val="00DA1191"/>
    <w:rsid w:val="00DA138B"/>
    <w:rsid w:val="00DA14FA"/>
    <w:rsid w:val="00DA1756"/>
    <w:rsid w:val="00DA1B24"/>
    <w:rsid w:val="00DA1B5F"/>
    <w:rsid w:val="00DA1BDC"/>
    <w:rsid w:val="00DA1C3D"/>
    <w:rsid w:val="00DA1E5C"/>
    <w:rsid w:val="00DA1E6F"/>
    <w:rsid w:val="00DA1FF8"/>
    <w:rsid w:val="00DA20D4"/>
    <w:rsid w:val="00DA2299"/>
    <w:rsid w:val="00DA23EB"/>
    <w:rsid w:val="00DA25C8"/>
    <w:rsid w:val="00DA28A2"/>
    <w:rsid w:val="00DA294D"/>
    <w:rsid w:val="00DA29E4"/>
    <w:rsid w:val="00DA300F"/>
    <w:rsid w:val="00DA3283"/>
    <w:rsid w:val="00DA3784"/>
    <w:rsid w:val="00DA3B0F"/>
    <w:rsid w:val="00DA3D78"/>
    <w:rsid w:val="00DA40D6"/>
    <w:rsid w:val="00DA41D6"/>
    <w:rsid w:val="00DA4456"/>
    <w:rsid w:val="00DA44A0"/>
    <w:rsid w:val="00DA4509"/>
    <w:rsid w:val="00DA46F0"/>
    <w:rsid w:val="00DA4922"/>
    <w:rsid w:val="00DA4C18"/>
    <w:rsid w:val="00DA4D54"/>
    <w:rsid w:val="00DA4E30"/>
    <w:rsid w:val="00DA5168"/>
    <w:rsid w:val="00DA5192"/>
    <w:rsid w:val="00DA53AC"/>
    <w:rsid w:val="00DA5758"/>
    <w:rsid w:val="00DA57C2"/>
    <w:rsid w:val="00DA5808"/>
    <w:rsid w:val="00DA5881"/>
    <w:rsid w:val="00DA5911"/>
    <w:rsid w:val="00DA59F8"/>
    <w:rsid w:val="00DA5A12"/>
    <w:rsid w:val="00DA5ACA"/>
    <w:rsid w:val="00DA5AF6"/>
    <w:rsid w:val="00DA5B89"/>
    <w:rsid w:val="00DA5C47"/>
    <w:rsid w:val="00DA5C5E"/>
    <w:rsid w:val="00DA5DDB"/>
    <w:rsid w:val="00DA5E79"/>
    <w:rsid w:val="00DA5EB7"/>
    <w:rsid w:val="00DA60F8"/>
    <w:rsid w:val="00DA658C"/>
    <w:rsid w:val="00DA664F"/>
    <w:rsid w:val="00DA667F"/>
    <w:rsid w:val="00DA6940"/>
    <w:rsid w:val="00DA6CA0"/>
    <w:rsid w:val="00DA6E7D"/>
    <w:rsid w:val="00DA70D0"/>
    <w:rsid w:val="00DA722E"/>
    <w:rsid w:val="00DA73C4"/>
    <w:rsid w:val="00DA7630"/>
    <w:rsid w:val="00DA7669"/>
    <w:rsid w:val="00DA766A"/>
    <w:rsid w:val="00DA76D9"/>
    <w:rsid w:val="00DA7733"/>
    <w:rsid w:val="00DA78AD"/>
    <w:rsid w:val="00DA795A"/>
    <w:rsid w:val="00DA7B5B"/>
    <w:rsid w:val="00DA7BCA"/>
    <w:rsid w:val="00DA7C22"/>
    <w:rsid w:val="00DA7DAA"/>
    <w:rsid w:val="00DA7DD9"/>
    <w:rsid w:val="00DB0003"/>
    <w:rsid w:val="00DB0276"/>
    <w:rsid w:val="00DB0389"/>
    <w:rsid w:val="00DB04E1"/>
    <w:rsid w:val="00DB0763"/>
    <w:rsid w:val="00DB07F3"/>
    <w:rsid w:val="00DB085C"/>
    <w:rsid w:val="00DB08F6"/>
    <w:rsid w:val="00DB0ACE"/>
    <w:rsid w:val="00DB0AD8"/>
    <w:rsid w:val="00DB0B3E"/>
    <w:rsid w:val="00DB0CB8"/>
    <w:rsid w:val="00DB0CD9"/>
    <w:rsid w:val="00DB0FC1"/>
    <w:rsid w:val="00DB1492"/>
    <w:rsid w:val="00DB14BE"/>
    <w:rsid w:val="00DB179C"/>
    <w:rsid w:val="00DB181C"/>
    <w:rsid w:val="00DB198D"/>
    <w:rsid w:val="00DB1B9D"/>
    <w:rsid w:val="00DB1CF8"/>
    <w:rsid w:val="00DB1E02"/>
    <w:rsid w:val="00DB1FCB"/>
    <w:rsid w:val="00DB20CD"/>
    <w:rsid w:val="00DB2146"/>
    <w:rsid w:val="00DB228F"/>
    <w:rsid w:val="00DB230F"/>
    <w:rsid w:val="00DB23BC"/>
    <w:rsid w:val="00DB23C8"/>
    <w:rsid w:val="00DB24B0"/>
    <w:rsid w:val="00DB2C4D"/>
    <w:rsid w:val="00DB2F31"/>
    <w:rsid w:val="00DB3200"/>
    <w:rsid w:val="00DB32FE"/>
    <w:rsid w:val="00DB33A5"/>
    <w:rsid w:val="00DB398E"/>
    <w:rsid w:val="00DB39B4"/>
    <w:rsid w:val="00DB3A54"/>
    <w:rsid w:val="00DB3B36"/>
    <w:rsid w:val="00DB3D65"/>
    <w:rsid w:val="00DB3E48"/>
    <w:rsid w:val="00DB400C"/>
    <w:rsid w:val="00DB4054"/>
    <w:rsid w:val="00DB4127"/>
    <w:rsid w:val="00DB4182"/>
    <w:rsid w:val="00DB418F"/>
    <w:rsid w:val="00DB42A1"/>
    <w:rsid w:val="00DB4451"/>
    <w:rsid w:val="00DB44A8"/>
    <w:rsid w:val="00DB450E"/>
    <w:rsid w:val="00DB487E"/>
    <w:rsid w:val="00DB4B45"/>
    <w:rsid w:val="00DB4C3E"/>
    <w:rsid w:val="00DB4DF5"/>
    <w:rsid w:val="00DB4DF7"/>
    <w:rsid w:val="00DB4F59"/>
    <w:rsid w:val="00DB51E9"/>
    <w:rsid w:val="00DB520C"/>
    <w:rsid w:val="00DB5314"/>
    <w:rsid w:val="00DB534D"/>
    <w:rsid w:val="00DB538F"/>
    <w:rsid w:val="00DB57D3"/>
    <w:rsid w:val="00DB583C"/>
    <w:rsid w:val="00DB6007"/>
    <w:rsid w:val="00DB60E1"/>
    <w:rsid w:val="00DB631C"/>
    <w:rsid w:val="00DB6465"/>
    <w:rsid w:val="00DB653A"/>
    <w:rsid w:val="00DB65A2"/>
    <w:rsid w:val="00DB6611"/>
    <w:rsid w:val="00DB6886"/>
    <w:rsid w:val="00DB69E7"/>
    <w:rsid w:val="00DB6B50"/>
    <w:rsid w:val="00DB6C5E"/>
    <w:rsid w:val="00DB7023"/>
    <w:rsid w:val="00DB721C"/>
    <w:rsid w:val="00DB722A"/>
    <w:rsid w:val="00DB732F"/>
    <w:rsid w:val="00DB7532"/>
    <w:rsid w:val="00DB77F9"/>
    <w:rsid w:val="00DB7837"/>
    <w:rsid w:val="00DB7960"/>
    <w:rsid w:val="00DB7A21"/>
    <w:rsid w:val="00DB7A9A"/>
    <w:rsid w:val="00DB7AA7"/>
    <w:rsid w:val="00DC02A3"/>
    <w:rsid w:val="00DC0784"/>
    <w:rsid w:val="00DC0825"/>
    <w:rsid w:val="00DC0A31"/>
    <w:rsid w:val="00DC0A69"/>
    <w:rsid w:val="00DC0C42"/>
    <w:rsid w:val="00DC0E1C"/>
    <w:rsid w:val="00DC0ED8"/>
    <w:rsid w:val="00DC10BB"/>
    <w:rsid w:val="00DC10E9"/>
    <w:rsid w:val="00DC121D"/>
    <w:rsid w:val="00DC1663"/>
    <w:rsid w:val="00DC18C7"/>
    <w:rsid w:val="00DC19D0"/>
    <w:rsid w:val="00DC1A31"/>
    <w:rsid w:val="00DC1A47"/>
    <w:rsid w:val="00DC1D9F"/>
    <w:rsid w:val="00DC1E0A"/>
    <w:rsid w:val="00DC1F36"/>
    <w:rsid w:val="00DC2049"/>
    <w:rsid w:val="00DC2AAB"/>
    <w:rsid w:val="00DC2BC9"/>
    <w:rsid w:val="00DC2F23"/>
    <w:rsid w:val="00DC3088"/>
    <w:rsid w:val="00DC363B"/>
    <w:rsid w:val="00DC37CD"/>
    <w:rsid w:val="00DC3961"/>
    <w:rsid w:val="00DC4139"/>
    <w:rsid w:val="00DC42AB"/>
    <w:rsid w:val="00DC437A"/>
    <w:rsid w:val="00DC44AC"/>
    <w:rsid w:val="00DC460C"/>
    <w:rsid w:val="00DC46E0"/>
    <w:rsid w:val="00DC4978"/>
    <w:rsid w:val="00DC4B8C"/>
    <w:rsid w:val="00DC4CB9"/>
    <w:rsid w:val="00DC4E15"/>
    <w:rsid w:val="00DC5627"/>
    <w:rsid w:val="00DC57EB"/>
    <w:rsid w:val="00DC5B51"/>
    <w:rsid w:val="00DC5BE4"/>
    <w:rsid w:val="00DC5F70"/>
    <w:rsid w:val="00DC5F75"/>
    <w:rsid w:val="00DC5FB7"/>
    <w:rsid w:val="00DC6124"/>
    <w:rsid w:val="00DC645D"/>
    <w:rsid w:val="00DC64E8"/>
    <w:rsid w:val="00DC6562"/>
    <w:rsid w:val="00DC6879"/>
    <w:rsid w:val="00DC690A"/>
    <w:rsid w:val="00DC6A35"/>
    <w:rsid w:val="00DC6A71"/>
    <w:rsid w:val="00DC6C71"/>
    <w:rsid w:val="00DC6F12"/>
    <w:rsid w:val="00DC6F5A"/>
    <w:rsid w:val="00DC70F4"/>
    <w:rsid w:val="00DC731E"/>
    <w:rsid w:val="00DC76EA"/>
    <w:rsid w:val="00DC77F4"/>
    <w:rsid w:val="00DC7994"/>
    <w:rsid w:val="00DC7AB8"/>
    <w:rsid w:val="00DC7B92"/>
    <w:rsid w:val="00DC7BB3"/>
    <w:rsid w:val="00DC7BD1"/>
    <w:rsid w:val="00DC7DF0"/>
    <w:rsid w:val="00DD00CF"/>
    <w:rsid w:val="00DD012C"/>
    <w:rsid w:val="00DD022D"/>
    <w:rsid w:val="00DD03A9"/>
    <w:rsid w:val="00DD03AC"/>
    <w:rsid w:val="00DD060B"/>
    <w:rsid w:val="00DD06BD"/>
    <w:rsid w:val="00DD0731"/>
    <w:rsid w:val="00DD0751"/>
    <w:rsid w:val="00DD075D"/>
    <w:rsid w:val="00DD0959"/>
    <w:rsid w:val="00DD0B69"/>
    <w:rsid w:val="00DD0C26"/>
    <w:rsid w:val="00DD0D88"/>
    <w:rsid w:val="00DD0F4B"/>
    <w:rsid w:val="00DD0FBB"/>
    <w:rsid w:val="00DD1035"/>
    <w:rsid w:val="00DD11F3"/>
    <w:rsid w:val="00DD1309"/>
    <w:rsid w:val="00DD152A"/>
    <w:rsid w:val="00DD1709"/>
    <w:rsid w:val="00DD170C"/>
    <w:rsid w:val="00DD1C14"/>
    <w:rsid w:val="00DD1D05"/>
    <w:rsid w:val="00DD206F"/>
    <w:rsid w:val="00DD2146"/>
    <w:rsid w:val="00DD219D"/>
    <w:rsid w:val="00DD23C0"/>
    <w:rsid w:val="00DD25E6"/>
    <w:rsid w:val="00DD27DC"/>
    <w:rsid w:val="00DD282A"/>
    <w:rsid w:val="00DD29A2"/>
    <w:rsid w:val="00DD2B68"/>
    <w:rsid w:val="00DD2B9C"/>
    <w:rsid w:val="00DD2BF5"/>
    <w:rsid w:val="00DD2C19"/>
    <w:rsid w:val="00DD2CDA"/>
    <w:rsid w:val="00DD2D79"/>
    <w:rsid w:val="00DD2DFA"/>
    <w:rsid w:val="00DD2E1E"/>
    <w:rsid w:val="00DD2EFA"/>
    <w:rsid w:val="00DD2F3B"/>
    <w:rsid w:val="00DD303E"/>
    <w:rsid w:val="00DD3114"/>
    <w:rsid w:val="00DD32CE"/>
    <w:rsid w:val="00DD3770"/>
    <w:rsid w:val="00DD377D"/>
    <w:rsid w:val="00DD396E"/>
    <w:rsid w:val="00DD3982"/>
    <w:rsid w:val="00DD399A"/>
    <w:rsid w:val="00DD399E"/>
    <w:rsid w:val="00DD39B8"/>
    <w:rsid w:val="00DD3A07"/>
    <w:rsid w:val="00DD3D5C"/>
    <w:rsid w:val="00DD3E95"/>
    <w:rsid w:val="00DD3ED5"/>
    <w:rsid w:val="00DD4016"/>
    <w:rsid w:val="00DD4156"/>
    <w:rsid w:val="00DD42A4"/>
    <w:rsid w:val="00DD43D0"/>
    <w:rsid w:val="00DD4452"/>
    <w:rsid w:val="00DD45DC"/>
    <w:rsid w:val="00DD4724"/>
    <w:rsid w:val="00DD4835"/>
    <w:rsid w:val="00DD4864"/>
    <w:rsid w:val="00DD48C0"/>
    <w:rsid w:val="00DD4B3A"/>
    <w:rsid w:val="00DD4B9A"/>
    <w:rsid w:val="00DD4F0A"/>
    <w:rsid w:val="00DD4F34"/>
    <w:rsid w:val="00DD52A2"/>
    <w:rsid w:val="00DD53B4"/>
    <w:rsid w:val="00DD5429"/>
    <w:rsid w:val="00DD542B"/>
    <w:rsid w:val="00DD56A3"/>
    <w:rsid w:val="00DD58E4"/>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61C"/>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E07"/>
    <w:rsid w:val="00DD7E14"/>
    <w:rsid w:val="00DD7EC3"/>
    <w:rsid w:val="00DE003B"/>
    <w:rsid w:val="00DE0104"/>
    <w:rsid w:val="00DE0126"/>
    <w:rsid w:val="00DE021B"/>
    <w:rsid w:val="00DE053F"/>
    <w:rsid w:val="00DE0976"/>
    <w:rsid w:val="00DE09FA"/>
    <w:rsid w:val="00DE0B37"/>
    <w:rsid w:val="00DE0BBA"/>
    <w:rsid w:val="00DE0C49"/>
    <w:rsid w:val="00DE0F40"/>
    <w:rsid w:val="00DE1101"/>
    <w:rsid w:val="00DE139B"/>
    <w:rsid w:val="00DE15DD"/>
    <w:rsid w:val="00DE177F"/>
    <w:rsid w:val="00DE1A15"/>
    <w:rsid w:val="00DE1ACD"/>
    <w:rsid w:val="00DE1CA5"/>
    <w:rsid w:val="00DE1DF8"/>
    <w:rsid w:val="00DE1E3F"/>
    <w:rsid w:val="00DE1F95"/>
    <w:rsid w:val="00DE200D"/>
    <w:rsid w:val="00DE2104"/>
    <w:rsid w:val="00DE2272"/>
    <w:rsid w:val="00DE2411"/>
    <w:rsid w:val="00DE248D"/>
    <w:rsid w:val="00DE2563"/>
    <w:rsid w:val="00DE272B"/>
    <w:rsid w:val="00DE29C7"/>
    <w:rsid w:val="00DE2AE4"/>
    <w:rsid w:val="00DE2C5C"/>
    <w:rsid w:val="00DE2D64"/>
    <w:rsid w:val="00DE2F24"/>
    <w:rsid w:val="00DE3456"/>
    <w:rsid w:val="00DE3D4C"/>
    <w:rsid w:val="00DE3D98"/>
    <w:rsid w:val="00DE4065"/>
    <w:rsid w:val="00DE40B5"/>
    <w:rsid w:val="00DE40FE"/>
    <w:rsid w:val="00DE4144"/>
    <w:rsid w:val="00DE4220"/>
    <w:rsid w:val="00DE427C"/>
    <w:rsid w:val="00DE4765"/>
    <w:rsid w:val="00DE4A0E"/>
    <w:rsid w:val="00DE4CAB"/>
    <w:rsid w:val="00DE4CDB"/>
    <w:rsid w:val="00DE4D7F"/>
    <w:rsid w:val="00DE4DB9"/>
    <w:rsid w:val="00DE50CE"/>
    <w:rsid w:val="00DE5288"/>
    <w:rsid w:val="00DE53B3"/>
    <w:rsid w:val="00DE5700"/>
    <w:rsid w:val="00DE5A67"/>
    <w:rsid w:val="00DE5E88"/>
    <w:rsid w:val="00DE5E9D"/>
    <w:rsid w:val="00DE5EA4"/>
    <w:rsid w:val="00DE5F78"/>
    <w:rsid w:val="00DE5F86"/>
    <w:rsid w:val="00DE6115"/>
    <w:rsid w:val="00DE6164"/>
    <w:rsid w:val="00DE63F1"/>
    <w:rsid w:val="00DE6CD3"/>
    <w:rsid w:val="00DE6EB2"/>
    <w:rsid w:val="00DE716E"/>
    <w:rsid w:val="00DE7324"/>
    <w:rsid w:val="00DE766D"/>
    <w:rsid w:val="00DE77E5"/>
    <w:rsid w:val="00DE7824"/>
    <w:rsid w:val="00DE78DE"/>
    <w:rsid w:val="00DE7CB5"/>
    <w:rsid w:val="00DF0002"/>
    <w:rsid w:val="00DF012D"/>
    <w:rsid w:val="00DF01FE"/>
    <w:rsid w:val="00DF05A3"/>
    <w:rsid w:val="00DF05B6"/>
    <w:rsid w:val="00DF06C7"/>
    <w:rsid w:val="00DF0879"/>
    <w:rsid w:val="00DF0A34"/>
    <w:rsid w:val="00DF0ADD"/>
    <w:rsid w:val="00DF0AE7"/>
    <w:rsid w:val="00DF0B2E"/>
    <w:rsid w:val="00DF0C31"/>
    <w:rsid w:val="00DF0C6A"/>
    <w:rsid w:val="00DF0E81"/>
    <w:rsid w:val="00DF10A7"/>
    <w:rsid w:val="00DF11E3"/>
    <w:rsid w:val="00DF1394"/>
    <w:rsid w:val="00DF13D6"/>
    <w:rsid w:val="00DF148A"/>
    <w:rsid w:val="00DF16B0"/>
    <w:rsid w:val="00DF16E6"/>
    <w:rsid w:val="00DF1960"/>
    <w:rsid w:val="00DF199A"/>
    <w:rsid w:val="00DF1A2B"/>
    <w:rsid w:val="00DF1A6D"/>
    <w:rsid w:val="00DF1A7D"/>
    <w:rsid w:val="00DF1BFC"/>
    <w:rsid w:val="00DF1C7F"/>
    <w:rsid w:val="00DF1E24"/>
    <w:rsid w:val="00DF1F49"/>
    <w:rsid w:val="00DF2010"/>
    <w:rsid w:val="00DF24A5"/>
    <w:rsid w:val="00DF2677"/>
    <w:rsid w:val="00DF27CA"/>
    <w:rsid w:val="00DF2823"/>
    <w:rsid w:val="00DF2AEB"/>
    <w:rsid w:val="00DF2CD7"/>
    <w:rsid w:val="00DF2E20"/>
    <w:rsid w:val="00DF2FC3"/>
    <w:rsid w:val="00DF2FF1"/>
    <w:rsid w:val="00DF308A"/>
    <w:rsid w:val="00DF30F9"/>
    <w:rsid w:val="00DF31E6"/>
    <w:rsid w:val="00DF3427"/>
    <w:rsid w:val="00DF38C5"/>
    <w:rsid w:val="00DF3C87"/>
    <w:rsid w:val="00DF3D64"/>
    <w:rsid w:val="00DF3DB7"/>
    <w:rsid w:val="00DF3FF6"/>
    <w:rsid w:val="00DF4195"/>
    <w:rsid w:val="00DF41DE"/>
    <w:rsid w:val="00DF4519"/>
    <w:rsid w:val="00DF4777"/>
    <w:rsid w:val="00DF4AE4"/>
    <w:rsid w:val="00DF4B7F"/>
    <w:rsid w:val="00DF4DF2"/>
    <w:rsid w:val="00DF4FEF"/>
    <w:rsid w:val="00DF5110"/>
    <w:rsid w:val="00DF5151"/>
    <w:rsid w:val="00DF516E"/>
    <w:rsid w:val="00DF58C1"/>
    <w:rsid w:val="00DF5907"/>
    <w:rsid w:val="00DF5955"/>
    <w:rsid w:val="00DF59DA"/>
    <w:rsid w:val="00DF5ACE"/>
    <w:rsid w:val="00DF5AD7"/>
    <w:rsid w:val="00DF5AFC"/>
    <w:rsid w:val="00DF5C09"/>
    <w:rsid w:val="00DF5E4A"/>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891"/>
    <w:rsid w:val="00DF7944"/>
    <w:rsid w:val="00DF79D2"/>
    <w:rsid w:val="00DF7C6B"/>
    <w:rsid w:val="00E00099"/>
    <w:rsid w:val="00E00300"/>
    <w:rsid w:val="00E00336"/>
    <w:rsid w:val="00E0036C"/>
    <w:rsid w:val="00E00753"/>
    <w:rsid w:val="00E007CB"/>
    <w:rsid w:val="00E00B3F"/>
    <w:rsid w:val="00E00CEE"/>
    <w:rsid w:val="00E013B3"/>
    <w:rsid w:val="00E01571"/>
    <w:rsid w:val="00E0181D"/>
    <w:rsid w:val="00E0194C"/>
    <w:rsid w:val="00E01B7A"/>
    <w:rsid w:val="00E01E15"/>
    <w:rsid w:val="00E01EE7"/>
    <w:rsid w:val="00E01F37"/>
    <w:rsid w:val="00E01F41"/>
    <w:rsid w:val="00E0209A"/>
    <w:rsid w:val="00E0212B"/>
    <w:rsid w:val="00E02410"/>
    <w:rsid w:val="00E02606"/>
    <w:rsid w:val="00E02610"/>
    <w:rsid w:val="00E027E7"/>
    <w:rsid w:val="00E02900"/>
    <w:rsid w:val="00E02A62"/>
    <w:rsid w:val="00E02D7A"/>
    <w:rsid w:val="00E02E5B"/>
    <w:rsid w:val="00E02EA9"/>
    <w:rsid w:val="00E02EBE"/>
    <w:rsid w:val="00E02F03"/>
    <w:rsid w:val="00E03105"/>
    <w:rsid w:val="00E0314F"/>
    <w:rsid w:val="00E0378E"/>
    <w:rsid w:val="00E03823"/>
    <w:rsid w:val="00E03990"/>
    <w:rsid w:val="00E039C2"/>
    <w:rsid w:val="00E03A8A"/>
    <w:rsid w:val="00E03A97"/>
    <w:rsid w:val="00E03BB5"/>
    <w:rsid w:val="00E03DED"/>
    <w:rsid w:val="00E03DF0"/>
    <w:rsid w:val="00E03F64"/>
    <w:rsid w:val="00E04002"/>
    <w:rsid w:val="00E040F8"/>
    <w:rsid w:val="00E041A7"/>
    <w:rsid w:val="00E04282"/>
    <w:rsid w:val="00E0442C"/>
    <w:rsid w:val="00E04492"/>
    <w:rsid w:val="00E04A26"/>
    <w:rsid w:val="00E05014"/>
    <w:rsid w:val="00E0525F"/>
    <w:rsid w:val="00E054F5"/>
    <w:rsid w:val="00E056B2"/>
    <w:rsid w:val="00E05840"/>
    <w:rsid w:val="00E05CF9"/>
    <w:rsid w:val="00E05D1F"/>
    <w:rsid w:val="00E05E33"/>
    <w:rsid w:val="00E05E3B"/>
    <w:rsid w:val="00E05F12"/>
    <w:rsid w:val="00E05F7A"/>
    <w:rsid w:val="00E060D9"/>
    <w:rsid w:val="00E061A9"/>
    <w:rsid w:val="00E064C9"/>
    <w:rsid w:val="00E064F6"/>
    <w:rsid w:val="00E06502"/>
    <w:rsid w:val="00E065A2"/>
    <w:rsid w:val="00E06723"/>
    <w:rsid w:val="00E06973"/>
    <w:rsid w:val="00E06BCC"/>
    <w:rsid w:val="00E06C0A"/>
    <w:rsid w:val="00E06DA0"/>
    <w:rsid w:val="00E07145"/>
    <w:rsid w:val="00E07185"/>
    <w:rsid w:val="00E0753C"/>
    <w:rsid w:val="00E0785D"/>
    <w:rsid w:val="00E079E0"/>
    <w:rsid w:val="00E07B51"/>
    <w:rsid w:val="00E07C53"/>
    <w:rsid w:val="00E07D27"/>
    <w:rsid w:val="00E07D8A"/>
    <w:rsid w:val="00E07DD3"/>
    <w:rsid w:val="00E07E12"/>
    <w:rsid w:val="00E07E6A"/>
    <w:rsid w:val="00E07FCB"/>
    <w:rsid w:val="00E10025"/>
    <w:rsid w:val="00E100E0"/>
    <w:rsid w:val="00E10153"/>
    <w:rsid w:val="00E101D9"/>
    <w:rsid w:val="00E10408"/>
    <w:rsid w:val="00E1048D"/>
    <w:rsid w:val="00E10584"/>
    <w:rsid w:val="00E10632"/>
    <w:rsid w:val="00E10643"/>
    <w:rsid w:val="00E1066C"/>
    <w:rsid w:val="00E106C0"/>
    <w:rsid w:val="00E107EC"/>
    <w:rsid w:val="00E10832"/>
    <w:rsid w:val="00E109BE"/>
    <w:rsid w:val="00E109FF"/>
    <w:rsid w:val="00E10C85"/>
    <w:rsid w:val="00E10E93"/>
    <w:rsid w:val="00E10FFB"/>
    <w:rsid w:val="00E11094"/>
    <w:rsid w:val="00E111A1"/>
    <w:rsid w:val="00E111D8"/>
    <w:rsid w:val="00E113A1"/>
    <w:rsid w:val="00E11543"/>
    <w:rsid w:val="00E116B2"/>
    <w:rsid w:val="00E11AC7"/>
    <w:rsid w:val="00E12421"/>
    <w:rsid w:val="00E12462"/>
    <w:rsid w:val="00E12488"/>
    <w:rsid w:val="00E1249C"/>
    <w:rsid w:val="00E124F1"/>
    <w:rsid w:val="00E12591"/>
    <w:rsid w:val="00E1277C"/>
    <w:rsid w:val="00E12864"/>
    <w:rsid w:val="00E12A40"/>
    <w:rsid w:val="00E12C76"/>
    <w:rsid w:val="00E12D8F"/>
    <w:rsid w:val="00E12F2F"/>
    <w:rsid w:val="00E13166"/>
    <w:rsid w:val="00E133EA"/>
    <w:rsid w:val="00E13402"/>
    <w:rsid w:val="00E13573"/>
    <w:rsid w:val="00E135E1"/>
    <w:rsid w:val="00E13868"/>
    <w:rsid w:val="00E13937"/>
    <w:rsid w:val="00E13938"/>
    <w:rsid w:val="00E13A7C"/>
    <w:rsid w:val="00E13B21"/>
    <w:rsid w:val="00E13B94"/>
    <w:rsid w:val="00E13E8D"/>
    <w:rsid w:val="00E13EFF"/>
    <w:rsid w:val="00E13F27"/>
    <w:rsid w:val="00E13FBE"/>
    <w:rsid w:val="00E1403B"/>
    <w:rsid w:val="00E14055"/>
    <w:rsid w:val="00E14157"/>
    <w:rsid w:val="00E142FE"/>
    <w:rsid w:val="00E147D5"/>
    <w:rsid w:val="00E1491E"/>
    <w:rsid w:val="00E1493F"/>
    <w:rsid w:val="00E14B09"/>
    <w:rsid w:val="00E14F3D"/>
    <w:rsid w:val="00E14FDB"/>
    <w:rsid w:val="00E15066"/>
    <w:rsid w:val="00E1530E"/>
    <w:rsid w:val="00E153BC"/>
    <w:rsid w:val="00E15656"/>
    <w:rsid w:val="00E15797"/>
    <w:rsid w:val="00E159BD"/>
    <w:rsid w:val="00E15A7D"/>
    <w:rsid w:val="00E15CB0"/>
    <w:rsid w:val="00E15F03"/>
    <w:rsid w:val="00E16260"/>
    <w:rsid w:val="00E16307"/>
    <w:rsid w:val="00E16382"/>
    <w:rsid w:val="00E1677A"/>
    <w:rsid w:val="00E1681A"/>
    <w:rsid w:val="00E1692B"/>
    <w:rsid w:val="00E16A47"/>
    <w:rsid w:val="00E16A88"/>
    <w:rsid w:val="00E16C37"/>
    <w:rsid w:val="00E16CB7"/>
    <w:rsid w:val="00E16FB5"/>
    <w:rsid w:val="00E16FF8"/>
    <w:rsid w:val="00E17227"/>
    <w:rsid w:val="00E17447"/>
    <w:rsid w:val="00E1752B"/>
    <w:rsid w:val="00E1765A"/>
    <w:rsid w:val="00E176AC"/>
    <w:rsid w:val="00E1785F"/>
    <w:rsid w:val="00E1790C"/>
    <w:rsid w:val="00E17925"/>
    <w:rsid w:val="00E17C0D"/>
    <w:rsid w:val="00E17C4D"/>
    <w:rsid w:val="00E17D6B"/>
    <w:rsid w:val="00E20063"/>
    <w:rsid w:val="00E2011D"/>
    <w:rsid w:val="00E20180"/>
    <w:rsid w:val="00E20666"/>
    <w:rsid w:val="00E207D9"/>
    <w:rsid w:val="00E20C7B"/>
    <w:rsid w:val="00E20FE9"/>
    <w:rsid w:val="00E21315"/>
    <w:rsid w:val="00E21363"/>
    <w:rsid w:val="00E2151A"/>
    <w:rsid w:val="00E215BD"/>
    <w:rsid w:val="00E21663"/>
    <w:rsid w:val="00E21806"/>
    <w:rsid w:val="00E21902"/>
    <w:rsid w:val="00E21AA9"/>
    <w:rsid w:val="00E21D04"/>
    <w:rsid w:val="00E21D4E"/>
    <w:rsid w:val="00E21DBF"/>
    <w:rsid w:val="00E21EAF"/>
    <w:rsid w:val="00E21ECD"/>
    <w:rsid w:val="00E21ED7"/>
    <w:rsid w:val="00E21FC9"/>
    <w:rsid w:val="00E222F1"/>
    <w:rsid w:val="00E223B8"/>
    <w:rsid w:val="00E225B2"/>
    <w:rsid w:val="00E228B3"/>
    <w:rsid w:val="00E229C8"/>
    <w:rsid w:val="00E22B3F"/>
    <w:rsid w:val="00E22B61"/>
    <w:rsid w:val="00E22BAF"/>
    <w:rsid w:val="00E22E82"/>
    <w:rsid w:val="00E23013"/>
    <w:rsid w:val="00E23382"/>
    <w:rsid w:val="00E2368E"/>
    <w:rsid w:val="00E23AFC"/>
    <w:rsid w:val="00E23B10"/>
    <w:rsid w:val="00E23B3A"/>
    <w:rsid w:val="00E23BDE"/>
    <w:rsid w:val="00E23BFB"/>
    <w:rsid w:val="00E23E1D"/>
    <w:rsid w:val="00E23F4D"/>
    <w:rsid w:val="00E240B5"/>
    <w:rsid w:val="00E2419E"/>
    <w:rsid w:val="00E24271"/>
    <w:rsid w:val="00E242F8"/>
    <w:rsid w:val="00E2433C"/>
    <w:rsid w:val="00E24700"/>
    <w:rsid w:val="00E24990"/>
    <w:rsid w:val="00E24D2A"/>
    <w:rsid w:val="00E24F0C"/>
    <w:rsid w:val="00E25124"/>
    <w:rsid w:val="00E25170"/>
    <w:rsid w:val="00E25270"/>
    <w:rsid w:val="00E253D9"/>
    <w:rsid w:val="00E2543E"/>
    <w:rsid w:val="00E2558A"/>
    <w:rsid w:val="00E25695"/>
    <w:rsid w:val="00E25700"/>
    <w:rsid w:val="00E259BE"/>
    <w:rsid w:val="00E25A2B"/>
    <w:rsid w:val="00E25A5D"/>
    <w:rsid w:val="00E25E77"/>
    <w:rsid w:val="00E25E85"/>
    <w:rsid w:val="00E25EE7"/>
    <w:rsid w:val="00E25FAB"/>
    <w:rsid w:val="00E262E4"/>
    <w:rsid w:val="00E2630B"/>
    <w:rsid w:val="00E263BC"/>
    <w:rsid w:val="00E26569"/>
    <w:rsid w:val="00E265BD"/>
    <w:rsid w:val="00E26773"/>
    <w:rsid w:val="00E26915"/>
    <w:rsid w:val="00E26AB2"/>
    <w:rsid w:val="00E26BD4"/>
    <w:rsid w:val="00E26EEB"/>
    <w:rsid w:val="00E27041"/>
    <w:rsid w:val="00E275CE"/>
    <w:rsid w:val="00E275FD"/>
    <w:rsid w:val="00E2762A"/>
    <w:rsid w:val="00E27748"/>
    <w:rsid w:val="00E277C4"/>
    <w:rsid w:val="00E279F5"/>
    <w:rsid w:val="00E279FF"/>
    <w:rsid w:val="00E27AE1"/>
    <w:rsid w:val="00E27DB5"/>
    <w:rsid w:val="00E30127"/>
    <w:rsid w:val="00E3022E"/>
    <w:rsid w:val="00E30465"/>
    <w:rsid w:val="00E3072C"/>
    <w:rsid w:val="00E307C5"/>
    <w:rsid w:val="00E30A39"/>
    <w:rsid w:val="00E31106"/>
    <w:rsid w:val="00E3114D"/>
    <w:rsid w:val="00E31331"/>
    <w:rsid w:val="00E3139A"/>
    <w:rsid w:val="00E313A3"/>
    <w:rsid w:val="00E3148B"/>
    <w:rsid w:val="00E318BC"/>
    <w:rsid w:val="00E31B2F"/>
    <w:rsid w:val="00E31B65"/>
    <w:rsid w:val="00E31E19"/>
    <w:rsid w:val="00E31E4D"/>
    <w:rsid w:val="00E32023"/>
    <w:rsid w:val="00E320A6"/>
    <w:rsid w:val="00E32141"/>
    <w:rsid w:val="00E32194"/>
    <w:rsid w:val="00E324FB"/>
    <w:rsid w:val="00E32585"/>
    <w:rsid w:val="00E326F1"/>
    <w:rsid w:val="00E327D1"/>
    <w:rsid w:val="00E3284E"/>
    <w:rsid w:val="00E329FB"/>
    <w:rsid w:val="00E32A31"/>
    <w:rsid w:val="00E32BCC"/>
    <w:rsid w:val="00E32C23"/>
    <w:rsid w:val="00E32DD2"/>
    <w:rsid w:val="00E32F07"/>
    <w:rsid w:val="00E32F92"/>
    <w:rsid w:val="00E32FBC"/>
    <w:rsid w:val="00E32FF2"/>
    <w:rsid w:val="00E331A2"/>
    <w:rsid w:val="00E331FE"/>
    <w:rsid w:val="00E3374C"/>
    <w:rsid w:val="00E337C8"/>
    <w:rsid w:val="00E33C7E"/>
    <w:rsid w:val="00E33D9F"/>
    <w:rsid w:val="00E34105"/>
    <w:rsid w:val="00E34164"/>
    <w:rsid w:val="00E3437D"/>
    <w:rsid w:val="00E34572"/>
    <w:rsid w:val="00E34990"/>
    <w:rsid w:val="00E34991"/>
    <w:rsid w:val="00E349CE"/>
    <w:rsid w:val="00E34A61"/>
    <w:rsid w:val="00E34DA7"/>
    <w:rsid w:val="00E34EDA"/>
    <w:rsid w:val="00E34F6D"/>
    <w:rsid w:val="00E35076"/>
    <w:rsid w:val="00E351EC"/>
    <w:rsid w:val="00E356CB"/>
    <w:rsid w:val="00E360B7"/>
    <w:rsid w:val="00E363A1"/>
    <w:rsid w:val="00E36430"/>
    <w:rsid w:val="00E364BC"/>
    <w:rsid w:val="00E367EE"/>
    <w:rsid w:val="00E3683F"/>
    <w:rsid w:val="00E36A9F"/>
    <w:rsid w:val="00E36B1A"/>
    <w:rsid w:val="00E36B71"/>
    <w:rsid w:val="00E36EC4"/>
    <w:rsid w:val="00E36F93"/>
    <w:rsid w:val="00E37302"/>
    <w:rsid w:val="00E373D6"/>
    <w:rsid w:val="00E3741E"/>
    <w:rsid w:val="00E37424"/>
    <w:rsid w:val="00E37746"/>
    <w:rsid w:val="00E377D5"/>
    <w:rsid w:val="00E37845"/>
    <w:rsid w:val="00E378E3"/>
    <w:rsid w:val="00E37A1A"/>
    <w:rsid w:val="00E37A40"/>
    <w:rsid w:val="00E37A8D"/>
    <w:rsid w:val="00E37B55"/>
    <w:rsid w:val="00E37B62"/>
    <w:rsid w:val="00E37E57"/>
    <w:rsid w:val="00E40092"/>
    <w:rsid w:val="00E400ED"/>
    <w:rsid w:val="00E400F8"/>
    <w:rsid w:val="00E403D4"/>
    <w:rsid w:val="00E40468"/>
    <w:rsid w:val="00E4052E"/>
    <w:rsid w:val="00E406A5"/>
    <w:rsid w:val="00E406E5"/>
    <w:rsid w:val="00E40803"/>
    <w:rsid w:val="00E4085B"/>
    <w:rsid w:val="00E40933"/>
    <w:rsid w:val="00E40A67"/>
    <w:rsid w:val="00E40AF7"/>
    <w:rsid w:val="00E40BAA"/>
    <w:rsid w:val="00E40E98"/>
    <w:rsid w:val="00E41036"/>
    <w:rsid w:val="00E4108C"/>
    <w:rsid w:val="00E41159"/>
    <w:rsid w:val="00E411C5"/>
    <w:rsid w:val="00E412ED"/>
    <w:rsid w:val="00E415D6"/>
    <w:rsid w:val="00E41AED"/>
    <w:rsid w:val="00E41B5E"/>
    <w:rsid w:val="00E41D55"/>
    <w:rsid w:val="00E41D90"/>
    <w:rsid w:val="00E41DE4"/>
    <w:rsid w:val="00E41E77"/>
    <w:rsid w:val="00E41FB5"/>
    <w:rsid w:val="00E42526"/>
    <w:rsid w:val="00E42532"/>
    <w:rsid w:val="00E4260D"/>
    <w:rsid w:val="00E42758"/>
    <w:rsid w:val="00E42847"/>
    <w:rsid w:val="00E42940"/>
    <w:rsid w:val="00E42A97"/>
    <w:rsid w:val="00E42C4D"/>
    <w:rsid w:val="00E42C71"/>
    <w:rsid w:val="00E4301C"/>
    <w:rsid w:val="00E43027"/>
    <w:rsid w:val="00E431C5"/>
    <w:rsid w:val="00E4348F"/>
    <w:rsid w:val="00E434C1"/>
    <w:rsid w:val="00E4393B"/>
    <w:rsid w:val="00E439E0"/>
    <w:rsid w:val="00E43C8F"/>
    <w:rsid w:val="00E43D1D"/>
    <w:rsid w:val="00E43F3A"/>
    <w:rsid w:val="00E4426E"/>
    <w:rsid w:val="00E446DA"/>
    <w:rsid w:val="00E447B9"/>
    <w:rsid w:val="00E449DD"/>
    <w:rsid w:val="00E44B31"/>
    <w:rsid w:val="00E44D30"/>
    <w:rsid w:val="00E44E8B"/>
    <w:rsid w:val="00E44E9C"/>
    <w:rsid w:val="00E44FA1"/>
    <w:rsid w:val="00E451CC"/>
    <w:rsid w:val="00E4524E"/>
    <w:rsid w:val="00E45438"/>
    <w:rsid w:val="00E454A7"/>
    <w:rsid w:val="00E454D9"/>
    <w:rsid w:val="00E4574A"/>
    <w:rsid w:val="00E45919"/>
    <w:rsid w:val="00E45B1F"/>
    <w:rsid w:val="00E45C1B"/>
    <w:rsid w:val="00E45C45"/>
    <w:rsid w:val="00E45CAB"/>
    <w:rsid w:val="00E45CF6"/>
    <w:rsid w:val="00E45EB8"/>
    <w:rsid w:val="00E45F7B"/>
    <w:rsid w:val="00E45FA0"/>
    <w:rsid w:val="00E46038"/>
    <w:rsid w:val="00E46087"/>
    <w:rsid w:val="00E46258"/>
    <w:rsid w:val="00E462FE"/>
    <w:rsid w:val="00E46477"/>
    <w:rsid w:val="00E46478"/>
    <w:rsid w:val="00E46482"/>
    <w:rsid w:val="00E4660C"/>
    <w:rsid w:val="00E46635"/>
    <w:rsid w:val="00E4688C"/>
    <w:rsid w:val="00E46998"/>
    <w:rsid w:val="00E46D90"/>
    <w:rsid w:val="00E46ED3"/>
    <w:rsid w:val="00E475CE"/>
    <w:rsid w:val="00E47750"/>
    <w:rsid w:val="00E477EB"/>
    <w:rsid w:val="00E47870"/>
    <w:rsid w:val="00E47966"/>
    <w:rsid w:val="00E479D4"/>
    <w:rsid w:val="00E47AEC"/>
    <w:rsid w:val="00E47B28"/>
    <w:rsid w:val="00E47BD3"/>
    <w:rsid w:val="00E47D94"/>
    <w:rsid w:val="00E47DFE"/>
    <w:rsid w:val="00E47E2C"/>
    <w:rsid w:val="00E50039"/>
    <w:rsid w:val="00E50166"/>
    <w:rsid w:val="00E5027D"/>
    <w:rsid w:val="00E503AA"/>
    <w:rsid w:val="00E504EA"/>
    <w:rsid w:val="00E504F9"/>
    <w:rsid w:val="00E50530"/>
    <w:rsid w:val="00E5072B"/>
    <w:rsid w:val="00E50784"/>
    <w:rsid w:val="00E508B0"/>
    <w:rsid w:val="00E50A19"/>
    <w:rsid w:val="00E50BAD"/>
    <w:rsid w:val="00E50C8B"/>
    <w:rsid w:val="00E50D96"/>
    <w:rsid w:val="00E50E1F"/>
    <w:rsid w:val="00E510CE"/>
    <w:rsid w:val="00E510EC"/>
    <w:rsid w:val="00E51106"/>
    <w:rsid w:val="00E5129D"/>
    <w:rsid w:val="00E512C7"/>
    <w:rsid w:val="00E51518"/>
    <w:rsid w:val="00E51543"/>
    <w:rsid w:val="00E51915"/>
    <w:rsid w:val="00E51A07"/>
    <w:rsid w:val="00E51A52"/>
    <w:rsid w:val="00E51A66"/>
    <w:rsid w:val="00E51A9A"/>
    <w:rsid w:val="00E51F8B"/>
    <w:rsid w:val="00E5210C"/>
    <w:rsid w:val="00E522F0"/>
    <w:rsid w:val="00E523F1"/>
    <w:rsid w:val="00E52751"/>
    <w:rsid w:val="00E52900"/>
    <w:rsid w:val="00E529B7"/>
    <w:rsid w:val="00E529CD"/>
    <w:rsid w:val="00E52A0D"/>
    <w:rsid w:val="00E52FA0"/>
    <w:rsid w:val="00E5306B"/>
    <w:rsid w:val="00E531AA"/>
    <w:rsid w:val="00E53226"/>
    <w:rsid w:val="00E533AD"/>
    <w:rsid w:val="00E533C1"/>
    <w:rsid w:val="00E53651"/>
    <w:rsid w:val="00E53877"/>
    <w:rsid w:val="00E53DFA"/>
    <w:rsid w:val="00E53EFE"/>
    <w:rsid w:val="00E53F16"/>
    <w:rsid w:val="00E53FA1"/>
    <w:rsid w:val="00E54024"/>
    <w:rsid w:val="00E5404C"/>
    <w:rsid w:val="00E54105"/>
    <w:rsid w:val="00E54141"/>
    <w:rsid w:val="00E5414C"/>
    <w:rsid w:val="00E54175"/>
    <w:rsid w:val="00E54208"/>
    <w:rsid w:val="00E5422D"/>
    <w:rsid w:val="00E5431B"/>
    <w:rsid w:val="00E54586"/>
    <w:rsid w:val="00E54960"/>
    <w:rsid w:val="00E54AAA"/>
    <w:rsid w:val="00E54AAB"/>
    <w:rsid w:val="00E54D40"/>
    <w:rsid w:val="00E54DC3"/>
    <w:rsid w:val="00E54DE3"/>
    <w:rsid w:val="00E54ED9"/>
    <w:rsid w:val="00E550CC"/>
    <w:rsid w:val="00E550F9"/>
    <w:rsid w:val="00E55388"/>
    <w:rsid w:val="00E55887"/>
    <w:rsid w:val="00E55AAB"/>
    <w:rsid w:val="00E55B52"/>
    <w:rsid w:val="00E55C1C"/>
    <w:rsid w:val="00E55D5A"/>
    <w:rsid w:val="00E55D8A"/>
    <w:rsid w:val="00E55E12"/>
    <w:rsid w:val="00E55FA8"/>
    <w:rsid w:val="00E561C6"/>
    <w:rsid w:val="00E5623E"/>
    <w:rsid w:val="00E56B10"/>
    <w:rsid w:val="00E56CC4"/>
    <w:rsid w:val="00E570E5"/>
    <w:rsid w:val="00E571B0"/>
    <w:rsid w:val="00E572B0"/>
    <w:rsid w:val="00E57307"/>
    <w:rsid w:val="00E57415"/>
    <w:rsid w:val="00E5758A"/>
    <w:rsid w:val="00E5763B"/>
    <w:rsid w:val="00E5765A"/>
    <w:rsid w:val="00E57783"/>
    <w:rsid w:val="00E577C3"/>
    <w:rsid w:val="00E57887"/>
    <w:rsid w:val="00E57A15"/>
    <w:rsid w:val="00E57C72"/>
    <w:rsid w:val="00E57C7E"/>
    <w:rsid w:val="00E6010E"/>
    <w:rsid w:val="00E60111"/>
    <w:rsid w:val="00E602BD"/>
    <w:rsid w:val="00E60652"/>
    <w:rsid w:val="00E606EB"/>
    <w:rsid w:val="00E60A05"/>
    <w:rsid w:val="00E60A44"/>
    <w:rsid w:val="00E60B66"/>
    <w:rsid w:val="00E60CA4"/>
    <w:rsid w:val="00E60CAC"/>
    <w:rsid w:val="00E60D47"/>
    <w:rsid w:val="00E60FB8"/>
    <w:rsid w:val="00E61042"/>
    <w:rsid w:val="00E611FB"/>
    <w:rsid w:val="00E61407"/>
    <w:rsid w:val="00E61543"/>
    <w:rsid w:val="00E61570"/>
    <w:rsid w:val="00E61786"/>
    <w:rsid w:val="00E617C4"/>
    <w:rsid w:val="00E61875"/>
    <w:rsid w:val="00E61964"/>
    <w:rsid w:val="00E619A5"/>
    <w:rsid w:val="00E620ED"/>
    <w:rsid w:val="00E62187"/>
    <w:rsid w:val="00E62296"/>
    <w:rsid w:val="00E622BC"/>
    <w:rsid w:val="00E622BD"/>
    <w:rsid w:val="00E6252D"/>
    <w:rsid w:val="00E627ED"/>
    <w:rsid w:val="00E62A21"/>
    <w:rsid w:val="00E62A3F"/>
    <w:rsid w:val="00E62ABD"/>
    <w:rsid w:val="00E62DBD"/>
    <w:rsid w:val="00E62E3C"/>
    <w:rsid w:val="00E630CB"/>
    <w:rsid w:val="00E63110"/>
    <w:rsid w:val="00E6326A"/>
    <w:rsid w:val="00E632CD"/>
    <w:rsid w:val="00E635AC"/>
    <w:rsid w:val="00E635B9"/>
    <w:rsid w:val="00E636D2"/>
    <w:rsid w:val="00E637B4"/>
    <w:rsid w:val="00E63ADC"/>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16D"/>
    <w:rsid w:val="00E65190"/>
    <w:rsid w:val="00E6520C"/>
    <w:rsid w:val="00E65476"/>
    <w:rsid w:val="00E65589"/>
    <w:rsid w:val="00E65760"/>
    <w:rsid w:val="00E657B9"/>
    <w:rsid w:val="00E657F0"/>
    <w:rsid w:val="00E65BEC"/>
    <w:rsid w:val="00E65D08"/>
    <w:rsid w:val="00E660A2"/>
    <w:rsid w:val="00E663CC"/>
    <w:rsid w:val="00E6643A"/>
    <w:rsid w:val="00E66632"/>
    <w:rsid w:val="00E666CC"/>
    <w:rsid w:val="00E66733"/>
    <w:rsid w:val="00E668A6"/>
    <w:rsid w:val="00E668B1"/>
    <w:rsid w:val="00E66B6C"/>
    <w:rsid w:val="00E66C5A"/>
    <w:rsid w:val="00E66CBD"/>
    <w:rsid w:val="00E66D25"/>
    <w:rsid w:val="00E66D42"/>
    <w:rsid w:val="00E66D93"/>
    <w:rsid w:val="00E670CD"/>
    <w:rsid w:val="00E6714B"/>
    <w:rsid w:val="00E67177"/>
    <w:rsid w:val="00E672CB"/>
    <w:rsid w:val="00E673FD"/>
    <w:rsid w:val="00E67703"/>
    <w:rsid w:val="00E6783E"/>
    <w:rsid w:val="00E678FD"/>
    <w:rsid w:val="00E67BFB"/>
    <w:rsid w:val="00E67C4A"/>
    <w:rsid w:val="00E67CA5"/>
    <w:rsid w:val="00E67DD6"/>
    <w:rsid w:val="00E67E86"/>
    <w:rsid w:val="00E67ED5"/>
    <w:rsid w:val="00E67F1F"/>
    <w:rsid w:val="00E67FA3"/>
    <w:rsid w:val="00E67FE3"/>
    <w:rsid w:val="00E70259"/>
    <w:rsid w:val="00E702B9"/>
    <w:rsid w:val="00E703A9"/>
    <w:rsid w:val="00E704CF"/>
    <w:rsid w:val="00E70770"/>
    <w:rsid w:val="00E70810"/>
    <w:rsid w:val="00E70A44"/>
    <w:rsid w:val="00E70F08"/>
    <w:rsid w:val="00E70FD9"/>
    <w:rsid w:val="00E71066"/>
    <w:rsid w:val="00E71328"/>
    <w:rsid w:val="00E7187A"/>
    <w:rsid w:val="00E71A37"/>
    <w:rsid w:val="00E71B65"/>
    <w:rsid w:val="00E71C06"/>
    <w:rsid w:val="00E71DD3"/>
    <w:rsid w:val="00E720A4"/>
    <w:rsid w:val="00E72329"/>
    <w:rsid w:val="00E72364"/>
    <w:rsid w:val="00E726AD"/>
    <w:rsid w:val="00E729B9"/>
    <w:rsid w:val="00E72B57"/>
    <w:rsid w:val="00E72D92"/>
    <w:rsid w:val="00E72E30"/>
    <w:rsid w:val="00E7301B"/>
    <w:rsid w:val="00E73737"/>
    <w:rsid w:val="00E738C8"/>
    <w:rsid w:val="00E7392F"/>
    <w:rsid w:val="00E73A62"/>
    <w:rsid w:val="00E73C44"/>
    <w:rsid w:val="00E743FC"/>
    <w:rsid w:val="00E744D8"/>
    <w:rsid w:val="00E744FC"/>
    <w:rsid w:val="00E74684"/>
    <w:rsid w:val="00E746C6"/>
    <w:rsid w:val="00E74744"/>
    <w:rsid w:val="00E74814"/>
    <w:rsid w:val="00E74A1C"/>
    <w:rsid w:val="00E74EF9"/>
    <w:rsid w:val="00E74F73"/>
    <w:rsid w:val="00E756C7"/>
    <w:rsid w:val="00E75707"/>
    <w:rsid w:val="00E7572F"/>
    <w:rsid w:val="00E758ED"/>
    <w:rsid w:val="00E75ABE"/>
    <w:rsid w:val="00E75BDE"/>
    <w:rsid w:val="00E75D4C"/>
    <w:rsid w:val="00E75E08"/>
    <w:rsid w:val="00E75E21"/>
    <w:rsid w:val="00E75ECF"/>
    <w:rsid w:val="00E76066"/>
    <w:rsid w:val="00E762C6"/>
    <w:rsid w:val="00E76410"/>
    <w:rsid w:val="00E7654F"/>
    <w:rsid w:val="00E765C0"/>
    <w:rsid w:val="00E76629"/>
    <w:rsid w:val="00E767A2"/>
    <w:rsid w:val="00E767A7"/>
    <w:rsid w:val="00E76978"/>
    <w:rsid w:val="00E76BCE"/>
    <w:rsid w:val="00E76C76"/>
    <w:rsid w:val="00E76D21"/>
    <w:rsid w:val="00E76E08"/>
    <w:rsid w:val="00E76E60"/>
    <w:rsid w:val="00E773E4"/>
    <w:rsid w:val="00E77597"/>
    <w:rsid w:val="00E77877"/>
    <w:rsid w:val="00E77945"/>
    <w:rsid w:val="00E7794A"/>
    <w:rsid w:val="00E77C51"/>
    <w:rsid w:val="00E77CF8"/>
    <w:rsid w:val="00E77F4A"/>
    <w:rsid w:val="00E77F9A"/>
    <w:rsid w:val="00E77FDD"/>
    <w:rsid w:val="00E800EA"/>
    <w:rsid w:val="00E80342"/>
    <w:rsid w:val="00E80347"/>
    <w:rsid w:val="00E803F5"/>
    <w:rsid w:val="00E80487"/>
    <w:rsid w:val="00E805E0"/>
    <w:rsid w:val="00E80792"/>
    <w:rsid w:val="00E80A31"/>
    <w:rsid w:val="00E80B86"/>
    <w:rsid w:val="00E80C86"/>
    <w:rsid w:val="00E80F62"/>
    <w:rsid w:val="00E81086"/>
    <w:rsid w:val="00E814A0"/>
    <w:rsid w:val="00E817C2"/>
    <w:rsid w:val="00E818B4"/>
    <w:rsid w:val="00E81B01"/>
    <w:rsid w:val="00E81B7E"/>
    <w:rsid w:val="00E81C17"/>
    <w:rsid w:val="00E81DB3"/>
    <w:rsid w:val="00E8205B"/>
    <w:rsid w:val="00E82138"/>
    <w:rsid w:val="00E82195"/>
    <w:rsid w:val="00E8222B"/>
    <w:rsid w:val="00E824AB"/>
    <w:rsid w:val="00E826AF"/>
    <w:rsid w:val="00E827ED"/>
    <w:rsid w:val="00E8285F"/>
    <w:rsid w:val="00E82971"/>
    <w:rsid w:val="00E82A3E"/>
    <w:rsid w:val="00E82B2A"/>
    <w:rsid w:val="00E82E37"/>
    <w:rsid w:val="00E82F47"/>
    <w:rsid w:val="00E830AE"/>
    <w:rsid w:val="00E830CD"/>
    <w:rsid w:val="00E830E8"/>
    <w:rsid w:val="00E83126"/>
    <w:rsid w:val="00E831E5"/>
    <w:rsid w:val="00E83211"/>
    <w:rsid w:val="00E832B4"/>
    <w:rsid w:val="00E833F1"/>
    <w:rsid w:val="00E835A8"/>
    <w:rsid w:val="00E836E8"/>
    <w:rsid w:val="00E83782"/>
    <w:rsid w:val="00E83BB2"/>
    <w:rsid w:val="00E83DF9"/>
    <w:rsid w:val="00E83E72"/>
    <w:rsid w:val="00E83F18"/>
    <w:rsid w:val="00E84012"/>
    <w:rsid w:val="00E84242"/>
    <w:rsid w:val="00E8440F"/>
    <w:rsid w:val="00E8453A"/>
    <w:rsid w:val="00E84576"/>
    <w:rsid w:val="00E8460E"/>
    <w:rsid w:val="00E8470B"/>
    <w:rsid w:val="00E847EF"/>
    <w:rsid w:val="00E847F4"/>
    <w:rsid w:val="00E8485E"/>
    <w:rsid w:val="00E84A8F"/>
    <w:rsid w:val="00E84AB6"/>
    <w:rsid w:val="00E84CDC"/>
    <w:rsid w:val="00E84F70"/>
    <w:rsid w:val="00E850A3"/>
    <w:rsid w:val="00E851A0"/>
    <w:rsid w:val="00E85369"/>
    <w:rsid w:val="00E8537F"/>
    <w:rsid w:val="00E853F0"/>
    <w:rsid w:val="00E8560B"/>
    <w:rsid w:val="00E856BA"/>
    <w:rsid w:val="00E85704"/>
    <w:rsid w:val="00E85D7C"/>
    <w:rsid w:val="00E862C0"/>
    <w:rsid w:val="00E86564"/>
    <w:rsid w:val="00E86816"/>
    <w:rsid w:val="00E8682A"/>
    <w:rsid w:val="00E86855"/>
    <w:rsid w:val="00E86C8C"/>
    <w:rsid w:val="00E871E3"/>
    <w:rsid w:val="00E871E8"/>
    <w:rsid w:val="00E87402"/>
    <w:rsid w:val="00E87A4D"/>
    <w:rsid w:val="00E87B67"/>
    <w:rsid w:val="00E87D16"/>
    <w:rsid w:val="00E87F29"/>
    <w:rsid w:val="00E90049"/>
    <w:rsid w:val="00E90050"/>
    <w:rsid w:val="00E901E4"/>
    <w:rsid w:val="00E90433"/>
    <w:rsid w:val="00E904BF"/>
    <w:rsid w:val="00E9068F"/>
    <w:rsid w:val="00E909E8"/>
    <w:rsid w:val="00E90B9A"/>
    <w:rsid w:val="00E90C53"/>
    <w:rsid w:val="00E90D3F"/>
    <w:rsid w:val="00E90E05"/>
    <w:rsid w:val="00E90E25"/>
    <w:rsid w:val="00E90E6C"/>
    <w:rsid w:val="00E91068"/>
    <w:rsid w:val="00E911F1"/>
    <w:rsid w:val="00E913B1"/>
    <w:rsid w:val="00E915CD"/>
    <w:rsid w:val="00E9161E"/>
    <w:rsid w:val="00E91975"/>
    <w:rsid w:val="00E91AEA"/>
    <w:rsid w:val="00E9213A"/>
    <w:rsid w:val="00E92328"/>
    <w:rsid w:val="00E92355"/>
    <w:rsid w:val="00E923C4"/>
    <w:rsid w:val="00E924CF"/>
    <w:rsid w:val="00E92557"/>
    <w:rsid w:val="00E92AAE"/>
    <w:rsid w:val="00E92C20"/>
    <w:rsid w:val="00E92C2F"/>
    <w:rsid w:val="00E92DBC"/>
    <w:rsid w:val="00E92ECC"/>
    <w:rsid w:val="00E92F0F"/>
    <w:rsid w:val="00E92F20"/>
    <w:rsid w:val="00E92FDF"/>
    <w:rsid w:val="00E9306A"/>
    <w:rsid w:val="00E931D3"/>
    <w:rsid w:val="00E931E9"/>
    <w:rsid w:val="00E93302"/>
    <w:rsid w:val="00E93726"/>
    <w:rsid w:val="00E93746"/>
    <w:rsid w:val="00E93755"/>
    <w:rsid w:val="00E939AF"/>
    <w:rsid w:val="00E93A1B"/>
    <w:rsid w:val="00E93A32"/>
    <w:rsid w:val="00E93A51"/>
    <w:rsid w:val="00E93C53"/>
    <w:rsid w:val="00E93CB5"/>
    <w:rsid w:val="00E93DD4"/>
    <w:rsid w:val="00E93F44"/>
    <w:rsid w:val="00E93F55"/>
    <w:rsid w:val="00E940A6"/>
    <w:rsid w:val="00E94211"/>
    <w:rsid w:val="00E944A3"/>
    <w:rsid w:val="00E94701"/>
    <w:rsid w:val="00E949FD"/>
    <w:rsid w:val="00E9526C"/>
    <w:rsid w:val="00E952ED"/>
    <w:rsid w:val="00E95375"/>
    <w:rsid w:val="00E95477"/>
    <w:rsid w:val="00E95519"/>
    <w:rsid w:val="00E9571F"/>
    <w:rsid w:val="00E95B6C"/>
    <w:rsid w:val="00E95D50"/>
    <w:rsid w:val="00E95F4E"/>
    <w:rsid w:val="00E95F6E"/>
    <w:rsid w:val="00E960C9"/>
    <w:rsid w:val="00E962F8"/>
    <w:rsid w:val="00E963E4"/>
    <w:rsid w:val="00E96845"/>
    <w:rsid w:val="00E96A54"/>
    <w:rsid w:val="00E96B3D"/>
    <w:rsid w:val="00E96B7E"/>
    <w:rsid w:val="00E96C01"/>
    <w:rsid w:val="00E96D54"/>
    <w:rsid w:val="00E96DAC"/>
    <w:rsid w:val="00E96EBB"/>
    <w:rsid w:val="00E9724E"/>
    <w:rsid w:val="00E97277"/>
    <w:rsid w:val="00E97321"/>
    <w:rsid w:val="00E973E4"/>
    <w:rsid w:val="00E9779B"/>
    <w:rsid w:val="00E978AD"/>
    <w:rsid w:val="00E97904"/>
    <w:rsid w:val="00E97A2C"/>
    <w:rsid w:val="00E97BAE"/>
    <w:rsid w:val="00E97C0B"/>
    <w:rsid w:val="00EA00F4"/>
    <w:rsid w:val="00EA0166"/>
    <w:rsid w:val="00EA01A1"/>
    <w:rsid w:val="00EA0225"/>
    <w:rsid w:val="00EA0270"/>
    <w:rsid w:val="00EA04C1"/>
    <w:rsid w:val="00EA05E0"/>
    <w:rsid w:val="00EA064E"/>
    <w:rsid w:val="00EA0679"/>
    <w:rsid w:val="00EA0709"/>
    <w:rsid w:val="00EA0CCA"/>
    <w:rsid w:val="00EA0D0F"/>
    <w:rsid w:val="00EA0D3F"/>
    <w:rsid w:val="00EA0D8E"/>
    <w:rsid w:val="00EA0E72"/>
    <w:rsid w:val="00EA152D"/>
    <w:rsid w:val="00EA153A"/>
    <w:rsid w:val="00EA15E3"/>
    <w:rsid w:val="00EA1834"/>
    <w:rsid w:val="00EA18ED"/>
    <w:rsid w:val="00EA1911"/>
    <w:rsid w:val="00EA1C33"/>
    <w:rsid w:val="00EA1C5E"/>
    <w:rsid w:val="00EA1E6A"/>
    <w:rsid w:val="00EA1F2B"/>
    <w:rsid w:val="00EA2031"/>
    <w:rsid w:val="00EA21C9"/>
    <w:rsid w:val="00EA21DD"/>
    <w:rsid w:val="00EA23F4"/>
    <w:rsid w:val="00EA2705"/>
    <w:rsid w:val="00EA2A7B"/>
    <w:rsid w:val="00EA2B0A"/>
    <w:rsid w:val="00EA2B79"/>
    <w:rsid w:val="00EA2B7A"/>
    <w:rsid w:val="00EA2B7D"/>
    <w:rsid w:val="00EA2D13"/>
    <w:rsid w:val="00EA31B7"/>
    <w:rsid w:val="00EA328B"/>
    <w:rsid w:val="00EA348B"/>
    <w:rsid w:val="00EA35F3"/>
    <w:rsid w:val="00EA370A"/>
    <w:rsid w:val="00EA38CC"/>
    <w:rsid w:val="00EA391F"/>
    <w:rsid w:val="00EA3928"/>
    <w:rsid w:val="00EA396B"/>
    <w:rsid w:val="00EA3BA8"/>
    <w:rsid w:val="00EA4009"/>
    <w:rsid w:val="00EA40B8"/>
    <w:rsid w:val="00EA41A1"/>
    <w:rsid w:val="00EA422F"/>
    <w:rsid w:val="00EA459C"/>
    <w:rsid w:val="00EA4907"/>
    <w:rsid w:val="00EA493F"/>
    <w:rsid w:val="00EA494A"/>
    <w:rsid w:val="00EA4CA2"/>
    <w:rsid w:val="00EA51B7"/>
    <w:rsid w:val="00EA5292"/>
    <w:rsid w:val="00EA5343"/>
    <w:rsid w:val="00EA548A"/>
    <w:rsid w:val="00EA5571"/>
    <w:rsid w:val="00EA562B"/>
    <w:rsid w:val="00EA57CE"/>
    <w:rsid w:val="00EA5A2C"/>
    <w:rsid w:val="00EA5ADF"/>
    <w:rsid w:val="00EA5D05"/>
    <w:rsid w:val="00EA5D82"/>
    <w:rsid w:val="00EA5F78"/>
    <w:rsid w:val="00EA6158"/>
    <w:rsid w:val="00EA6289"/>
    <w:rsid w:val="00EA64B3"/>
    <w:rsid w:val="00EA661F"/>
    <w:rsid w:val="00EA6630"/>
    <w:rsid w:val="00EA68C2"/>
    <w:rsid w:val="00EA68F1"/>
    <w:rsid w:val="00EA6902"/>
    <w:rsid w:val="00EA6AAD"/>
    <w:rsid w:val="00EA6B54"/>
    <w:rsid w:val="00EA6EAC"/>
    <w:rsid w:val="00EA6F5D"/>
    <w:rsid w:val="00EA6F8D"/>
    <w:rsid w:val="00EA6FA8"/>
    <w:rsid w:val="00EA7069"/>
    <w:rsid w:val="00EA70B6"/>
    <w:rsid w:val="00EA70C5"/>
    <w:rsid w:val="00EA7209"/>
    <w:rsid w:val="00EA723D"/>
    <w:rsid w:val="00EA728D"/>
    <w:rsid w:val="00EA7333"/>
    <w:rsid w:val="00EA73DF"/>
    <w:rsid w:val="00EA7476"/>
    <w:rsid w:val="00EA74AB"/>
    <w:rsid w:val="00EA7926"/>
    <w:rsid w:val="00EA7AF6"/>
    <w:rsid w:val="00EA7EA9"/>
    <w:rsid w:val="00EA7F17"/>
    <w:rsid w:val="00EB0250"/>
    <w:rsid w:val="00EB0279"/>
    <w:rsid w:val="00EB042C"/>
    <w:rsid w:val="00EB0469"/>
    <w:rsid w:val="00EB05D1"/>
    <w:rsid w:val="00EB0656"/>
    <w:rsid w:val="00EB0869"/>
    <w:rsid w:val="00EB0AAA"/>
    <w:rsid w:val="00EB0B65"/>
    <w:rsid w:val="00EB0B6B"/>
    <w:rsid w:val="00EB0F39"/>
    <w:rsid w:val="00EB109A"/>
    <w:rsid w:val="00EB1338"/>
    <w:rsid w:val="00EB1533"/>
    <w:rsid w:val="00EB1549"/>
    <w:rsid w:val="00EB15BF"/>
    <w:rsid w:val="00EB1752"/>
    <w:rsid w:val="00EB1A57"/>
    <w:rsid w:val="00EB1A9A"/>
    <w:rsid w:val="00EB1AC4"/>
    <w:rsid w:val="00EB1ADF"/>
    <w:rsid w:val="00EB1B47"/>
    <w:rsid w:val="00EB1B93"/>
    <w:rsid w:val="00EB1DC8"/>
    <w:rsid w:val="00EB2024"/>
    <w:rsid w:val="00EB207F"/>
    <w:rsid w:val="00EB20F6"/>
    <w:rsid w:val="00EB2111"/>
    <w:rsid w:val="00EB24A2"/>
    <w:rsid w:val="00EB24DA"/>
    <w:rsid w:val="00EB290B"/>
    <w:rsid w:val="00EB29DA"/>
    <w:rsid w:val="00EB2A31"/>
    <w:rsid w:val="00EB2AB2"/>
    <w:rsid w:val="00EB2C0C"/>
    <w:rsid w:val="00EB2CD1"/>
    <w:rsid w:val="00EB30AC"/>
    <w:rsid w:val="00EB3158"/>
    <w:rsid w:val="00EB3392"/>
    <w:rsid w:val="00EB3408"/>
    <w:rsid w:val="00EB361B"/>
    <w:rsid w:val="00EB36C9"/>
    <w:rsid w:val="00EB37F2"/>
    <w:rsid w:val="00EB3831"/>
    <w:rsid w:val="00EB3E00"/>
    <w:rsid w:val="00EB3E93"/>
    <w:rsid w:val="00EB3F92"/>
    <w:rsid w:val="00EB40BF"/>
    <w:rsid w:val="00EB4167"/>
    <w:rsid w:val="00EB42C7"/>
    <w:rsid w:val="00EB4417"/>
    <w:rsid w:val="00EB442A"/>
    <w:rsid w:val="00EB47BE"/>
    <w:rsid w:val="00EB47F8"/>
    <w:rsid w:val="00EB4BEF"/>
    <w:rsid w:val="00EB4BFA"/>
    <w:rsid w:val="00EB4D13"/>
    <w:rsid w:val="00EB4D55"/>
    <w:rsid w:val="00EB4EB6"/>
    <w:rsid w:val="00EB4F49"/>
    <w:rsid w:val="00EB501C"/>
    <w:rsid w:val="00EB506B"/>
    <w:rsid w:val="00EB54BC"/>
    <w:rsid w:val="00EB5791"/>
    <w:rsid w:val="00EB57B1"/>
    <w:rsid w:val="00EB57C6"/>
    <w:rsid w:val="00EB595A"/>
    <w:rsid w:val="00EB5A47"/>
    <w:rsid w:val="00EB5B1F"/>
    <w:rsid w:val="00EB5BFB"/>
    <w:rsid w:val="00EB5ED4"/>
    <w:rsid w:val="00EB5F6F"/>
    <w:rsid w:val="00EB612B"/>
    <w:rsid w:val="00EB644D"/>
    <w:rsid w:val="00EB6529"/>
    <w:rsid w:val="00EB65D1"/>
    <w:rsid w:val="00EB661F"/>
    <w:rsid w:val="00EB6701"/>
    <w:rsid w:val="00EB698E"/>
    <w:rsid w:val="00EB69D9"/>
    <w:rsid w:val="00EB6A76"/>
    <w:rsid w:val="00EB6B77"/>
    <w:rsid w:val="00EB6C70"/>
    <w:rsid w:val="00EB6CA3"/>
    <w:rsid w:val="00EB6CFC"/>
    <w:rsid w:val="00EB6DA3"/>
    <w:rsid w:val="00EB6EDA"/>
    <w:rsid w:val="00EB6EF7"/>
    <w:rsid w:val="00EB7016"/>
    <w:rsid w:val="00EB704C"/>
    <w:rsid w:val="00EB7069"/>
    <w:rsid w:val="00EB7088"/>
    <w:rsid w:val="00EB7227"/>
    <w:rsid w:val="00EB73BB"/>
    <w:rsid w:val="00EB73CB"/>
    <w:rsid w:val="00EB7626"/>
    <w:rsid w:val="00EB78A1"/>
    <w:rsid w:val="00EB797F"/>
    <w:rsid w:val="00EB79AE"/>
    <w:rsid w:val="00EB7BFA"/>
    <w:rsid w:val="00EB7D06"/>
    <w:rsid w:val="00EB7D3F"/>
    <w:rsid w:val="00EB7E63"/>
    <w:rsid w:val="00EC00B7"/>
    <w:rsid w:val="00EC04A4"/>
    <w:rsid w:val="00EC04E2"/>
    <w:rsid w:val="00EC075E"/>
    <w:rsid w:val="00EC0973"/>
    <w:rsid w:val="00EC0D51"/>
    <w:rsid w:val="00EC0EC0"/>
    <w:rsid w:val="00EC10F0"/>
    <w:rsid w:val="00EC121C"/>
    <w:rsid w:val="00EC12BC"/>
    <w:rsid w:val="00EC1460"/>
    <w:rsid w:val="00EC16DE"/>
    <w:rsid w:val="00EC16E4"/>
    <w:rsid w:val="00EC172F"/>
    <w:rsid w:val="00EC18C0"/>
    <w:rsid w:val="00EC1969"/>
    <w:rsid w:val="00EC198B"/>
    <w:rsid w:val="00EC1ABF"/>
    <w:rsid w:val="00EC1BA2"/>
    <w:rsid w:val="00EC1CE3"/>
    <w:rsid w:val="00EC1CF4"/>
    <w:rsid w:val="00EC1DBD"/>
    <w:rsid w:val="00EC1EB7"/>
    <w:rsid w:val="00EC1F5B"/>
    <w:rsid w:val="00EC2008"/>
    <w:rsid w:val="00EC2030"/>
    <w:rsid w:val="00EC22E1"/>
    <w:rsid w:val="00EC2428"/>
    <w:rsid w:val="00EC247A"/>
    <w:rsid w:val="00EC265A"/>
    <w:rsid w:val="00EC2826"/>
    <w:rsid w:val="00EC2894"/>
    <w:rsid w:val="00EC289F"/>
    <w:rsid w:val="00EC2A5C"/>
    <w:rsid w:val="00EC2CA7"/>
    <w:rsid w:val="00EC2F14"/>
    <w:rsid w:val="00EC3114"/>
    <w:rsid w:val="00EC3292"/>
    <w:rsid w:val="00EC3316"/>
    <w:rsid w:val="00EC33A0"/>
    <w:rsid w:val="00EC33B6"/>
    <w:rsid w:val="00EC3524"/>
    <w:rsid w:val="00EC3826"/>
    <w:rsid w:val="00EC3AC1"/>
    <w:rsid w:val="00EC3B4E"/>
    <w:rsid w:val="00EC3CA0"/>
    <w:rsid w:val="00EC3DCA"/>
    <w:rsid w:val="00EC4156"/>
    <w:rsid w:val="00EC431E"/>
    <w:rsid w:val="00EC4495"/>
    <w:rsid w:val="00EC45A0"/>
    <w:rsid w:val="00EC46F2"/>
    <w:rsid w:val="00EC4735"/>
    <w:rsid w:val="00EC47A9"/>
    <w:rsid w:val="00EC47FC"/>
    <w:rsid w:val="00EC48E6"/>
    <w:rsid w:val="00EC4948"/>
    <w:rsid w:val="00EC4D96"/>
    <w:rsid w:val="00EC5347"/>
    <w:rsid w:val="00EC5370"/>
    <w:rsid w:val="00EC537D"/>
    <w:rsid w:val="00EC5498"/>
    <w:rsid w:val="00EC54FD"/>
    <w:rsid w:val="00EC5501"/>
    <w:rsid w:val="00EC5509"/>
    <w:rsid w:val="00EC574F"/>
    <w:rsid w:val="00EC57B9"/>
    <w:rsid w:val="00EC5933"/>
    <w:rsid w:val="00EC5AB9"/>
    <w:rsid w:val="00EC5ACB"/>
    <w:rsid w:val="00EC5D45"/>
    <w:rsid w:val="00EC5EB6"/>
    <w:rsid w:val="00EC603B"/>
    <w:rsid w:val="00EC6097"/>
    <w:rsid w:val="00EC60B2"/>
    <w:rsid w:val="00EC6132"/>
    <w:rsid w:val="00EC6272"/>
    <w:rsid w:val="00EC634E"/>
    <w:rsid w:val="00EC6398"/>
    <w:rsid w:val="00EC662A"/>
    <w:rsid w:val="00EC690E"/>
    <w:rsid w:val="00EC6A34"/>
    <w:rsid w:val="00EC6C0B"/>
    <w:rsid w:val="00EC6CCD"/>
    <w:rsid w:val="00EC6F72"/>
    <w:rsid w:val="00EC6FA0"/>
    <w:rsid w:val="00EC6FE2"/>
    <w:rsid w:val="00EC705A"/>
    <w:rsid w:val="00EC7113"/>
    <w:rsid w:val="00EC71B1"/>
    <w:rsid w:val="00EC7405"/>
    <w:rsid w:val="00EC7544"/>
    <w:rsid w:val="00EC75E7"/>
    <w:rsid w:val="00EC76C8"/>
    <w:rsid w:val="00EC76F7"/>
    <w:rsid w:val="00EC7C36"/>
    <w:rsid w:val="00EC7E4B"/>
    <w:rsid w:val="00ED0040"/>
    <w:rsid w:val="00ED0131"/>
    <w:rsid w:val="00ED01B2"/>
    <w:rsid w:val="00ED025A"/>
    <w:rsid w:val="00ED0342"/>
    <w:rsid w:val="00ED0413"/>
    <w:rsid w:val="00ED067F"/>
    <w:rsid w:val="00ED0685"/>
    <w:rsid w:val="00ED075E"/>
    <w:rsid w:val="00ED0A1E"/>
    <w:rsid w:val="00ED0A65"/>
    <w:rsid w:val="00ED0BEA"/>
    <w:rsid w:val="00ED0DEA"/>
    <w:rsid w:val="00ED1010"/>
    <w:rsid w:val="00ED108B"/>
    <w:rsid w:val="00ED1412"/>
    <w:rsid w:val="00ED19A9"/>
    <w:rsid w:val="00ED1A71"/>
    <w:rsid w:val="00ED1B41"/>
    <w:rsid w:val="00ED1D89"/>
    <w:rsid w:val="00ED2215"/>
    <w:rsid w:val="00ED26D5"/>
    <w:rsid w:val="00ED2991"/>
    <w:rsid w:val="00ED29E9"/>
    <w:rsid w:val="00ED2A59"/>
    <w:rsid w:val="00ED2ABA"/>
    <w:rsid w:val="00ED2CC6"/>
    <w:rsid w:val="00ED2D84"/>
    <w:rsid w:val="00ED2EC8"/>
    <w:rsid w:val="00ED2FFA"/>
    <w:rsid w:val="00ED3612"/>
    <w:rsid w:val="00ED3BAB"/>
    <w:rsid w:val="00ED3DF8"/>
    <w:rsid w:val="00ED4075"/>
    <w:rsid w:val="00ED42AC"/>
    <w:rsid w:val="00ED4336"/>
    <w:rsid w:val="00ED43DA"/>
    <w:rsid w:val="00ED441C"/>
    <w:rsid w:val="00ED4455"/>
    <w:rsid w:val="00ED44BB"/>
    <w:rsid w:val="00ED44C2"/>
    <w:rsid w:val="00ED4AAF"/>
    <w:rsid w:val="00ED4B93"/>
    <w:rsid w:val="00ED4DE2"/>
    <w:rsid w:val="00ED4DF7"/>
    <w:rsid w:val="00ED4EC6"/>
    <w:rsid w:val="00ED4F7C"/>
    <w:rsid w:val="00ED501C"/>
    <w:rsid w:val="00ED5218"/>
    <w:rsid w:val="00ED5306"/>
    <w:rsid w:val="00ED55E5"/>
    <w:rsid w:val="00ED55EC"/>
    <w:rsid w:val="00ED59A1"/>
    <w:rsid w:val="00ED5C48"/>
    <w:rsid w:val="00ED5C4B"/>
    <w:rsid w:val="00ED634E"/>
    <w:rsid w:val="00ED64DC"/>
    <w:rsid w:val="00ED654C"/>
    <w:rsid w:val="00ED6672"/>
    <w:rsid w:val="00ED6732"/>
    <w:rsid w:val="00ED6812"/>
    <w:rsid w:val="00ED6955"/>
    <w:rsid w:val="00ED6CFE"/>
    <w:rsid w:val="00ED6FDD"/>
    <w:rsid w:val="00ED7307"/>
    <w:rsid w:val="00ED731C"/>
    <w:rsid w:val="00ED7375"/>
    <w:rsid w:val="00ED738E"/>
    <w:rsid w:val="00ED73C5"/>
    <w:rsid w:val="00ED74F6"/>
    <w:rsid w:val="00ED7998"/>
    <w:rsid w:val="00ED79E6"/>
    <w:rsid w:val="00ED7BFA"/>
    <w:rsid w:val="00ED7D10"/>
    <w:rsid w:val="00ED7E2C"/>
    <w:rsid w:val="00ED7EC4"/>
    <w:rsid w:val="00ED7F46"/>
    <w:rsid w:val="00EE0558"/>
    <w:rsid w:val="00EE08DD"/>
    <w:rsid w:val="00EE0927"/>
    <w:rsid w:val="00EE0A95"/>
    <w:rsid w:val="00EE0CF5"/>
    <w:rsid w:val="00EE0D68"/>
    <w:rsid w:val="00EE0DD3"/>
    <w:rsid w:val="00EE0EBA"/>
    <w:rsid w:val="00EE10A4"/>
    <w:rsid w:val="00EE11AD"/>
    <w:rsid w:val="00EE1267"/>
    <w:rsid w:val="00EE167E"/>
    <w:rsid w:val="00EE169A"/>
    <w:rsid w:val="00EE18EC"/>
    <w:rsid w:val="00EE194F"/>
    <w:rsid w:val="00EE1A39"/>
    <w:rsid w:val="00EE1FA4"/>
    <w:rsid w:val="00EE20A7"/>
    <w:rsid w:val="00EE217D"/>
    <w:rsid w:val="00EE22A0"/>
    <w:rsid w:val="00EE237B"/>
    <w:rsid w:val="00EE24E9"/>
    <w:rsid w:val="00EE253C"/>
    <w:rsid w:val="00EE273C"/>
    <w:rsid w:val="00EE2807"/>
    <w:rsid w:val="00EE281B"/>
    <w:rsid w:val="00EE2A25"/>
    <w:rsid w:val="00EE2A4D"/>
    <w:rsid w:val="00EE2AA1"/>
    <w:rsid w:val="00EE2DE1"/>
    <w:rsid w:val="00EE2F54"/>
    <w:rsid w:val="00EE309B"/>
    <w:rsid w:val="00EE3219"/>
    <w:rsid w:val="00EE323B"/>
    <w:rsid w:val="00EE331F"/>
    <w:rsid w:val="00EE33DA"/>
    <w:rsid w:val="00EE33E7"/>
    <w:rsid w:val="00EE346D"/>
    <w:rsid w:val="00EE3494"/>
    <w:rsid w:val="00EE3566"/>
    <w:rsid w:val="00EE3B8A"/>
    <w:rsid w:val="00EE3BC1"/>
    <w:rsid w:val="00EE3D59"/>
    <w:rsid w:val="00EE3F4B"/>
    <w:rsid w:val="00EE3FDC"/>
    <w:rsid w:val="00EE4175"/>
    <w:rsid w:val="00EE42A9"/>
    <w:rsid w:val="00EE433C"/>
    <w:rsid w:val="00EE443F"/>
    <w:rsid w:val="00EE4503"/>
    <w:rsid w:val="00EE47B6"/>
    <w:rsid w:val="00EE48B6"/>
    <w:rsid w:val="00EE495C"/>
    <w:rsid w:val="00EE4BB0"/>
    <w:rsid w:val="00EE4C1B"/>
    <w:rsid w:val="00EE4C8A"/>
    <w:rsid w:val="00EE4FE2"/>
    <w:rsid w:val="00EE54DC"/>
    <w:rsid w:val="00EE569A"/>
    <w:rsid w:val="00EE59AA"/>
    <w:rsid w:val="00EE5A07"/>
    <w:rsid w:val="00EE5A46"/>
    <w:rsid w:val="00EE5B91"/>
    <w:rsid w:val="00EE60ED"/>
    <w:rsid w:val="00EE6165"/>
    <w:rsid w:val="00EE6189"/>
    <w:rsid w:val="00EE628A"/>
    <w:rsid w:val="00EE62CB"/>
    <w:rsid w:val="00EE644C"/>
    <w:rsid w:val="00EE64BB"/>
    <w:rsid w:val="00EE659A"/>
    <w:rsid w:val="00EE66F6"/>
    <w:rsid w:val="00EE6831"/>
    <w:rsid w:val="00EE6AB2"/>
    <w:rsid w:val="00EE6D20"/>
    <w:rsid w:val="00EE6D5E"/>
    <w:rsid w:val="00EE6E39"/>
    <w:rsid w:val="00EE712F"/>
    <w:rsid w:val="00EE7199"/>
    <w:rsid w:val="00EE7235"/>
    <w:rsid w:val="00EE737E"/>
    <w:rsid w:val="00EE7460"/>
    <w:rsid w:val="00EE75F8"/>
    <w:rsid w:val="00EE77E0"/>
    <w:rsid w:val="00EE7897"/>
    <w:rsid w:val="00EE78A9"/>
    <w:rsid w:val="00EE7994"/>
    <w:rsid w:val="00EE7A0F"/>
    <w:rsid w:val="00EE7A1F"/>
    <w:rsid w:val="00EE7AD4"/>
    <w:rsid w:val="00EE7D17"/>
    <w:rsid w:val="00EE7E12"/>
    <w:rsid w:val="00EF003A"/>
    <w:rsid w:val="00EF0124"/>
    <w:rsid w:val="00EF0618"/>
    <w:rsid w:val="00EF07CE"/>
    <w:rsid w:val="00EF0D98"/>
    <w:rsid w:val="00EF1439"/>
    <w:rsid w:val="00EF1D7F"/>
    <w:rsid w:val="00EF209F"/>
    <w:rsid w:val="00EF22DF"/>
    <w:rsid w:val="00EF2300"/>
    <w:rsid w:val="00EF25D4"/>
    <w:rsid w:val="00EF2E77"/>
    <w:rsid w:val="00EF2E7B"/>
    <w:rsid w:val="00EF2FEA"/>
    <w:rsid w:val="00EF303C"/>
    <w:rsid w:val="00EF30FC"/>
    <w:rsid w:val="00EF3148"/>
    <w:rsid w:val="00EF3221"/>
    <w:rsid w:val="00EF33D1"/>
    <w:rsid w:val="00EF3663"/>
    <w:rsid w:val="00EF3813"/>
    <w:rsid w:val="00EF3814"/>
    <w:rsid w:val="00EF3878"/>
    <w:rsid w:val="00EF38BD"/>
    <w:rsid w:val="00EF3AC0"/>
    <w:rsid w:val="00EF3B65"/>
    <w:rsid w:val="00EF3D5C"/>
    <w:rsid w:val="00EF405A"/>
    <w:rsid w:val="00EF4064"/>
    <w:rsid w:val="00EF4310"/>
    <w:rsid w:val="00EF48C7"/>
    <w:rsid w:val="00EF49C2"/>
    <w:rsid w:val="00EF4D04"/>
    <w:rsid w:val="00EF4DA8"/>
    <w:rsid w:val="00EF52E9"/>
    <w:rsid w:val="00EF55A4"/>
    <w:rsid w:val="00EF584B"/>
    <w:rsid w:val="00EF5F00"/>
    <w:rsid w:val="00EF60F1"/>
    <w:rsid w:val="00EF6126"/>
    <w:rsid w:val="00EF62EE"/>
    <w:rsid w:val="00EF631A"/>
    <w:rsid w:val="00EF6497"/>
    <w:rsid w:val="00EF663F"/>
    <w:rsid w:val="00EF69C8"/>
    <w:rsid w:val="00EF69FF"/>
    <w:rsid w:val="00EF6A00"/>
    <w:rsid w:val="00EF6AB7"/>
    <w:rsid w:val="00EF6BBE"/>
    <w:rsid w:val="00EF6EE8"/>
    <w:rsid w:val="00EF71B6"/>
    <w:rsid w:val="00EF725C"/>
    <w:rsid w:val="00EF7481"/>
    <w:rsid w:val="00EF74B1"/>
    <w:rsid w:val="00EF7511"/>
    <w:rsid w:val="00EF7646"/>
    <w:rsid w:val="00EF769D"/>
    <w:rsid w:val="00EF771B"/>
    <w:rsid w:val="00EF7921"/>
    <w:rsid w:val="00EF79FB"/>
    <w:rsid w:val="00EF7C82"/>
    <w:rsid w:val="00F00080"/>
    <w:rsid w:val="00F0014B"/>
    <w:rsid w:val="00F00159"/>
    <w:rsid w:val="00F001C1"/>
    <w:rsid w:val="00F00270"/>
    <w:rsid w:val="00F008DE"/>
    <w:rsid w:val="00F00B73"/>
    <w:rsid w:val="00F00C09"/>
    <w:rsid w:val="00F00E4D"/>
    <w:rsid w:val="00F00F2E"/>
    <w:rsid w:val="00F00F3E"/>
    <w:rsid w:val="00F0121F"/>
    <w:rsid w:val="00F012E6"/>
    <w:rsid w:val="00F0140A"/>
    <w:rsid w:val="00F019DD"/>
    <w:rsid w:val="00F01B15"/>
    <w:rsid w:val="00F01C16"/>
    <w:rsid w:val="00F01D16"/>
    <w:rsid w:val="00F01F0C"/>
    <w:rsid w:val="00F020CA"/>
    <w:rsid w:val="00F026C0"/>
    <w:rsid w:val="00F026E3"/>
    <w:rsid w:val="00F028BC"/>
    <w:rsid w:val="00F02C54"/>
    <w:rsid w:val="00F02C79"/>
    <w:rsid w:val="00F02DF3"/>
    <w:rsid w:val="00F03061"/>
    <w:rsid w:val="00F03085"/>
    <w:rsid w:val="00F03753"/>
    <w:rsid w:val="00F0378E"/>
    <w:rsid w:val="00F037E9"/>
    <w:rsid w:val="00F03802"/>
    <w:rsid w:val="00F039FB"/>
    <w:rsid w:val="00F03CA4"/>
    <w:rsid w:val="00F03EAD"/>
    <w:rsid w:val="00F03F0C"/>
    <w:rsid w:val="00F03FA5"/>
    <w:rsid w:val="00F03FC1"/>
    <w:rsid w:val="00F0400F"/>
    <w:rsid w:val="00F040A1"/>
    <w:rsid w:val="00F0449C"/>
    <w:rsid w:val="00F046D7"/>
    <w:rsid w:val="00F047C1"/>
    <w:rsid w:val="00F047D4"/>
    <w:rsid w:val="00F04983"/>
    <w:rsid w:val="00F04BAC"/>
    <w:rsid w:val="00F04D2B"/>
    <w:rsid w:val="00F04EA8"/>
    <w:rsid w:val="00F04EC3"/>
    <w:rsid w:val="00F050E8"/>
    <w:rsid w:val="00F052BB"/>
    <w:rsid w:val="00F052E3"/>
    <w:rsid w:val="00F0536A"/>
    <w:rsid w:val="00F0549F"/>
    <w:rsid w:val="00F056AB"/>
    <w:rsid w:val="00F05996"/>
    <w:rsid w:val="00F05A19"/>
    <w:rsid w:val="00F05A26"/>
    <w:rsid w:val="00F05AA5"/>
    <w:rsid w:val="00F0605F"/>
    <w:rsid w:val="00F064F9"/>
    <w:rsid w:val="00F065B1"/>
    <w:rsid w:val="00F0691C"/>
    <w:rsid w:val="00F06B5D"/>
    <w:rsid w:val="00F06B72"/>
    <w:rsid w:val="00F06D18"/>
    <w:rsid w:val="00F06D25"/>
    <w:rsid w:val="00F07167"/>
    <w:rsid w:val="00F07258"/>
    <w:rsid w:val="00F07272"/>
    <w:rsid w:val="00F0728F"/>
    <w:rsid w:val="00F073D2"/>
    <w:rsid w:val="00F07587"/>
    <w:rsid w:val="00F076C1"/>
    <w:rsid w:val="00F076DE"/>
    <w:rsid w:val="00F0791A"/>
    <w:rsid w:val="00F07CD4"/>
    <w:rsid w:val="00F07D34"/>
    <w:rsid w:val="00F07E1A"/>
    <w:rsid w:val="00F07E6C"/>
    <w:rsid w:val="00F07EBC"/>
    <w:rsid w:val="00F07FE5"/>
    <w:rsid w:val="00F101F5"/>
    <w:rsid w:val="00F1026B"/>
    <w:rsid w:val="00F1035B"/>
    <w:rsid w:val="00F10441"/>
    <w:rsid w:val="00F10467"/>
    <w:rsid w:val="00F1050F"/>
    <w:rsid w:val="00F10972"/>
    <w:rsid w:val="00F109CD"/>
    <w:rsid w:val="00F10A42"/>
    <w:rsid w:val="00F10E94"/>
    <w:rsid w:val="00F10F55"/>
    <w:rsid w:val="00F110E3"/>
    <w:rsid w:val="00F1111A"/>
    <w:rsid w:val="00F1126D"/>
    <w:rsid w:val="00F112A7"/>
    <w:rsid w:val="00F112B8"/>
    <w:rsid w:val="00F112F1"/>
    <w:rsid w:val="00F11328"/>
    <w:rsid w:val="00F11445"/>
    <w:rsid w:val="00F116D3"/>
    <w:rsid w:val="00F117C2"/>
    <w:rsid w:val="00F117E2"/>
    <w:rsid w:val="00F11A8E"/>
    <w:rsid w:val="00F11D29"/>
    <w:rsid w:val="00F11F41"/>
    <w:rsid w:val="00F11F78"/>
    <w:rsid w:val="00F12000"/>
    <w:rsid w:val="00F12293"/>
    <w:rsid w:val="00F123DA"/>
    <w:rsid w:val="00F1248B"/>
    <w:rsid w:val="00F1252A"/>
    <w:rsid w:val="00F12554"/>
    <w:rsid w:val="00F12562"/>
    <w:rsid w:val="00F126DF"/>
    <w:rsid w:val="00F129CC"/>
    <w:rsid w:val="00F12A41"/>
    <w:rsid w:val="00F12A4E"/>
    <w:rsid w:val="00F13382"/>
    <w:rsid w:val="00F1375A"/>
    <w:rsid w:val="00F13813"/>
    <w:rsid w:val="00F13941"/>
    <w:rsid w:val="00F139E0"/>
    <w:rsid w:val="00F13CD2"/>
    <w:rsid w:val="00F14320"/>
    <w:rsid w:val="00F14359"/>
    <w:rsid w:val="00F14405"/>
    <w:rsid w:val="00F1445F"/>
    <w:rsid w:val="00F144CD"/>
    <w:rsid w:val="00F145DF"/>
    <w:rsid w:val="00F146D5"/>
    <w:rsid w:val="00F146E2"/>
    <w:rsid w:val="00F14721"/>
    <w:rsid w:val="00F14B9F"/>
    <w:rsid w:val="00F15053"/>
    <w:rsid w:val="00F1521E"/>
    <w:rsid w:val="00F15295"/>
    <w:rsid w:val="00F1553E"/>
    <w:rsid w:val="00F15557"/>
    <w:rsid w:val="00F156F7"/>
    <w:rsid w:val="00F156FD"/>
    <w:rsid w:val="00F15731"/>
    <w:rsid w:val="00F15B1A"/>
    <w:rsid w:val="00F15BFC"/>
    <w:rsid w:val="00F15CA0"/>
    <w:rsid w:val="00F15DAF"/>
    <w:rsid w:val="00F1613C"/>
    <w:rsid w:val="00F16223"/>
    <w:rsid w:val="00F164D0"/>
    <w:rsid w:val="00F16B9C"/>
    <w:rsid w:val="00F16D0B"/>
    <w:rsid w:val="00F16FA9"/>
    <w:rsid w:val="00F16FC7"/>
    <w:rsid w:val="00F1723B"/>
    <w:rsid w:val="00F176B7"/>
    <w:rsid w:val="00F179B3"/>
    <w:rsid w:val="00F17B9F"/>
    <w:rsid w:val="00F17BB4"/>
    <w:rsid w:val="00F17D32"/>
    <w:rsid w:val="00F20014"/>
    <w:rsid w:val="00F20053"/>
    <w:rsid w:val="00F200C3"/>
    <w:rsid w:val="00F200F9"/>
    <w:rsid w:val="00F201A9"/>
    <w:rsid w:val="00F203FC"/>
    <w:rsid w:val="00F20417"/>
    <w:rsid w:val="00F20442"/>
    <w:rsid w:val="00F20579"/>
    <w:rsid w:val="00F205C2"/>
    <w:rsid w:val="00F20859"/>
    <w:rsid w:val="00F20A58"/>
    <w:rsid w:val="00F20C2F"/>
    <w:rsid w:val="00F20F28"/>
    <w:rsid w:val="00F20F66"/>
    <w:rsid w:val="00F21105"/>
    <w:rsid w:val="00F21129"/>
    <w:rsid w:val="00F21828"/>
    <w:rsid w:val="00F21940"/>
    <w:rsid w:val="00F2197E"/>
    <w:rsid w:val="00F21D94"/>
    <w:rsid w:val="00F21F0D"/>
    <w:rsid w:val="00F22185"/>
    <w:rsid w:val="00F221B1"/>
    <w:rsid w:val="00F222BB"/>
    <w:rsid w:val="00F22396"/>
    <w:rsid w:val="00F2249E"/>
    <w:rsid w:val="00F22637"/>
    <w:rsid w:val="00F2269C"/>
    <w:rsid w:val="00F2286E"/>
    <w:rsid w:val="00F2297D"/>
    <w:rsid w:val="00F22D00"/>
    <w:rsid w:val="00F22E5E"/>
    <w:rsid w:val="00F22EC8"/>
    <w:rsid w:val="00F22F52"/>
    <w:rsid w:val="00F23146"/>
    <w:rsid w:val="00F23172"/>
    <w:rsid w:val="00F23253"/>
    <w:rsid w:val="00F2334E"/>
    <w:rsid w:val="00F2347A"/>
    <w:rsid w:val="00F234C9"/>
    <w:rsid w:val="00F237C8"/>
    <w:rsid w:val="00F237F2"/>
    <w:rsid w:val="00F238B2"/>
    <w:rsid w:val="00F23BB7"/>
    <w:rsid w:val="00F2403B"/>
    <w:rsid w:val="00F241DF"/>
    <w:rsid w:val="00F249C8"/>
    <w:rsid w:val="00F249F1"/>
    <w:rsid w:val="00F24E49"/>
    <w:rsid w:val="00F24F0E"/>
    <w:rsid w:val="00F250D8"/>
    <w:rsid w:val="00F251D8"/>
    <w:rsid w:val="00F252E3"/>
    <w:rsid w:val="00F25303"/>
    <w:rsid w:val="00F2541B"/>
    <w:rsid w:val="00F255C9"/>
    <w:rsid w:val="00F257BA"/>
    <w:rsid w:val="00F258B8"/>
    <w:rsid w:val="00F25A66"/>
    <w:rsid w:val="00F25C21"/>
    <w:rsid w:val="00F25E13"/>
    <w:rsid w:val="00F25ECE"/>
    <w:rsid w:val="00F26065"/>
    <w:rsid w:val="00F2626C"/>
    <w:rsid w:val="00F26571"/>
    <w:rsid w:val="00F26660"/>
    <w:rsid w:val="00F266B3"/>
    <w:rsid w:val="00F266ED"/>
    <w:rsid w:val="00F266F0"/>
    <w:rsid w:val="00F267E1"/>
    <w:rsid w:val="00F26AE6"/>
    <w:rsid w:val="00F26B90"/>
    <w:rsid w:val="00F26CE7"/>
    <w:rsid w:val="00F26F93"/>
    <w:rsid w:val="00F270C3"/>
    <w:rsid w:val="00F2734E"/>
    <w:rsid w:val="00F27357"/>
    <w:rsid w:val="00F27504"/>
    <w:rsid w:val="00F2757C"/>
    <w:rsid w:val="00F275AD"/>
    <w:rsid w:val="00F2774D"/>
    <w:rsid w:val="00F277DA"/>
    <w:rsid w:val="00F278D7"/>
    <w:rsid w:val="00F27959"/>
    <w:rsid w:val="00F2798A"/>
    <w:rsid w:val="00F27E23"/>
    <w:rsid w:val="00F27E6D"/>
    <w:rsid w:val="00F300C5"/>
    <w:rsid w:val="00F300C6"/>
    <w:rsid w:val="00F30417"/>
    <w:rsid w:val="00F304F0"/>
    <w:rsid w:val="00F30A31"/>
    <w:rsid w:val="00F30BF5"/>
    <w:rsid w:val="00F30C23"/>
    <w:rsid w:val="00F30DC9"/>
    <w:rsid w:val="00F30E1F"/>
    <w:rsid w:val="00F314EC"/>
    <w:rsid w:val="00F31545"/>
    <w:rsid w:val="00F31584"/>
    <w:rsid w:val="00F315B1"/>
    <w:rsid w:val="00F315CF"/>
    <w:rsid w:val="00F315FA"/>
    <w:rsid w:val="00F316F5"/>
    <w:rsid w:val="00F3176E"/>
    <w:rsid w:val="00F31772"/>
    <w:rsid w:val="00F3192C"/>
    <w:rsid w:val="00F31E61"/>
    <w:rsid w:val="00F31FFA"/>
    <w:rsid w:val="00F31FFD"/>
    <w:rsid w:val="00F320A8"/>
    <w:rsid w:val="00F3214D"/>
    <w:rsid w:val="00F3222F"/>
    <w:rsid w:val="00F322B9"/>
    <w:rsid w:val="00F32323"/>
    <w:rsid w:val="00F32798"/>
    <w:rsid w:val="00F32807"/>
    <w:rsid w:val="00F32B51"/>
    <w:rsid w:val="00F32B7C"/>
    <w:rsid w:val="00F3321A"/>
    <w:rsid w:val="00F3326B"/>
    <w:rsid w:val="00F33353"/>
    <w:rsid w:val="00F33379"/>
    <w:rsid w:val="00F3372A"/>
    <w:rsid w:val="00F339A6"/>
    <w:rsid w:val="00F339B1"/>
    <w:rsid w:val="00F33A57"/>
    <w:rsid w:val="00F33BB3"/>
    <w:rsid w:val="00F33C73"/>
    <w:rsid w:val="00F33CAB"/>
    <w:rsid w:val="00F33D54"/>
    <w:rsid w:val="00F33E8B"/>
    <w:rsid w:val="00F33F03"/>
    <w:rsid w:val="00F33F15"/>
    <w:rsid w:val="00F340F8"/>
    <w:rsid w:val="00F341BA"/>
    <w:rsid w:val="00F34378"/>
    <w:rsid w:val="00F343FA"/>
    <w:rsid w:val="00F34480"/>
    <w:rsid w:val="00F344FE"/>
    <w:rsid w:val="00F34626"/>
    <w:rsid w:val="00F3469D"/>
    <w:rsid w:val="00F349F7"/>
    <w:rsid w:val="00F3503B"/>
    <w:rsid w:val="00F3510C"/>
    <w:rsid w:val="00F351E9"/>
    <w:rsid w:val="00F35241"/>
    <w:rsid w:val="00F353FE"/>
    <w:rsid w:val="00F3576C"/>
    <w:rsid w:val="00F35814"/>
    <w:rsid w:val="00F35A42"/>
    <w:rsid w:val="00F35D51"/>
    <w:rsid w:val="00F35E2C"/>
    <w:rsid w:val="00F35E7A"/>
    <w:rsid w:val="00F35EC6"/>
    <w:rsid w:val="00F36187"/>
    <w:rsid w:val="00F3619B"/>
    <w:rsid w:val="00F36270"/>
    <w:rsid w:val="00F362F6"/>
    <w:rsid w:val="00F3643B"/>
    <w:rsid w:val="00F366C7"/>
    <w:rsid w:val="00F367AF"/>
    <w:rsid w:val="00F367CA"/>
    <w:rsid w:val="00F369EC"/>
    <w:rsid w:val="00F369FB"/>
    <w:rsid w:val="00F36B15"/>
    <w:rsid w:val="00F36C15"/>
    <w:rsid w:val="00F36D49"/>
    <w:rsid w:val="00F36DA9"/>
    <w:rsid w:val="00F36DF0"/>
    <w:rsid w:val="00F36F05"/>
    <w:rsid w:val="00F370D3"/>
    <w:rsid w:val="00F37233"/>
    <w:rsid w:val="00F37240"/>
    <w:rsid w:val="00F37278"/>
    <w:rsid w:val="00F37361"/>
    <w:rsid w:val="00F3736F"/>
    <w:rsid w:val="00F37373"/>
    <w:rsid w:val="00F37471"/>
    <w:rsid w:val="00F3748B"/>
    <w:rsid w:val="00F376E9"/>
    <w:rsid w:val="00F3773D"/>
    <w:rsid w:val="00F37764"/>
    <w:rsid w:val="00F3782D"/>
    <w:rsid w:val="00F37A77"/>
    <w:rsid w:val="00F37C7B"/>
    <w:rsid w:val="00F37C88"/>
    <w:rsid w:val="00F37D73"/>
    <w:rsid w:val="00F4019D"/>
    <w:rsid w:val="00F403DF"/>
    <w:rsid w:val="00F404B2"/>
    <w:rsid w:val="00F405BA"/>
    <w:rsid w:val="00F40629"/>
    <w:rsid w:val="00F40715"/>
    <w:rsid w:val="00F40732"/>
    <w:rsid w:val="00F40836"/>
    <w:rsid w:val="00F4087C"/>
    <w:rsid w:val="00F40AB9"/>
    <w:rsid w:val="00F40C58"/>
    <w:rsid w:val="00F40C73"/>
    <w:rsid w:val="00F40CDA"/>
    <w:rsid w:val="00F40EF2"/>
    <w:rsid w:val="00F40F33"/>
    <w:rsid w:val="00F4129E"/>
    <w:rsid w:val="00F4129F"/>
    <w:rsid w:val="00F41311"/>
    <w:rsid w:val="00F413CA"/>
    <w:rsid w:val="00F41751"/>
    <w:rsid w:val="00F41C1F"/>
    <w:rsid w:val="00F41D29"/>
    <w:rsid w:val="00F41DE7"/>
    <w:rsid w:val="00F41E6C"/>
    <w:rsid w:val="00F42168"/>
    <w:rsid w:val="00F4263C"/>
    <w:rsid w:val="00F427AE"/>
    <w:rsid w:val="00F428B9"/>
    <w:rsid w:val="00F42B69"/>
    <w:rsid w:val="00F42C26"/>
    <w:rsid w:val="00F42C97"/>
    <w:rsid w:val="00F42D4F"/>
    <w:rsid w:val="00F42E38"/>
    <w:rsid w:val="00F42E67"/>
    <w:rsid w:val="00F42E91"/>
    <w:rsid w:val="00F42EC3"/>
    <w:rsid w:val="00F42F40"/>
    <w:rsid w:val="00F42FB5"/>
    <w:rsid w:val="00F42FCD"/>
    <w:rsid w:val="00F43075"/>
    <w:rsid w:val="00F43094"/>
    <w:rsid w:val="00F432B8"/>
    <w:rsid w:val="00F4333A"/>
    <w:rsid w:val="00F4338F"/>
    <w:rsid w:val="00F43520"/>
    <w:rsid w:val="00F4365A"/>
    <w:rsid w:val="00F4376D"/>
    <w:rsid w:val="00F4389C"/>
    <w:rsid w:val="00F439EE"/>
    <w:rsid w:val="00F43F8A"/>
    <w:rsid w:val="00F44577"/>
    <w:rsid w:val="00F44676"/>
    <w:rsid w:val="00F44772"/>
    <w:rsid w:val="00F447FB"/>
    <w:rsid w:val="00F448FC"/>
    <w:rsid w:val="00F44BBA"/>
    <w:rsid w:val="00F44C6C"/>
    <w:rsid w:val="00F44E77"/>
    <w:rsid w:val="00F44F6E"/>
    <w:rsid w:val="00F4549A"/>
    <w:rsid w:val="00F45680"/>
    <w:rsid w:val="00F458A5"/>
    <w:rsid w:val="00F458E6"/>
    <w:rsid w:val="00F45A96"/>
    <w:rsid w:val="00F45AAD"/>
    <w:rsid w:val="00F45ACC"/>
    <w:rsid w:val="00F45ADF"/>
    <w:rsid w:val="00F45C62"/>
    <w:rsid w:val="00F45DA4"/>
    <w:rsid w:val="00F45DA8"/>
    <w:rsid w:val="00F46213"/>
    <w:rsid w:val="00F46249"/>
    <w:rsid w:val="00F4648A"/>
    <w:rsid w:val="00F467F7"/>
    <w:rsid w:val="00F46890"/>
    <w:rsid w:val="00F46917"/>
    <w:rsid w:val="00F46947"/>
    <w:rsid w:val="00F47220"/>
    <w:rsid w:val="00F47976"/>
    <w:rsid w:val="00F47CD4"/>
    <w:rsid w:val="00F47E1E"/>
    <w:rsid w:val="00F47EF9"/>
    <w:rsid w:val="00F500DA"/>
    <w:rsid w:val="00F500F1"/>
    <w:rsid w:val="00F5014C"/>
    <w:rsid w:val="00F501EF"/>
    <w:rsid w:val="00F5029F"/>
    <w:rsid w:val="00F5067F"/>
    <w:rsid w:val="00F506BD"/>
    <w:rsid w:val="00F50965"/>
    <w:rsid w:val="00F50C6A"/>
    <w:rsid w:val="00F50CCD"/>
    <w:rsid w:val="00F50F72"/>
    <w:rsid w:val="00F50FC2"/>
    <w:rsid w:val="00F5106F"/>
    <w:rsid w:val="00F51386"/>
    <w:rsid w:val="00F517C5"/>
    <w:rsid w:val="00F51A91"/>
    <w:rsid w:val="00F51B27"/>
    <w:rsid w:val="00F51C2D"/>
    <w:rsid w:val="00F51C40"/>
    <w:rsid w:val="00F51F44"/>
    <w:rsid w:val="00F51FC6"/>
    <w:rsid w:val="00F5239E"/>
    <w:rsid w:val="00F5249D"/>
    <w:rsid w:val="00F5263D"/>
    <w:rsid w:val="00F5271B"/>
    <w:rsid w:val="00F5279A"/>
    <w:rsid w:val="00F52868"/>
    <w:rsid w:val="00F52CB2"/>
    <w:rsid w:val="00F52E66"/>
    <w:rsid w:val="00F52F46"/>
    <w:rsid w:val="00F53010"/>
    <w:rsid w:val="00F5309A"/>
    <w:rsid w:val="00F53290"/>
    <w:rsid w:val="00F5334E"/>
    <w:rsid w:val="00F53420"/>
    <w:rsid w:val="00F536A7"/>
    <w:rsid w:val="00F53AC3"/>
    <w:rsid w:val="00F53BE5"/>
    <w:rsid w:val="00F53F64"/>
    <w:rsid w:val="00F54133"/>
    <w:rsid w:val="00F541E4"/>
    <w:rsid w:val="00F54294"/>
    <w:rsid w:val="00F54368"/>
    <w:rsid w:val="00F545D0"/>
    <w:rsid w:val="00F5462E"/>
    <w:rsid w:val="00F5464B"/>
    <w:rsid w:val="00F5468E"/>
    <w:rsid w:val="00F54711"/>
    <w:rsid w:val="00F54826"/>
    <w:rsid w:val="00F549B4"/>
    <w:rsid w:val="00F54AD7"/>
    <w:rsid w:val="00F54B6C"/>
    <w:rsid w:val="00F54C12"/>
    <w:rsid w:val="00F54F5C"/>
    <w:rsid w:val="00F55282"/>
    <w:rsid w:val="00F55323"/>
    <w:rsid w:val="00F55349"/>
    <w:rsid w:val="00F5542B"/>
    <w:rsid w:val="00F5549E"/>
    <w:rsid w:val="00F55954"/>
    <w:rsid w:val="00F55A8D"/>
    <w:rsid w:val="00F55CB3"/>
    <w:rsid w:val="00F55D43"/>
    <w:rsid w:val="00F56022"/>
    <w:rsid w:val="00F5611E"/>
    <w:rsid w:val="00F56936"/>
    <w:rsid w:val="00F56B44"/>
    <w:rsid w:val="00F56B8A"/>
    <w:rsid w:val="00F56C09"/>
    <w:rsid w:val="00F56D3E"/>
    <w:rsid w:val="00F57101"/>
    <w:rsid w:val="00F5718D"/>
    <w:rsid w:val="00F57249"/>
    <w:rsid w:val="00F573CC"/>
    <w:rsid w:val="00F573FB"/>
    <w:rsid w:val="00F576C4"/>
    <w:rsid w:val="00F5777C"/>
    <w:rsid w:val="00F578DF"/>
    <w:rsid w:val="00F579E9"/>
    <w:rsid w:val="00F57B9A"/>
    <w:rsid w:val="00F57C27"/>
    <w:rsid w:val="00F57CD5"/>
    <w:rsid w:val="00F6024E"/>
    <w:rsid w:val="00F60493"/>
    <w:rsid w:val="00F6055C"/>
    <w:rsid w:val="00F6062C"/>
    <w:rsid w:val="00F60777"/>
    <w:rsid w:val="00F60920"/>
    <w:rsid w:val="00F60934"/>
    <w:rsid w:val="00F60B4E"/>
    <w:rsid w:val="00F60D52"/>
    <w:rsid w:val="00F60DF1"/>
    <w:rsid w:val="00F60E7C"/>
    <w:rsid w:val="00F60F35"/>
    <w:rsid w:val="00F61002"/>
    <w:rsid w:val="00F610FF"/>
    <w:rsid w:val="00F61419"/>
    <w:rsid w:val="00F614DA"/>
    <w:rsid w:val="00F6165A"/>
    <w:rsid w:val="00F61666"/>
    <w:rsid w:val="00F61AA0"/>
    <w:rsid w:val="00F61C19"/>
    <w:rsid w:val="00F61D1D"/>
    <w:rsid w:val="00F61F51"/>
    <w:rsid w:val="00F61F76"/>
    <w:rsid w:val="00F61FAC"/>
    <w:rsid w:val="00F62243"/>
    <w:rsid w:val="00F62247"/>
    <w:rsid w:val="00F62766"/>
    <w:rsid w:val="00F62921"/>
    <w:rsid w:val="00F629C9"/>
    <w:rsid w:val="00F62C58"/>
    <w:rsid w:val="00F62D29"/>
    <w:rsid w:val="00F62DCB"/>
    <w:rsid w:val="00F62DE2"/>
    <w:rsid w:val="00F630EF"/>
    <w:rsid w:val="00F6323D"/>
    <w:rsid w:val="00F6347B"/>
    <w:rsid w:val="00F63648"/>
    <w:rsid w:val="00F6364D"/>
    <w:rsid w:val="00F63730"/>
    <w:rsid w:val="00F63942"/>
    <w:rsid w:val="00F63A35"/>
    <w:rsid w:val="00F63AC5"/>
    <w:rsid w:val="00F63B73"/>
    <w:rsid w:val="00F63E31"/>
    <w:rsid w:val="00F63F55"/>
    <w:rsid w:val="00F640CE"/>
    <w:rsid w:val="00F640FF"/>
    <w:rsid w:val="00F64357"/>
    <w:rsid w:val="00F6441E"/>
    <w:rsid w:val="00F646C2"/>
    <w:rsid w:val="00F64787"/>
    <w:rsid w:val="00F647C8"/>
    <w:rsid w:val="00F649A0"/>
    <w:rsid w:val="00F64D3A"/>
    <w:rsid w:val="00F64E7A"/>
    <w:rsid w:val="00F64EDB"/>
    <w:rsid w:val="00F65244"/>
    <w:rsid w:val="00F657FA"/>
    <w:rsid w:val="00F65847"/>
    <w:rsid w:val="00F6599E"/>
    <w:rsid w:val="00F65CE6"/>
    <w:rsid w:val="00F65DEB"/>
    <w:rsid w:val="00F65F95"/>
    <w:rsid w:val="00F66042"/>
    <w:rsid w:val="00F66081"/>
    <w:rsid w:val="00F660E2"/>
    <w:rsid w:val="00F6622C"/>
    <w:rsid w:val="00F663D9"/>
    <w:rsid w:val="00F66584"/>
    <w:rsid w:val="00F66836"/>
    <w:rsid w:val="00F6689B"/>
    <w:rsid w:val="00F6699F"/>
    <w:rsid w:val="00F66A6C"/>
    <w:rsid w:val="00F66D2C"/>
    <w:rsid w:val="00F66DA6"/>
    <w:rsid w:val="00F66DC6"/>
    <w:rsid w:val="00F67075"/>
    <w:rsid w:val="00F67125"/>
    <w:rsid w:val="00F6737E"/>
    <w:rsid w:val="00F673B9"/>
    <w:rsid w:val="00F6747A"/>
    <w:rsid w:val="00F674FF"/>
    <w:rsid w:val="00F679E0"/>
    <w:rsid w:val="00F67B5B"/>
    <w:rsid w:val="00F70006"/>
    <w:rsid w:val="00F702C1"/>
    <w:rsid w:val="00F7034F"/>
    <w:rsid w:val="00F70410"/>
    <w:rsid w:val="00F70857"/>
    <w:rsid w:val="00F708AF"/>
    <w:rsid w:val="00F708C5"/>
    <w:rsid w:val="00F7095B"/>
    <w:rsid w:val="00F70AC5"/>
    <w:rsid w:val="00F70B18"/>
    <w:rsid w:val="00F70D31"/>
    <w:rsid w:val="00F70F2C"/>
    <w:rsid w:val="00F7127E"/>
    <w:rsid w:val="00F71347"/>
    <w:rsid w:val="00F713CD"/>
    <w:rsid w:val="00F713EA"/>
    <w:rsid w:val="00F71572"/>
    <w:rsid w:val="00F7179B"/>
    <w:rsid w:val="00F717E2"/>
    <w:rsid w:val="00F71865"/>
    <w:rsid w:val="00F718B7"/>
    <w:rsid w:val="00F71B0A"/>
    <w:rsid w:val="00F71CA5"/>
    <w:rsid w:val="00F71D8E"/>
    <w:rsid w:val="00F71E84"/>
    <w:rsid w:val="00F71F4A"/>
    <w:rsid w:val="00F72101"/>
    <w:rsid w:val="00F72203"/>
    <w:rsid w:val="00F72364"/>
    <w:rsid w:val="00F7254C"/>
    <w:rsid w:val="00F72734"/>
    <w:rsid w:val="00F728C0"/>
    <w:rsid w:val="00F72B40"/>
    <w:rsid w:val="00F72C62"/>
    <w:rsid w:val="00F72D02"/>
    <w:rsid w:val="00F72DCF"/>
    <w:rsid w:val="00F72F9A"/>
    <w:rsid w:val="00F73175"/>
    <w:rsid w:val="00F7347E"/>
    <w:rsid w:val="00F7352A"/>
    <w:rsid w:val="00F73588"/>
    <w:rsid w:val="00F73619"/>
    <w:rsid w:val="00F7378A"/>
    <w:rsid w:val="00F737C0"/>
    <w:rsid w:val="00F73BBD"/>
    <w:rsid w:val="00F74096"/>
    <w:rsid w:val="00F742D9"/>
    <w:rsid w:val="00F742E2"/>
    <w:rsid w:val="00F7439F"/>
    <w:rsid w:val="00F74475"/>
    <w:rsid w:val="00F7465E"/>
    <w:rsid w:val="00F749EC"/>
    <w:rsid w:val="00F74A83"/>
    <w:rsid w:val="00F75073"/>
    <w:rsid w:val="00F75171"/>
    <w:rsid w:val="00F758AE"/>
    <w:rsid w:val="00F758B2"/>
    <w:rsid w:val="00F759D7"/>
    <w:rsid w:val="00F75F92"/>
    <w:rsid w:val="00F75FD1"/>
    <w:rsid w:val="00F763D6"/>
    <w:rsid w:val="00F76789"/>
    <w:rsid w:val="00F7682E"/>
    <w:rsid w:val="00F76F89"/>
    <w:rsid w:val="00F770CE"/>
    <w:rsid w:val="00F77167"/>
    <w:rsid w:val="00F77195"/>
    <w:rsid w:val="00F773FA"/>
    <w:rsid w:val="00F77AE5"/>
    <w:rsid w:val="00F77B9C"/>
    <w:rsid w:val="00F77BB2"/>
    <w:rsid w:val="00F77BBE"/>
    <w:rsid w:val="00F77D24"/>
    <w:rsid w:val="00F77DBF"/>
    <w:rsid w:val="00F800CD"/>
    <w:rsid w:val="00F80204"/>
    <w:rsid w:val="00F802FE"/>
    <w:rsid w:val="00F8033F"/>
    <w:rsid w:val="00F8051C"/>
    <w:rsid w:val="00F8068D"/>
    <w:rsid w:val="00F80723"/>
    <w:rsid w:val="00F808BA"/>
    <w:rsid w:val="00F80917"/>
    <w:rsid w:val="00F80A4B"/>
    <w:rsid w:val="00F80AFA"/>
    <w:rsid w:val="00F80CC8"/>
    <w:rsid w:val="00F80D20"/>
    <w:rsid w:val="00F80FBD"/>
    <w:rsid w:val="00F80FFA"/>
    <w:rsid w:val="00F81025"/>
    <w:rsid w:val="00F810ED"/>
    <w:rsid w:val="00F81119"/>
    <w:rsid w:val="00F8141B"/>
    <w:rsid w:val="00F815B8"/>
    <w:rsid w:val="00F8160A"/>
    <w:rsid w:val="00F81828"/>
    <w:rsid w:val="00F81B2D"/>
    <w:rsid w:val="00F81C53"/>
    <w:rsid w:val="00F81E1B"/>
    <w:rsid w:val="00F81EC3"/>
    <w:rsid w:val="00F820AD"/>
    <w:rsid w:val="00F820E8"/>
    <w:rsid w:val="00F8213E"/>
    <w:rsid w:val="00F82163"/>
    <w:rsid w:val="00F8253E"/>
    <w:rsid w:val="00F82737"/>
    <w:rsid w:val="00F8275C"/>
    <w:rsid w:val="00F82B18"/>
    <w:rsid w:val="00F82C08"/>
    <w:rsid w:val="00F82C50"/>
    <w:rsid w:val="00F82CA3"/>
    <w:rsid w:val="00F82E5F"/>
    <w:rsid w:val="00F82EB3"/>
    <w:rsid w:val="00F8319A"/>
    <w:rsid w:val="00F8352A"/>
    <w:rsid w:val="00F838C9"/>
    <w:rsid w:val="00F838EC"/>
    <w:rsid w:val="00F839F6"/>
    <w:rsid w:val="00F83AEF"/>
    <w:rsid w:val="00F840E1"/>
    <w:rsid w:val="00F8416D"/>
    <w:rsid w:val="00F8418A"/>
    <w:rsid w:val="00F8463D"/>
    <w:rsid w:val="00F848A3"/>
    <w:rsid w:val="00F84B72"/>
    <w:rsid w:val="00F84F42"/>
    <w:rsid w:val="00F85233"/>
    <w:rsid w:val="00F852E6"/>
    <w:rsid w:val="00F85525"/>
    <w:rsid w:val="00F85A97"/>
    <w:rsid w:val="00F85AED"/>
    <w:rsid w:val="00F85CD0"/>
    <w:rsid w:val="00F85E2C"/>
    <w:rsid w:val="00F85E90"/>
    <w:rsid w:val="00F85E91"/>
    <w:rsid w:val="00F85F06"/>
    <w:rsid w:val="00F85F9B"/>
    <w:rsid w:val="00F861A5"/>
    <w:rsid w:val="00F8631E"/>
    <w:rsid w:val="00F86380"/>
    <w:rsid w:val="00F86429"/>
    <w:rsid w:val="00F8649A"/>
    <w:rsid w:val="00F86640"/>
    <w:rsid w:val="00F866C4"/>
    <w:rsid w:val="00F8682B"/>
    <w:rsid w:val="00F86A2D"/>
    <w:rsid w:val="00F86C64"/>
    <w:rsid w:val="00F86DEC"/>
    <w:rsid w:val="00F86E4C"/>
    <w:rsid w:val="00F86EF7"/>
    <w:rsid w:val="00F87011"/>
    <w:rsid w:val="00F871DE"/>
    <w:rsid w:val="00F873FA"/>
    <w:rsid w:val="00F8774A"/>
    <w:rsid w:val="00F87875"/>
    <w:rsid w:val="00F87A09"/>
    <w:rsid w:val="00F87AD3"/>
    <w:rsid w:val="00F87B0D"/>
    <w:rsid w:val="00F87E27"/>
    <w:rsid w:val="00F87EE7"/>
    <w:rsid w:val="00F9009D"/>
    <w:rsid w:val="00F90594"/>
    <w:rsid w:val="00F906A8"/>
    <w:rsid w:val="00F90ACB"/>
    <w:rsid w:val="00F90ECE"/>
    <w:rsid w:val="00F91014"/>
    <w:rsid w:val="00F9105D"/>
    <w:rsid w:val="00F91165"/>
    <w:rsid w:val="00F911D4"/>
    <w:rsid w:val="00F91301"/>
    <w:rsid w:val="00F915D1"/>
    <w:rsid w:val="00F915FC"/>
    <w:rsid w:val="00F9179A"/>
    <w:rsid w:val="00F918AC"/>
    <w:rsid w:val="00F918B8"/>
    <w:rsid w:val="00F91BD2"/>
    <w:rsid w:val="00F91D33"/>
    <w:rsid w:val="00F91EA3"/>
    <w:rsid w:val="00F91F4C"/>
    <w:rsid w:val="00F92081"/>
    <w:rsid w:val="00F92102"/>
    <w:rsid w:val="00F922CE"/>
    <w:rsid w:val="00F92307"/>
    <w:rsid w:val="00F92382"/>
    <w:rsid w:val="00F923BD"/>
    <w:rsid w:val="00F924FD"/>
    <w:rsid w:val="00F925FC"/>
    <w:rsid w:val="00F92774"/>
    <w:rsid w:val="00F9280B"/>
    <w:rsid w:val="00F92A9C"/>
    <w:rsid w:val="00F92ECE"/>
    <w:rsid w:val="00F9315E"/>
    <w:rsid w:val="00F9340C"/>
    <w:rsid w:val="00F93471"/>
    <w:rsid w:val="00F93547"/>
    <w:rsid w:val="00F9363F"/>
    <w:rsid w:val="00F93656"/>
    <w:rsid w:val="00F93ACE"/>
    <w:rsid w:val="00F93C6F"/>
    <w:rsid w:val="00F94049"/>
    <w:rsid w:val="00F9412A"/>
    <w:rsid w:val="00F9452A"/>
    <w:rsid w:val="00F946D7"/>
    <w:rsid w:val="00F948E1"/>
    <w:rsid w:val="00F94968"/>
    <w:rsid w:val="00F94C9A"/>
    <w:rsid w:val="00F94CBD"/>
    <w:rsid w:val="00F94D0D"/>
    <w:rsid w:val="00F94F9D"/>
    <w:rsid w:val="00F952A1"/>
    <w:rsid w:val="00F9532D"/>
    <w:rsid w:val="00F954E7"/>
    <w:rsid w:val="00F956ED"/>
    <w:rsid w:val="00F95846"/>
    <w:rsid w:val="00F959FA"/>
    <w:rsid w:val="00F95B32"/>
    <w:rsid w:val="00F95BD6"/>
    <w:rsid w:val="00F9620D"/>
    <w:rsid w:val="00F9633A"/>
    <w:rsid w:val="00F963EC"/>
    <w:rsid w:val="00F9644D"/>
    <w:rsid w:val="00F96793"/>
    <w:rsid w:val="00F968E6"/>
    <w:rsid w:val="00F969BB"/>
    <w:rsid w:val="00F96B5A"/>
    <w:rsid w:val="00F96C5F"/>
    <w:rsid w:val="00F96CC5"/>
    <w:rsid w:val="00F96D06"/>
    <w:rsid w:val="00F96D73"/>
    <w:rsid w:val="00F9707D"/>
    <w:rsid w:val="00F972F2"/>
    <w:rsid w:val="00F97454"/>
    <w:rsid w:val="00F9757F"/>
    <w:rsid w:val="00F976CC"/>
    <w:rsid w:val="00F97731"/>
    <w:rsid w:val="00F9774E"/>
    <w:rsid w:val="00F97856"/>
    <w:rsid w:val="00F97944"/>
    <w:rsid w:val="00F97C62"/>
    <w:rsid w:val="00F97CB2"/>
    <w:rsid w:val="00F97F68"/>
    <w:rsid w:val="00FA0031"/>
    <w:rsid w:val="00FA02EE"/>
    <w:rsid w:val="00FA0568"/>
    <w:rsid w:val="00FA0631"/>
    <w:rsid w:val="00FA07F0"/>
    <w:rsid w:val="00FA098E"/>
    <w:rsid w:val="00FA099B"/>
    <w:rsid w:val="00FA0B25"/>
    <w:rsid w:val="00FA0B60"/>
    <w:rsid w:val="00FA0C0F"/>
    <w:rsid w:val="00FA0CD6"/>
    <w:rsid w:val="00FA128F"/>
    <w:rsid w:val="00FA12F7"/>
    <w:rsid w:val="00FA1646"/>
    <w:rsid w:val="00FA1678"/>
    <w:rsid w:val="00FA16B1"/>
    <w:rsid w:val="00FA179B"/>
    <w:rsid w:val="00FA181A"/>
    <w:rsid w:val="00FA1989"/>
    <w:rsid w:val="00FA1A32"/>
    <w:rsid w:val="00FA1BF1"/>
    <w:rsid w:val="00FA1BF9"/>
    <w:rsid w:val="00FA1C42"/>
    <w:rsid w:val="00FA1E9B"/>
    <w:rsid w:val="00FA2011"/>
    <w:rsid w:val="00FA2072"/>
    <w:rsid w:val="00FA2259"/>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5BA"/>
    <w:rsid w:val="00FA3784"/>
    <w:rsid w:val="00FA380A"/>
    <w:rsid w:val="00FA38F0"/>
    <w:rsid w:val="00FA3959"/>
    <w:rsid w:val="00FA3AB9"/>
    <w:rsid w:val="00FA3C90"/>
    <w:rsid w:val="00FA3FDB"/>
    <w:rsid w:val="00FA3FF4"/>
    <w:rsid w:val="00FA4123"/>
    <w:rsid w:val="00FA4298"/>
    <w:rsid w:val="00FA46CA"/>
    <w:rsid w:val="00FA49B8"/>
    <w:rsid w:val="00FA4A50"/>
    <w:rsid w:val="00FA4D69"/>
    <w:rsid w:val="00FA4EB5"/>
    <w:rsid w:val="00FA4ECD"/>
    <w:rsid w:val="00FA5095"/>
    <w:rsid w:val="00FA51AF"/>
    <w:rsid w:val="00FA5391"/>
    <w:rsid w:val="00FA548F"/>
    <w:rsid w:val="00FA564E"/>
    <w:rsid w:val="00FA56D6"/>
    <w:rsid w:val="00FA5AB4"/>
    <w:rsid w:val="00FA5BCB"/>
    <w:rsid w:val="00FA5BCC"/>
    <w:rsid w:val="00FA5E91"/>
    <w:rsid w:val="00FA6229"/>
    <w:rsid w:val="00FA62D7"/>
    <w:rsid w:val="00FA6359"/>
    <w:rsid w:val="00FA637E"/>
    <w:rsid w:val="00FA651F"/>
    <w:rsid w:val="00FA681C"/>
    <w:rsid w:val="00FA699A"/>
    <w:rsid w:val="00FA6B25"/>
    <w:rsid w:val="00FA6BE0"/>
    <w:rsid w:val="00FA6CE3"/>
    <w:rsid w:val="00FA6E11"/>
    <w:rsid w:val="00FA6E92"/>
    <w:rsid w:val="00FA6EDB"/>
    <w:rsid w:val="00FA733D"/>
    <w:rsid w:val="00FA78D0"/>
    <w:rsid w:val="00FA78E7"/>
    <w:rsid w:val="00FA7A60"/>
    <w:rsid w:val="00FA7EA4"/>
    <w:rsid w:val="00FB00C9"/>
    <w:rsid w:val="00FB0127"/>
    <w:rsid w:val="00FB0207"/>
    <w:rsid w:val="00FB042B"/>
    <w:rsid w:val="00FB06DE"/>
    <w:rsid w:val="00FB0807"/>
    <w:rsid w:val="00FB084B"/>
    <w:rsid w:val="00FB0C19"/>
    <w:rsid w:val="00FB0C32"/>
    <w:rsid w:val="00FB0E87"/>
    <w:rsid w:val="00FB11B5"/>
    <w:rsid w:val="00FB1203"/>
    <w:rsid w:val="00FB133A"/>
    <w:rsid w:val="00FB14A5"/>
    <w:rsid w:val="00FB1561"/>
    <w:rsid w:val="00FB160A"/>
    <w:rsid w:val="00FB19FB"/>
    <w:rsid w:val="00FB1A4E"/>
    <w:rsid w:val="00FB1B98"/>
    <w:rsid w:val="00FB1EEA"/>
    <w:rsid w:val="00FB2032"/>
    <w:rsid w:val="00FB2181"/>
    <w:rsid w:val="00FB21F4"/>
    <w:rsid w:val="00FB23AC"/>
    <w:rsid w:val="00FB23E1"/>
    <w:rsid w:val="00FB23EB"/>
    <w:rsid w:val="00FB2451"/>
    <w:rsid w:val="00FB245D"/>
    <w:rsid w:val="00FB2522"/>
    <w:rsid w:val="00FB2611"/>
    <w:rsid w:val="00FB2686"/>
    <w:rsid w:val="00FB26CE"/>
    <w:rsid w:val="00FB2853"/>
    <w:rsid w:val="00FB2892"/>
    <w:rsid w:val="00FB2932"/>
    <w:rsid w:val="00FB2B91"/>
    <w:rsid w:val="00FB2B99"/>
    <w:rsid w:val="00FB2D9C"/>
    <w:rsid w:val="00FB2F33"/>
    <w:rsid w:val="00FB2F82"/>
    <w:rsid w:val="00FB32C6"/>
    <w:rsid w:val="00FB363D"/>
    <w:rsid w:val="00FB36F0"/>
    <w:rsid w:val="00FB375F"/>
    <w:rsid w:val="00FB387F"/>
    <w:rsid w:val="00FB38B8"/>
    <w:rsid w:val="00FB3AE4"/>
    <w:rsid w:val="00FB3B4B"/>
    <w:rsid w:val="00FB3C8F"/>
    <w:rsid w:val="00FB3DCB"/>
    <w:rsid w:val="00FB3ED3"/>
    <w:rsid w:val="00FB3F22"/>
    <w:rsid w:val="00FB3F90"/>
    <w:rsid w:val="00FB418C"/>
    <w:rsid w:val="00FB42D8"/>
    <w:rsid w:val="00FB444D"/>
    <w:rsid w:val="00FB4499"/>
    <w:rsid w:val="00FB4511"/>
    <w:rsid w:val="00FB46D8"/>
    <w:rsid w:val="00FB4721"/>
    <w:rsid w:val="00FB4758"/>
    <w:rsid w:val="00FB4775"/>
    <w:rsid w:val="00FB488D"/>
    <w:rsid w:val="00FB488E"/>
    <w:rsid w:val="00FB4919"/>
    <w:rsid w:val="00FB4940"/>
    <w:rsid w:val="00FB496E"/>
    <w:rsid w:val="00FB49FB"/>
    <w:rsid w:val="00FB4B09"/>
    <w:rsid w:val="00FB4B0C"/>
    <w:rsid w:val="00FB4B9C"/>
    <w:rsid w:val="00FB4C32"/>
    <w:rsid w:val="00FB5478"/>
    <w:rsid w:val="00FB5491"/>
    <w:rsid w:val="00FB5542"/>
    <w:rsid w:val="00FB5598"/>
    <w:rsid w:val="00FB57CA"/>
    <w:rsid w:val="00FB5C50"/>
    <w:rsid w:val="00FB5DA9"/>
    <w:rsid w:val="00FB5E2D"/>
    <w:rsid w:val="00FB5F36"/>
    <w:rsid w:val="00FB5F8D"/>
    <w:rsid w:val="00FB5F96"/>
    <w:rsid w:val="00FB5FF0"/>
    <w:rsid w:val="00FB6035"/>
    <w:rsid w:val="00FB60A1"/>
    <w:rsid w:val="00FB6646"/>
    <w:rsid w:val="00FB6866"/>
    <w:rsid w:val="00FB6918"/>
    <w:rsid w:val="00FB6994"/>
    <w:rsid w:val="00FB6AF0"/>
    <w:rsid w:val="00FB6B30"/>
    <w:rsid w:val="00FB6B37"/>
    <w:rsid w:val="00FB6C2F"/>
    <w:rsid w:val="00FB6CB6"/>
    <w:rsid w:val="00FB6E19"/>
    <w:rsid w:val="00FB6EDC"/>
    <w:rsid w:val="00FB7131"/>
    <w:rsid w:val="00FB7161"/>
    <w:rsid w:val="00FB7393"/>
    <w:rsid w:val="00FB740C"/>
    <w:rsid w:val="00FB78B7"/>
    <w:rsid w:val="00FB79F0"/>
    <w:rsid w:val="00FB7AE5"/>
    <w:rsid w:val="00FB7C57"/>
    <w:rsid w:val="00FB7D81"/>
    <w:rsid w:val="00FB7F54"/>
    <w:rsid w:val="00FC0064"/>
    <w:rsid w:val="00FC0262"/>
    <w:rsid w:val="00FC02B1"/>
    <w:rsid w:val="00FC0429"/>
    <w:rsid w:val="00FC0540"/>
    <w:rsid w:val="00FC093D"/>
    <w:rsid w:val="00FC0953"/>
    <w:rsid w:val="00FC0990"/>
    <w:rsid w:val="00FC09CE"/>
    <w:rsid w:val="00FC0E4D"/>
    <w:rsid w:val="00FC0FE7"/>
    <w:rsid w:val="00FC1084"/>
    <w:rsid w:val="00FC10AB"/>
    <w:rsid w:val="00FC1136"/>
    <w:rsid w:val="00FC1259"/>
    <w:rsid w:val="00FC1296"/>
    <w:rsid w:val="00FC130A"/>
    <w:rsid w:val="00FC165F"/>
    <w:rsid w:val="00FC190A"/>
    <w:rsid w:val="00FC19E0"/>
    <w:rsid w:val="00FC1B29"/>
    <w:rsid w:val="00FC1BED"/>
    <w:rsid w:val="00FC1CEA"/>
    <w:rsid w:val="00FC1D09"/>
    <w:rsid w:val="00FC1F02"/>
    <w:rsid w:val="00FC1F0F"/>
    <w:rsid w:val="00FC1F3A"/>
    <w:rsid w:val="00FC238B"/>
    <w:rsid w:val="00FC2568"/>
    <w:rsid w:val="00FC275C"/>
    <w:rsid w:val="00FC27AF"/>
    <w:rsid w:val="00FC28C6"/>
    <w:rsid w:val="00FC29AE"/>
    <w:rsid w:val="00FC29D4"/>
    <w:rsid w:val="00FC2A08"/>
    <w:rsid w:val="00FC2A98"/>
    <w:rsid w:val="00FC2AE9"/>
    <w:rsid w:val="00FC2D0E"/>
    <w:rsid w:val="00FC2D19"/>
    <w:rsid w:val="00FC2F07"/>
    <w:rsid w:val="00FC3092"/>
    <w:rsid w:val="00FC3571"/>
    <w:rsid w:val="00FC36FF"/>
    <w:rsid w:val="00FC3929"/>
    <w:rsid w:val="00FC3A9A"/>
    <w:rsid w:val="00FC3C2F"/>
    <w:rsid w:val="00FC3CC8"/>
    <w:rsid w:val="00FC3D84"/>
    <w:rsid w:val="00FC3DB9"/>
    <w:rsid w:val="00FC42DE"/>
    <w:rsid w:val="00FC458D"/>
    <w:rsid w:val="00FC45A4"/>
    <w:rsid w:val="00FC46DD"/>
    <w:rsid w:val="00FC488D"/>
    <w:rsid w:val="00FC48B5"/>
    <w:rsid w:val="00FC493C"/>
    <w:rsid w:val="00FC4BAD"/>
    <w:rsid w:val="00FC50CD"/>
    <w:rsid w:val="00FC50FA"/>
    <w:rsid w:val="00FC52A8"/>
    <w:rsid w:val="00FC54C0"/>
    <w:rsid w:val="00FC5522"/>
    <w:rsid w:val="00FC556B"/>
    <w:rsid w:val="00FC5724"/>
    <w:rsid w:val="00FC5730"/>
    <w:rsid w:val="00FC57A3"/>
    <w:rsid w:val="00FC588A"/>
    <w:rsid w:val="00FC591E"/>
    <w:rsid w:val="00FC5C24"/>
    <w:rsid w:val="00FC5F9C"/>
    <w:rsid w:val="00FC6125"/>
    <w:rsid w:val="00FC6368"/>
    <w:rsid w:val="00FC640B"/>
    <w:rsid w:val="00FC64EB"/>
    <w:rsid w:val="00FC6604"/>
    <w:rsid w:val="00FC66DE"/>
    <w:rsid w:val="00FC670C"/>
    <w:rsid w:val="00FC67D6"/>
    <w:rsid w:val="00FC67F7"/>
    <w:rsid w:val="00FC6A30"/>
    <w:rsid w:val="00FC6C14"/>
    <w:rsid w:val="00FC6C36"/>
    <w:rsid w:val="00FC6E31"/>
    <w:rsid w:val="00FC6F6A"/>
    <w:rsid w:val="00FC703D"/>
    <w:rsid w:val="00FC7245"/>
    <w:rsid w:val="00FC726A"/>
    <w:rsid w:val="00FC7426"/>
    <w:rsid w:val="00FC755E"/>
    <w:rsid w:val="00FC756E"/>
    <w:rsid w:val="00FC7623"/>
    <w:rsid w:val="00FC76DE"/>
    <w:rsid w:val="00FC7773"/>
    <w:rsid w:val="00FC78C8"/>
    <w:rsid w:val="00FC7977"/>
    <w:rsid w:val="00FC797B"/>
    <w:rsid w:val="00FC7B4F"/>
    <w:rsid w:val="00FC7C4F"/>
    <w:rsid w:val="00FC7ED9"/>
    <w:rsid w:val="00FC7F6F"/>
    <w:rsid w:val="00FD00FB"/>
    <w:rsid w:val="00FD0107"/>
    <w:rsid w:val="00FD01E2"/>
    <w:rsid w:val="00FD01E5"/>
    <w:rsid w:val="00FD047D"/>
    <w:rsid w:val="00FD04BB"/>
    <w:rsid w:val="00FD04F7"/>
    <w:rsid w:val="00FD078A"/>
    <w:rsid w:val="00FD07F7"/>
    <w:rsid w:val="00FD0811"/>
    <w:rsid w:val="00FD0887"/>
    <w:rsid w:val="00FD0C8F"/>
    <w:rsid w:val="00FD10BF"/>
    <w:rsid w:val="00FD12D6"/>
    <w:rsid w:val="00FD148B"/>
    <w:rsid w:val="00FD1490"/>
    <w:rsid w:val="00FD16D4"/>
    <w:rsid w:val="00FD173E"/>
    <w:rsid w:val="00FD1970"/>
    <w:rsid w:val="00FD19D3"/>
    <w:rsid w:val="00FD1A86"/>
    <w:rsid w:val="00FD1B3B"/>
    <w:rsid w:val="00FD1BE0"/>
    <w:rsid w:val="00FD1E61"/>
    <w:rsid w:val="00FD1E65"/>
    <w:rsid w:val="00FD248D"/>
    <w:rsid w:val="00FD2534"/>
    <w:rsid w:val="00FD2771"/>
    <w:rsid w:val="00FD2B5E"/>
    <w:rsid w:val="00FD2EC3"/>
    <w:rsid w:val="00FD2F40"/>
    <w:rsid w:val="00FD32DA"/>
    <w:rsid w:val="00FD33EE"/>
    <w:rsid w:val="00FD3495"/>
    <w:rsid w:val="00FD3880"/>
    <w:rsid w:val="00FD3914"/>
    <w:rsid w:val="00FD39B1"/>
    <w:rsid w:val="00FD3B12"/>
    <w:rsid w:val="00FD3B8C"/>
    <w:rsid w:val="00FD3BC6"/>
    <w:rsid w:val="00FD3CDD"/>
    <w:rsid w:val="00FD3D2A"/>
    <w:rsid w:val="00FD3D4C"/>
    <w:rsid w:val="00FD3D5B"/>
    <w:rsid w:val="00FD40F1"/>
    <w:rsid w:val="00FD425B"/>
    <w:rsid w:val="00FD4624"/>
    <w:rsid w:val="00FD4871"/>
    <w:rsid w:val="00FD4928"/>
    <w:rsid w:val="00FD4932"/>
    <w:rsid w:val="00FD4A11"/>
    <w:rsid w:val="00FD4A9F"/>
    <w:rsid w:val="00FD4E1E"/>
    <w:rsid w:val="00FD4E9A"/>
    <w:rsid w:val="00FD524E"/>
    <w:rsid w:val="00FD52C4"/>
    <w:rsid w:val="00FD54E5"/>
    <w:rsid w:val="00FD563F"/>
    <w:rsid w:val="00FD5C8D"/>
    <w:rsid w:val="00FD5D3B"/>
    <w:rsid w:val="00FD5FB6"/>
    <w:rsid w:val="00FD5FFE"/>
    <w:rsid w:val="00FD601B"/>
    <w:rsid w:val="00FD6371"/>
    <w:rsid w:val="00FD6575"/>
    <w:rsid w:val="00FD6708"/>
    <w:rsid w:val="00FD6B67"/>
    <w:rsid w:val="00FD6CC3"/>
    <w:rsid w:val="00FD6DEC"/>
    <w:rsid w:val="00FD75D7"/>
    <w:rsid w:val="00FD7633"/>
    <w:rsid w:val="00FD7653"/>
    <w:rsid w:val="00FD76A6"/>
    <w:rsid w:val="00FD7760"/>
    <w:rsid w:val="00FD7832"/>
    <w:rsid w:val="00FD7878"/>
    <w:rsid w:val="00FD7947"/>
    <w:rsid w:val="00FD7977"/>
    <w:rsid w:val="00FD79A6"/>
    <w:rsid w:val="00FD7A18"/>
    <w:rsid w:val="00FD7AE5"/>
    <w:rsid w:val="00FD7B5A"/>
    <w:rsid w:val="00FD7FA0"/>
    <w:rsid w:val="00FD7FAD"/>
    <w:rsid w:val="00FE008B"/>
    <w:rsid w:val="00FE00C9"/>
    <w:rsid w:val="00FE01F5"/>
    <w:rsid w:val="00FE03C0"/>
    <w:rsid w:val="00FE041C"/>
    <w:rsid w:val="00FE04BF"/>
    <w:rsid w:val="00FE0604"/>
    <w:rsid w:val="00FE0614"/>
    <w:rsid w:val="00FE071E"/>
    <w:rsid w:val="00FE0725"/>
    <w:rsid w:val="00FE08A4"/>
    <w:rsid w:val="00FE131C"/>
    <w:rsid w:val="00FE13C9"/>
    <w:rsid w:val="00FE16EC"/>
    <w:rsid w:val="00FE1784"/>
    <w:rsid w:val="00FE17E8"/>
    <w:rsid w:val="00FE18D3"/>
    <w:rsid w:val="00FE1A5B"/>
    <w:rsid w:val="00FE1AF4"/>
    <w:rsid w:val="00FE1C1E"/>
    <w:rsid w:val="00FE1E97"/>
    <w:rsid w:val="00FE1F9A"/>
    <w:rsid w:val="00FE2116"/>
    <w:rsid w:val="00FE237D"/>
    <w:rsid w:val="00FE24F2"/>
    <w:rsid w:val="00FE270A"/>
    <w:rsid w:val="00FE2C2D"/>
    <w:rsid w:val="00FE2E42"/>
    <w:rsid w:val="00FE32EC"/>
    <w:rsid w:val="00FE330B"/>
    <w:rsid w:val="00FE3413"/>
    <w:rsid w:val="00FE3452"/>
    <w:rsid w:val="00FE3798"/>
    <w:rsid w:val="00FE3AD6"/>
    <w:rsid w:val="00FE3D17"/>
    <w:rsid w:val="00FE3D94"/>
    <w:rsid w:val="00FE42E7"/>
    <w:rsid w:val="00FE4589"/>
    <w:rsid w:val="00FE45B1"/>
    <w:rsid w:val="00FE4674"/>
    <w:rsid w:val="00FE472F"/>
    <w:rsid w:val="00FE481D"/>
    <w:rsid w:val="00FE4884"/>
    <w:rsid w:val="00FE4922"/>
    <w:rsid w:val="00FE4B66"/>
    <w:rsid w:val="00FE535F"/>
    <w:rsid w:val="00FE53B5"/>
    <w:rsid w:val="00FE54C1"/>
    <w:rsid w:val="00FE54F0"/>
    <w:rsid w:val="00FE568F"/>
    <w:rsid w:val="00FE5A5B"/>
    <w:rsid w:val="00FE5A97"/>
    <w:rsid w:val="00FE5DB2"/>
    <w:rsid w:val="00FE5EF4"/>
    <w:rsid w:val="00FE5F32"/>
    <w:rsid w:val="00FE60CB"/>
    <w:rsid w:val="00FE61D5"/>
    <w:rsid w:val="00FE62CC"/>
    <w:rsid w:val="00FE6355"/>
    <w:rsid w:val="00FE63A0"/>
    <w:rsid w:val="00FE63D1"/>
    <w:rsid w:val="00FE6534"/>
    <w:rsid w:val="00FE6573"/>
    <w:rsid w:val="00FE65C3"/>
    <w:rsid w:val="00FE67D1"/>
    <w:rsid w:val="00FE686A"/>
    <w:rsid w:val="00FE691B"/>
    <w:rsid w:val="00FE6D6A"/>
    <w:rsid w:val="00FE6F49"/>
    <w:rsid w:val="00FE73ED"/>
    <w:rsid w:val="00FE757D"/>
    <w:rsid w:val="00FE75BC"/>
    <w:rsid w:val="00FE7689"/>
    <w:rsid w:val="00FE78E9"/>
    <w:rsid w:val="00FE7A57"/>
    <w:rsid w:val="00FE7AB5"/>
    <w:rsid w:val="00FE7B3E"/>
    <w:rsid w:val="00FE7D07"/>
    <w:rsid w:val="00FE7DA6"/>
    <w:rsid w:val="00FF00B9"/>
    <w:rsid w:val="00FF01CF"/>
    <w:rsid w:val="00FF0427"/>
    <w:rsid w:val="00FF0439"/>
    <w:rsid w:val="00FF08E6"/>
    <w:rsid w:val="00FF0AF1"/>
    <w:rsid w:val="00FF0C84"/>
    <w:rsid w:val="00FF0CA2"/>
    <w:rsid w:val="00FF0CF1"/>
    <w:rsid w:val="00FF0FD0"/>
    <w:rsid w:val="00FF112D"/>
    <w:rsid w:val="00FF11C6"/>
    <w:rsid w:val="00FF128D"/>
    <w:rsid w:val="00FF13E0"/>
    <w:rsid w:val="00FF157A"/>
    <w:rsid w:val="00FF15C3"/>
    <w:rsid w:val="00FF1610"/>
    <w:rsid w:val="00FF175B"/>
    <w:rsid w:val="00FF1776"/>
    <w:rsid w:val="00FF1C42"/>
    <w:rsid w:val="00FF22E1"/>
    <w:rsid w:val="00FF2402"/>
    <w:rsid w:val="00FF2425"/>
    <w:rsid w:val="00FF243D"/>
    <w:rsid w:val="00FF2699"/>
    <w:rsid w:val="00FF2804"/>
    <w:rsid w:val="00FF29EB"/>
    <w:rsid w:val="00FF2A2F"/>
    <w:rsid w:val="00FF314A"/>
    <w:rsid w:val="00FF3180"/>
    <w:rsid w:val="00FF33EC"/>
    <w:rsid w:val="00FF3419"/>
    <w:rsid w:val="00FF38D3"/>
    <w:rsid w:val="00FF38FD"/>
    <w:rsid w:val="00FF3AA1"/>
    <w:rsid w:val="00FF3AA6"/>
    <w:rsid w:val="00FF3AEE"/>
    <w:rsid w:val="00FF3C67"/>
    <w:rsid w:val="00FF3EC4"/>
    <w:rsid w:val="00FF4007"/>
    <w:rsid w:val="00FF4015"/>
    <w:rsid w:val="00FF43FD"/>
    <w:rsid w:val="00FF442B"/>
    <w:rsid w:val="00FF4467"/>
    <w:rsid w:val="00FF46DC"/>
    <w:rsid w:val="00FF472B"/>
    <w:rsid w:val="00FF47D4"/>
    <w:rsid w:val="00FF48EC"/>
    <w:rsid w:val="00FF49A6"/>
    <w:rsid w:val="00FF4A49"/>
    <w:rsid w:val="00FF4D58"/>
    <w:rsid w:val="00FF4D76"/>
    <w:rsid w:val="00FF4F22"/>
    <w:rsid w:val="00FF4F95"/>
    <w:rsid w:val="00FF506F"/>
    <w:rsid w:val="00FF51AF"/>
    <w:rsid w:val="00FF5BAA"/>
    <w:rsid w:val="00FF5E1F"/>
    <w:rsid w:val="00FF5F2C"/>
    <w:rsid w:val="00FF6150"/>
    <w:rsid w:val="00FF6158"/>
    <w:rsid w:val="00FF62B0"/>
    <w:rsid w:val="00FF6692"/>
    <w:rsid w:val="00FF6B58"/>
    <w:rsid w:val="00FF6C95"/>
    <w:rsid w:val="00FF6F20"/>
    <w:rsid w:val="00FF6F24"/>
    <w:rsid w:val="00FF7606"/>
    <w:rsid w:val="00FF77CE"/>
    <w:rsid w:val="00FF78FD"/>
    <w:rsid w:val="00FF7B6F"/>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C7390D"/>
  <w15:chartTrackingRefBased/>
  <w15:docId w15:val="{BC46C55A-B33C-4346-ACB0-720684B8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annotation reference" w:qFormat="1"/>
    <w:lsdException w:name="Title" w:qFormat="1"/>
    <w:lsdException w:name="Default Paragraph Font" w:semiHidden="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46A5E"/>
    <w:pPr>
      <w:jc w:val="both"/>
    </w:pPr>
    <w:rPr>
      <w:rFonts w:ascii="等线" w:eastAsia="等线" w:hAnsi="等线" w:cs="宋体"/>
      <w:sz w:val="21"/>
      <w:szCs w:val="21"/>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1"/>
    <w:link w:val="10"/>
    <w:uiPriority w:val="99"/>
    <w:qFormat/>
    <w:pPr>
      <w:keepNext/>
      <w:numPr>
        <w:numId w:val="3"/>
      </w:numPr>
      <w:spacing w:before="360" w:after="120"/>
      <w:outlineLvl w:val="0"/>
    </w:pPr>
    <w:rPr>
      <w:rFonts w:ascii="Arial" w:eastAsia="宋体" w:hAnsi="Arial" w:cs="Arial"/>
      <w:b/>
      <w:bCs/>
      <w:kern w:val="32"/>
      <w:sz w:val="28"/>
      <w:szCs w:val="32"/>
    </w:rPr>
  </w:style>
  <w:style w:type="paragraph" w:styleId="20">
    <w:name w:val="heading 2"/>
    <w:aliases w:val="H2,h2,DO NOT USE_h2,h21,Head2A,2,UNDERRUBRIK 1-2,Heading 2 Char,H2 Char,h2 Char,Header 2,Header2,22,heading2,2nd level,H21,H22,H23,H24,H25,R2,E2,†berschrift 2,õberschrift 2"/>
    <w:basedOn w:val="a0"/>
    <w:next w:val="a1"/>
    <w:link w:val="21"/>
    <w:qFormat/>
    <w:pPr>
      <w:keepNext/>
      <w:numPr>
        <w:ilvl w:val="1"/>
        <w:numId w:val="3"/>
      </w:numPr>
      <w:spacing w:before="240" w:after="60"/>
      <w:outlineLvl w:val="1"/>
    </w:pPr>
    <w:rPr>
      <w:rFonts w:ascii="Arial" w:eastAsia="MS Mincho" w:hAnsi="Arial" w:cs="Arial"/>
      <w:b/>
      <w:bCs/>
      <w:iCs/>
      <w:szCs w:val="28"/>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uiPriority w:val="9"/>
    <w:qFormat/>
    <w:pPr>
      <w:keepNext/>
      <w:numPr>
        <w:ilvl w:val="2"/>
        <w:numId w:val="3"/>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0"/>
    <w:link w:val="40"/>
    <w:qFormat/>
    <w:pPr>
      <w:keepNext/>
      <w:numPr>
        <w:ilvl w:val="3"/>
        <w:numId w:val="3"/>
      </w:numPr>
      <w:tabs>
        <w:tab w:val="left" w:pos="-5500"/>
      </w:tabs>
      <w:spacing w:before="240" w:after="60"/>
      <w:outlineLvl w:val="3"/>
    </w:pPr>
    <w:rPr>
      <w:rFonts w:eastAsia="MS Mincho"/>
      <w:b/>
      <w:bCs/>
      <w:sz w:val="28"/>
      <w:szCs w:val="28"/>
    </w:rPr>
  </w:style>
  <w:style w:type="paragraph" w:styleId="5">
    <w:name w:val="heading 5"/>
    <w:aliases w:val="h5,Heading5,H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pple-converted-space">
    <w:name w:val="apple-converted-space"/>
    <w:basedOn w:val="a2"/>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Pr>
      <w:rFonts w:ascii="Times New Roman" w:hAnsi="Times New Roman"/>
      <w:lang w:eastAsia="en-US"/>
    </w:rPr>
  </w:style>
  <w:style w:type="character" w:styleId="a7">
    <w:name w:val="Hyperlink"/>
    <w:uiPriority w:val="99"/>
    <w:qFormat/>
    <w:rPr>
      <w:color w:val="0000FF"/>
      <w:u w:val="single"/>
    </w:rPr>
  </w:style>
  <w:style w:type="character" w:customStyle="1" w:styleId="src">
    <w:name w:val="src"/>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9"/>
    <w:qFormat/>
    <w:rPr>
      <w:rFonts w:ascii="Arial" w:eastAsia="MS Mincho" w:hAnsi="Arial"/>
      <w:b/>
      <w:szCs w:val="24"/>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rPr>
      <w:rFonts w:ascii="Times" w:eastAsia="Batang" w:hAnsi="Times"/>
      <w:szCs w:val="24"/>
      <w:lang w:val="en-GB" w:eastAsia="en-US"/>
    </w:rPr>
  </w:style>
  <w:style w:type="character" w:customStyle="1" w:styleId="21">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Pr>
      <w:rFonts w:ascii="Arial" w:eastAsia="MS Mincho" w:hAnsi="Arial" w:cs="Arial"/>
      <w:b/>
      <w:bCs/>
      <w:iCs/>
      <w:szCs w:val="28"/>
    </w:rPr>
  </w:style>
  <w:style w:type="character" w:customStyle="1" w:styleId="aa">
    <w:name w:val="列表段落 字符"/>
    <w:aliases w:val="—ñ弌’i—Ž 字符,列表段落11 字符,Task Body 字符,列出段落 字符,R4_bullets 字符,列 字符,— 字符,numbere 字符"/>
    <w:link w:val="ab"/>
    <w:uiPriority w:val="34"/>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qFormat/>
    <w:rPr>
      <w:lang w:eastAsia="en-US"/>
    </w:rPr>
  </w:style>
  <w:style w:type="character" w:styleId="ac">
    <w:name w:val="annotation reference"/>
    <w:qFormat/>
    <w:rPr>
      <w:sz w:val="21"/>
      <w:szCs w:val="21"/>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rPr>
      <w:rFonts w:eastAsia="Batang"/>
      <w:kern w:val="2"/>
      <w:sz w:val="22"/>
      <w:szCs w:val="24"/>
      <w:lang w:val="en-GB" w:eastAsia="ko-KR" w:bidi="ar-SA"/>
    </w:rPr>
  </w:style>
  <w:style w:type="character" w:customStyle="1" w:styleId="a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qFormat/>
    <w:rPr>
      <w:rFonts w:eastAsia="Times New Roman"/>
      <w:b/>
      <w:bCs/>
      <w:lang w:eastAsia="en-US"/>
    </w:rPr>
  </w:style>
  <w:style w:type="character" w:customStyle="1" w:styleId="tran">
    <w:name w:val="tran"/>
  </w:style>
  <w:style w:type="character" w:styleId="ae">
    <w:name w:val="footnote reference"/>
    <w:rPr>
      <w:kern w:val="2"/>
      <w:vertAlign w:val="superscript"/>
      <w:lang w:val="en-GB" w:eastAsia="zh-CN" w:bidi="ar-SA"/>
    </w:rPr>
  </w:style>
  <w:style w:type="character" w:customStyle="1" w:styleId="af">
    <w:name w:val="批注文字 字符"/>
    <w:link w:val="af0"/>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rPr>
      <w:rFonts w:ascii="Times New Roman" w:eastAsia="Times New Roman" w:hAnsi="Times New Roman" w:cs="Times New Roman" w:hint="default"/>
    </w:rPr>
  </w:style>
  <w:style w:type="character" w:customStyle="1" w:styleId="11">
    <w:name w:val="题注 字符1"/>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f1"/>
    <w:rPr>
      <w:lang w:val="en-GB" w:eastAsia="en-US" w:bidi="ar-SA"/>
    </w:rPr>
  </w:style>
  <w:style w:type="character" w:customStyle="1" w:styleId="af2">
    <w:name w:val="标题 字符"/>
    <w:aliases w:val="Heading 31 字符"/>
    <w:link w:val="af3"/>
    <w:rPr>
      <w:rFonts w:ascii="等线 Light" w:hAnsi="等线 Light" w:cs="Times New Roman"/>
      <w:b/>
      <w:bCs/>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szCs w:val="24"/>
      <w:lang w:val="en-GB" w:eastAsia="en-US"/>
    </w:rPr>
  </w:style>
  <w:style w:type="character" w:customStyle="1" w:styleId="B1">
    <w:name w:val="B1 (文字)"/>
    <w:link w:val="B10"/>
    <w:qFormat/>
    <w:rPr>
      <w:rFonts w:eastAsia="Times New Roman"/>
      <w:lang w:val="en-GB"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character" w:customStyle="1" w:styleId="maintextChar">
    <w:name w:val="main text Char"/>
    <w:link w:val="maintext"/>
    <w:qForma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paragraph" w:customStyle="1" w:styleId="bullet3">
    <w:name w:val="bullet3"/>
    <w:basedOn w:val="a0"/>
    <w:link w:val="bullet3Char"/>
    <w:qFormat/>
    <w:pPr>
      <w:numPr>
        <w:ilvl w:val="2"/>
        <w:numId w:val="1"/>
      </w:numPr>
      <w:ind w:hanging="180"/>
    </w:pPr>
    <w:rPr>
      <w:rFonts w:ascii="Times" w:eastAsia="Batang" w:hAnsi="Times"/>
      <w:lang w:val="en-GB"/>
    </w:rPr>
  </w:style>
  <w:style w:type="paragraph" w:styleId="2">
    <w:name w:val="List 2"/>
    <w:basedOn w:val="af5"/>
    <w:link w:val="22"/>
    <w:pPr>
      <w:numPr>
        <w:numId w:val="2"/>
      </w:numPr>
      <w:tabs>
        <w:tab w:val="left" w:pos="2041"/>
      </w:tabs>
      <w:spacing w:before="180"/>
    </w:pPr>
    <w:rPr>
      <w:rFonts w:ascii="Arial" w:hAnsi="Arial"/>
      <w:sz w:val="22"/>
      <w:szCs w:val="20"/>
    </w:rPr>
  </w:style>
  <w:style w:type="paragraph" w:customStyle="1" w:styleId="TF">
    <w:name w:val="TF"/>
    <w:aliases w:val="left"/>
    <w:basedOn w:val="TH"/>
    <w:link w:val="TFZchn"/>
    <w:pPr>
      <w:keepNext w:val="0"/>
      <w:spacing w:before="0" w:after="240"/>
    </w:pPr>
  </w:style>
  <w:style w:type="paragraph" w:customStyle="1" w:styleId="bullet4">
    <w:name w:val="bullet4"/>
    <w:basedOn w:val="a0"/>
    <w:qFormat/>
    <w:pPr>
      <w:numPr>
        <w:ilvl w:val="3"/>
        <w:numId w:val="1"/>
      </w:numPr>
    </w:pPr>
    <w:rPr>
      <w:rFonts w:ascii="Times" w:eastAsia="Batang" w:hAnsi="Times"/>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Observation">
    <w:name w:val="Observation"/>
    <w:basedOn w:val="Proposal"/>
    <w:qFormat/>
    <w:pPr>
      <w:numPr>
        <w:numId w:val="4"/>
      </w:numPr>
      <w:ind w:left="1701" w:hanging="1701"/>
    </w:pPr>
  </w:style>
  <w:style w:type="paragraph" w:styleId="af3">
    <w:name w:val="Title"/>
    <w:aliases w:val="Heading 31"/>
    <w:basedOn w:val="a0"/>
    <w:next w:val="a0"/>
    <w:link w:val="af2"/>
    <w:qFormat/>
    <w:pPr>
      <w:spacing w:before="240" w:after="60"/>
      <w:jc w:val="center"/>
      <w:outlineLvl w:val="0"/>
    </w:pPr>
    <w:rPr>
      <w:rFonts w:ascii="等线 Light" w:eastAsia="宋体" w:hAnsi="等线 Light"/>
      <w:b/>
      <w:bCs/>
      <w:sz w:val="32"/>
      <w:szCs w:val="32"/>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0"/>
    <w:link w:val="a5"/>
    <w:pPr>
      <w:autoSpaceDE w:val="0"/>
      <w:autoSpaceDN w:val="0"/>
      <w:adjustRightInd w:val="0"/>
      <w:snapToGrid w:val="0"/>
      <w:spacing w:after="120"/>
    </w:pPr>
    <w:rPr>
      <w:rFonts w:eastAsia="宋体"/>
      <w:szCs w:val="20"/>
    </w:rPr>
  </w:style>
  <w:style w:type="paragraph" w:styleId="af6">
    <w:name w:val="Balloon Text"/>
    <w:basedOn w:val="a0"/>
    <w:link w:val="af7"/>
    <w:uiPriority w:val="99"/>
    <w:rPr>
      <w:sz w:val="18"/>
      <w:szCs w:val="18"/>
    </w:rPr>
  </w:style>
  <w:style w:type="paragraph" w:customStyle="1" w:styleId="CharCharCharCharCharCharCharCharCharCharCharCharCharCharCharChar">
    <w:name w:val="Char Char Char 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CharCharChar">
    <w:name w:val="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rPr>
  </w:style>
  <w:style w:type="paragraph" w:customStyle="1" w:styleId="TAL">
    <w:name w:val="TAL"/>
    <w:basedOn w:val="a0"/>
    <w:link w:val="TALChar"/>
    <w:qFormat/>
    <w:pPr>
      <w:keepNext/>
      <w:keepLines/>
    </w:pPr>
    <w:rPr>
      <w:rFonts w:ascii="Arial" w:hAnsi="Arial"/>
      <w:sz w:val="18"/>
      <w:szCs w:val="20"/>
      <w:lang w:val="en-GB"/>
    </w:rPr>
  </w:style>
  <w:style w:type="paragraph" w:styleId="af9">
    <w:name w:val="annotation subject"/>
    <w:basedOn w:val="af0"/>
    <w:next w:val="af0"/>
    <w:link w:val="afa"/>
    <w:uiPriority w:val="99"/>
    <w:rPr>
      <w:b/>
      <w:bCs/>
    </w:rPr>
  </w:style>
  <w:style w:type="paragraph" w:customStyle="1" w:styleId="ecxmsonormal">
    <w:name w:val="ecxmsonormal"/>
    <w:basedOn w:val="a0"/>
    <w:pPr>
      <w:spacing w:before="100" w:beforeAutospacing="1" w:after="100" w:afterAutospacing="1"/>
    </w:pPr>
    <w:rPr>
      <w:rFonts w:ascii="宋体" w:eastAsia="宋体" w:hAnsi="宋体"/>
      <w:sz w:val="24"/>
    </w:rPr>
  </w:style>
  <w:style w:type="paragraph" w:styleId="a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1"/>
    <w:qFormat/>
    <w:pPr>
      <w:overflowPunct w:val="0"/>
      <w:autoSpaceDE w:val="0"/>
      <w:autoSpaceDN w:val="0"/>
      <w:adjustRightInd w:val="0"/>
      <w:spacing w:before="120" w:after="120"/>
      <w:textAlignment w:val="baseline"/>
    </w:pPr>
    <w:rPr>
      <w:szCs w:val="20"/>
      <w:lang w:val="en-GB"/>
    </w:rPr>
  </w:style>
  <w:style w:type="paragraph" w:styleId="af5">
    <w:name w:val="List"/>
    <w:basedOn w:val="a0"/>
    <w:link w:val="afb"/>
    <w:pPr>
      <w:ind w:left="283" w:hanging="283"/>
    </w:pPr>
  </w:style>
  <w:style w:type="paragraph" w:customStyle="1" w:styleId="CharChar1CharChar">
    <w:name w:val="Char Char1 Char Char"/>
    <w:basedOn w:val="a0"/>
    <w:rPr>
      <w:rFonts w:ascii="Times" w:hAnsi="Times"/>
      <w:sz w:val="22"/>
      <w:szCs w:val="20"/>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qFormat/>
    <w:pPr>
      <w:spacing w:after="120"/>
    </w:pPr>
    <w:rPr>
      <w:rFonts w:eastAsia="MS Mincho"/>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TdocHeader2">
    <w:name w:val="Tdoc_Header_2"/>
    <w:basedOn w:val="a0"/>
    <w:pPr>
      <w:widowControl w:val="0"/>
      <w:tabs>
        <w:tab w:val="left" w:pos="1701"/>
        <w:tab w:val="right" w:pos="9072"/>
        <w:tab w:val="right" w:pos="10206"/>
      </w:tabs>
    </w:pPr>
    <w:rPr>
      <w:rFonts w:ascii="Arial" w:eastAsia="Batang" w:hAnsi="Arial"/>
      <w:b/>
      <w:sz w:val="18"/>
      <w:szCs w:val="20"/>
      <w:lang w:val="en-GB"/>
    </w:rPr>
  </w:style>
  <w:style w:type="paragraph" w:styleId="TOC1">
    <w:name w:val="toc 1"/>
    <w:aliases w:val="Observation TOC2"/>
    <w:basedOn w:val="a0"/>
    <w:next w:val="a0"/>
    <w:uiPriority w:val="39"/>
  </w:style>
  <w:style w:type="paragraph" w:customStyle="1" w:styleId="bullet1">
    <w:name w:val="bullet1"/>
    <w:basedOn w:val="a0"/>
    <w:link w:val="bullet1Char"/>
    <w:qFormat/>
    <w:pPr>
      <w:numPr>
        <w:numId w:val="1"/>
      </w:numPr>
    </w:pPr>
    <w:rPr>
      <w:rFonts w:ascii="Times" w:eastAsia="Batang" w:hAnsi="Times"/>
      <w:lang w:val="en-GB"/>
    </w:rPr>
  </w:style>
  <w:style w:type="paragraph" w:customStyle="1" w:styleId="13">
    <w:name w:val="列表段落1"/>
    <w:basedOn w:val="a0"/>
    <w:pPr>
      <w:spacing w:before="100" w:beforeAutospacing="1" w:after="180"/>
      <w:ind w:left="720"/>
    </w:pPr>
    <w:rPr>
      <w:rFonts w:eastAsia="PMingLiU"/>
      <w:sz w:val="24"/>
    </w:rPr>
  </w:style>
  <w:style w:type="paragraph" w:styleId="af0">
    <w:name w:val="annotation text"/>
    <w:basedOn w:val="a0"/>
    <w:link w:val="af"/>
    <w:uiPriority w:val="99"/>
    <w:qFormat/>
  </w:style>
  <w:style w:type="paragraph" w:customStyle="1" w:styleId="ecxmsobodytext">
    <w:name w:val="ecxmsobodytext"/>
    <w:basedOn w:val="a0"/>
    <w:pPr>
      <w:spacing w:before="100" w:beforeAutospacing="1" w:after="100" w:afterAutospacing="1"/>
    </w:pPr>
    <w:rPr>
      <w:rFonts w:ascii="宋体" w:eastAsia="宋体" w:hAnsi="宋体"/>
      <w:sz w:val="24"/>
    </w:rPr>
  </w:style>
  <w:style w:type="paragraph" w:customStyle="1" w:styleId="H6">
    <w:name w:val="H6"/>
    <w:basedOn w:val="5"/>
    <w:next w:val="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aintext">
    <w:name w:val="main text"/>
    <w:basedOn w:val="a0"/>
    <w:link w:val="maintextChar"/>
    <w:qFormat/>
    <w:pPr>
      <w:spacing w:before="60" w:after="60" w:line="288" w:lineRule="auto"/>
      <w:ind w:firstLineChars="200" w:firstLine="200"/>
    </w:pPr>
    <w:rPr>
      <w:rFonts w:eastAsia="Malgun Gothic" w:cs="Batang"/>
      <w:szCs w:val="20"/>
      <w:lang w:val="en-GB" w:eastAsia="ko-KR"/>
    </w:rPr>
  </w:style>
  <w:style w:type="paragraph" w:styleId="afc">
    <w:name w:val="footer"/>
    <w:basedOn w:val="a0"/>
    <w:link w:val="afd"/>
    <w:uiPriority w:val="99"/>
    <w:pPr>
      <w:tabs>
        <w:tab w:val="center" w:pos="4153"/>
        <w:tab w:val="right" w:pos="8306"/>
      </w:tabs>
      <w:snapToGrid w:val="0"/>
    </w:pPr>
    <w:rPr>
      <w:sz w:val="18"/>
      <w:szCs w:val="18"/>
    </w:rPr>
  </w:style>
  <w:style w:type="paragraph" w:customStyle="1" w:styleId="LGTdoc">
    <w:name w:val="LGTdoc_본문"/>
    <w:basedOn w:val="a0"/>
    <w:link w:val="LGTdocChar"/>
    <w:pPr>
      <w:widowControl w:val="0"/>
      <w:autoSpaceDE w:val="0"/>
      <w:autoSpaceDN w:val="0"/>
      <w:adjustRightInd w:val="0"/>
      <w:snapToGrid w:val="0"/>
      <w:spacing w:afterLines="50" w:after="120" w:line="264" w:lineRule="auto"/>
    </w:pPr>
    <w:rPr>
      <w:rFonts w:eastAsia="Batang"/>
      <w:kern w:val="2"/>
      <w:sz w:val="22"/>
      <w:lang w:val="en-GB" w:eastAsia="ko-KR"/>
    </w:rPr>
  </w:style>
  <w:style w:type="paragraph" w:customStyle="1" w:styleId="TdocHeading1">
    <w:name w:val="Tdoc_Heading_1"/>
    <w:basedOn w:val="1"/>
    <w:next w:val="a1"/>
    <w:pPr>
      <w:numPr>
        <w:numId w:val="5"/>
      </w:numPr>
      <w:tabs>
        <w:tab w:val="left" w:pos="360"/>
        <w:tab w:val="left" w:pos="567"/>
      </w:tabs>
      <w:spacing w:before="240"/>
      <w:ind w:left="357" w:hanging="357"/>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styleId="af8">
    <w:name w:val="Document Map"/>
    <w:basedOn w:val="a0"/>
    <w:link w:val="afe"/>
    <w:uiPriority w:val="99"/>
    <w:pPr>
      <w:shd w:val="clear" w:color="auto" w:fill="000080"/>
    </w:pPr>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aff">
    <w:name w:val="Normal (Web)"/>
    <w:basedOn w:val="a0"/>
    <w:uiPriority w:val="99"/>
    <w:pPr>
      <w:spacing w:before="100" w:beforeAutospacing="1" w:after="100" w:afterAutospacing="1"/>
    </w:pPr>
    <w:rPr>
      <w:sz w:val="24"/>
    </w:rPr>
  </w:style>
  <w:style w:type="paragraph" w:customStyle="1" w:styleId="00BodyText">
    <w:name w:val="00 BodyText"/>
    <w:basedOn w:val="a0"/>
    <w:pPr>
      <w:spacing w:after="220"/>
    </w:pPr>
    <w:rPr>
      <w:rFonts w:ascii="Arial" w:eastAsia="宋体" w:hAnsi="Arial"/>
      <w:sz w:val="22"/>
      <w:szCs w:val="20"/>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8"/>
    <w:qFormat/>
    <w:pPr>
      <w:tabs>
        <w:tab w:val="center" w:pos="4536"/>
        <w:tab w:val="right" w:pos="9072"/>
      </w:tabs>
    </w:pPr>
    <w:rPr>
      <w:rFonts w:ascii="Arial" w:eastAsia="MS Mincho" w:hAnsi="Arial"/>
      <w:b/>
    </w:rPr>
  </w:style>
  <w:style w:type="paragraph" w:customStyle="1" w:styleId="bullet2">
    <w:name w:val="bullet2"/>
    <w:basedOn w:val="a0"/>
    <w:link w:val="bullet2Char"/>
    <w:qFormat/>
    <w:pPr>
      <w:numPr>
        <w:ilvl w:val="1"/>
        <w:numId w:val="1"/>
      </w:numPr>
    </w:pPr>
    <w:rPr>
      <w:rFonts w:ascii="Times" w:eastAsia="Batang" w:hAnsi="Times"/>
      <w:lang w:val="en-GB"/>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textAlignment w:val="baseline"/>
    </w:pPr>
    <w:rPr>
      <w:rFonts w:ascii="Arial" w:eastAsia="宋体" w:hAnsi="Arial"/>
      <w:b/>
      <w:bCs/>
      <w:szCs w:val="20"/>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B10">
    <w:name w:val="B1"/>
    <w:basedOn w:val="af5"/>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a0"/>
    <w:link w:val="TAHCar"/>
    <w:qFormat/>
    <w:pPr>
      <w:keepNext/>
      <w:keepLines/>
      <w:jc w:val="center"/>
    </w:pPr>
    <w:rPr>
      <w:rFonts w:ascii="Arial" w:hAnsi="Arial"/>
      <w:b/>
      <w:sz w:val="18"/>
      <w:szCs w:val="20"/>
      <w:lang w:val="en-GB"/>
    </w:rPr>
  </w:style>
  <w:style w:type="paragraph" w:styleId="ab">
    <w:name w:val="List Paragraph"/>
    <w:aliases w:val="—ñ弌’i—Ž,列表段落11,Task Body,列出段落,R4_bullets,列,—,numbere"/>
    <w:basedOn w:val="a0"/>
    <w:link w:val="aa"/>
    <w:uiPriority w:val="34"/>
    <w:qFormat/>
    <w:pPr>
      <w:widowControl w:val="0"/>
      <w:ind w:firstLineChars="200" w:firstLine="420"/>
    </w:pPr>
    <w:rPr>
      <w:rFonts w:ascii="Calibri" w:eastAsia="宋体" w:hAnsi="Calibri"/>
      <w:kern w:val="2"/>
      <w:szCs w:val="22"/>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f8"/>
    <w:pPr>
      <w:widowControl w:val="0"/>
      <w:adjustRightInd w:val="0"/>
      <w:spacing w:line="436" w:lineRule="exact"/>
      <w:ind w:left="357"/>
      <w:outlineLvl w:val="3"/>
    </w:pPr>
    <w:rPr>
      <w:rFonts w:ascii="Tahoma" w:eastAsia="宋体" w:hAnsi="Tahoma"/>
      <w:b/>
      <w:kern w:val="2"/>
      <w:sz w:val="24"/>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f0">
    <w:name w:val="Revision"/>
    <w:uiPriority w:val="99"/>
    <w:unhideWhenUsed/>
    <w:rPr>
      <w:rFonts w:eastAsia="Times New Roman"/>
      <w:szCs w:val="24"/>
      <w:lang w:eastAsia="en-US"/>
    </w:rPr>
  </w:style>
  <w:style w:type="table" w:styleId="aff1">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E606EB"/>
    <w:pPr>
      <w:spacing w:after="100" w:afterAutospacing="1" w:line="300" w:lineRule="auto"/>
      <w:ind w:firstLine="360"/>
      <w:contextualSpacing/>
    </w:pPr>
    <w:rPr>
      <w:rFonts w:eastAsia="宋体"/>
      <w:szCs w:val="20"/>
    </w:rPr>
  </w:style>
  <w:style w:type="character" w:customStyle="1" w:styleId="Style1Char">
    <w:name w:val="Style1 Char"/>
    <w:link w:val="Style1"/>
    <w:qFormat/>
    <w:rsid w:val="00E606EB"/>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0"/>
    <w:next w:val="ab"/>
    <w:uiPriority w:val="34"/>
    <w:qFormat/>
    <w:rsid w:val="00EA2A7B"/>
    <w:pPr>
      <w:ind w:leftChars="400" w:left="840"/>
    </w:pPr>
    <w:rPr>
      <w:rFonts w:ascii="Times" w:eastAsia="Batang" w:hAnsi="Times"/>
      <w:lang w:val="en-GB" w:eastAsia="x-none"/>
    </w:rPr>
  </w:style>
  <w:style w:type="paragraph" w:customStyle="1" w:styleId="NumberedList">
    <w:name w:val="Numbered List"/>
    <w:basedOn w:val="a0"/>
    <w:rsid w:val="00CE0459"/>
    <w:pPr>
      <w:numPr>
        <w:numId w:val="8"/>
      </w:numPr>
    </w:pPr>
    <w:rPr>
      <w:rFonts w:eastAsia="MS Mincho"/>
      <w:szCs w:val="20"/>
      <w:lang w:val="en-GB"/>
    </w:rPr>
  </w:style>
  <w:style w:type="character" w:customStyle="1" w:styleId="afd">
    <w:name w:val="页脚 字符"/>
    <w:link w:val="afc"/>
    <w:uiPriority w:val="99"/>
    <w:rsid w:val="004342FC"/>
    <w:rPr>
      <w:rFonts w:eastAsia="Times New Roman"/>
      <w:sz w:val="18"/>
      <w:szCs w:val="18"/>
      <w:lang w:eastAsia="en-US"/>
    </w:rPr>
  </w:style>
  <w:style w:type="paragraph" w:customStyle="1" w:styleId="textintend3">
    <w:name w:val="text intend 3"/>
    <w:basedOn w:val="a0"/>
    <w:rsid w:val="00102693"/>
    <w:pPr>
      <w:numPr>
        <w:numId w:val="9"/>
      </w:numPr>
      <w:overflowPunct w:val="0"/>
      <w:autoSpaceDE w:val="0"/>
      <w:autoSpaceDN w:val="0"/>
      <w:adjustRightInd w:val="0"/>
      <w:spacing w:after="120"/>
      <w:textAlignment w:val="baseline"/>
    </w:pPr>
    <w:rPr>
      <w:rFonts w:eastAsia="MS Mincho"/>
      <w:sz w:val="24"/>
      <w:szCs w:val="20"/>
      <w:lang w:eastAsia="en-GB"/>
    </w:rPr>
  </w:style>
  <w:style w:type="paragraph" w:styleId="TOC9">
    <w:name w:val="toc 9"/>
    <w:basedOn w:val="TOC8"/>
    <w:uiPriority w:val="39"/>
    <w:rsid w:val="00426B23"/>
    <w:pPr>
      <w:overflowPunct/>
      <w:autoSpaceDE/>
      <w:autoSpaceDN/>
      <w:adjustRightInd/>
      <w:ind w:left="1418" w:hanging="1418"/>
      <w:textAlignment w:val="auto"/>
    </w:pPr>
    <w:rPr>
      <w:rFonts w:eastAsiaTheme="minorEastAsia"/>
      <w:noProof/>
      <w:lang w:val="en-GB" w:eastAsia="en-US"/>
    </w:rPr>
  </w:style>
  <w:style w:type="character" w:customStyle="1" w:styleId="ZGSM">
    <w:name w:val="ZGSM"/>
    <w:rsid w:val="00426B23"/>
  </w:style>
  <w:style w:type="paragraph" w:customStyle="1" w:styleId="ZD">
    <w:name w:val="ZD"/>
    <w:rsid w:val="00426B23"/>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uiPriority w:val="39"/>
    <w:rsid w:val="00426B23"/>
    <w:pPr>
      <w:ind w:left="1701" w:hanging="1701"/>
    </w:pPr>
  </w:style>
  <w:style w:type="paragraph" w:styleId="TOC4">
    <w:name w:val="toc 4"/>
    <w:basedOn w:val="TOC3"/>
    <w:uiPriority w:val="39"/>
    <w:rsid w:val="00426B23"/>
    <w:pPr>
      <w:ind w:left="1418" w:hanging="1418"/>
    </w:pPr>
  </w:style>
  <w:style w:type="paragraph" w:styleId="TOC3">
    <w:name w:val="toc 3"/>
    <w:basedOn w:val="TOC2"/>
    <w:uiPriority w:val="39"/>
    <w:rsid w:val="00426B23"/>
    <w:pPr>
      <w:ind w:left="1134" w:hanging="1134"/>
    </w:pPr>
  </w:style>
  <w:style w:type="paragraph" w:styleId="TOC2">
    <w:name w:val="toc 2"/>
    <w:basedOn w:val="TOC1"/>
    <w:uiPriority w:val="39"/>
    <w:rsid w:val="00426B23"/>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1"/>
    <w:next w:val="a0"/>
    <w:rsid w:val="00426B23"/>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426B23"/>
    <w:pPr>
      <w:keepNext/>
      <w:spacing w:after="0"/>
    </w:pPr>
    <w:rPr>
      <w:rFonts w:ascii="Arial" w:hAnsi="Arial"/>
      <w:sz w:val="18"/>
    </w:rPr>
  </w:style>
  <w:style w:type="paragraph" w:customStyle="1" w:styleId="NO">
    <w:name w:val="NO"/>
    <w:basedOn w:val="a0"/>
    <w:link w:val="NOChar"/>
    <w:qFormat/>
    <w:rsid w:val="00426B23"/>
    <w:pPr>
      <w:keepLines/>
      <w:spacing w:after="180"/>
      <w:ind w:left="1135" w:hanging="851"/>
    </w:pPr>
    <w:rPr>
      <w:rFonts w:eastAsiaTheme="minorEastAsia"/>
      <w:szCs w:val="20"/>
      <w:lang w:val="en-GB"/>
    </w:rPr>
  </w:style>
  <w:style w:type="paragraph" w:customStyle="1" w:styleId="TAR">
    <w:name w:val="TAR"/>
    <w:basedOn w:val="TAL"/>
    <w:rsid w:val="00426B23"/>
    <w:pPr>
      <w:jc w:val="right"/>
    </w:pPr>
    <w:rPr>
      <w:rFonts w:eastAsiaTheme="minorEastAsia"/>
    </w:rPr>
  </w:style>
  <w:style w:type="paragraph" w:customStyle="1" w:styleId="LD">
    <w:name w:val="LD"/>
    <w:rsid w:val="00426B23"/>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426B23"/>
    <w:pPr>
      <w:keepLines/>
      <w:spacing w:after="180"/>
      <w:ind w:left="1702" w:hanging="1418"/>
    </w:pPr>
    <w:rPr>
      <w:rFonts w:eastAsiaTheme="minorEastAsia"/>
      <w:szCs w:val="20"/>
      <w:lang w:val="en-GB"/>
    </w:rPr>
  </w:style>
  <w:style w:type="paragraph" w:customStyle="1" w:styleId="NW">
    <w:name w:val="NW"/>
    <w:basedOn w:val="NO"/>
    <w:rsid w:val="00426B23"/>
    <w:pPr>
      <w:spacing w:after="0"/>
    </w:pPr>
  </w:style>
  <w:style w:type="paragraph" w:customStyle="1" w:styleId="EW">
    <w:name w:val="EW"/>
    <w:basedOn w:val="EX"/>
    <w:rsid w:val="00426B23"/>
    <w:pPr>
      <w:spacing w:after="0"/>
    </w:pPr>
  </w:style>
  <w:style w:type="paragraph" w:styleId="TOC6">
    <w:name w:val="toc 6"/>
    <w:basedOn w:val="TOC5"/>
    <w:next w:val="a0"/>
    <w:uiPriority w:val="39"/>
    <w:rsid w:val="00426B23"/>
    <w:pPr>
      <w:ind w:left="1985" w:hanging="1985"/>
    </w:pPr>
  </w:style>
  <w:style w:type="paragraph" w:styleId="TOC7">
    <w:name w:val="toc 7"/>
    <w:basedOn w:val="TOC6"/>
    <w:next w:val="a0"/>
    <w:uiPriority w:val="39"/>
    <w:rsid w:val="00426B23"/>
    <w:pPr>
      <w:ind w:left="2268" w:hanging="2268"/>
    </w:pPr>
  </w:style>
  <w:style w:type="paragraph" w:customStyle="1" w:styleId="EditorsNote">
    <w:name w:val="Editor's Note"/>
    <w:basedOn w:val="NO"/>
    <w:rsid w:val="00426B23"/>
    <w:rPr>
      <w:color w:val="FF0000"/>
    </w:rPr>
  </w:style>
  <w:style w:type="paragraph" w:customStyle="1" w:styleId="ZA">
    <w:name w:val="ZA"/>
    <w:rsid w:val="00426B23"/>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26B23"/>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426B2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26B2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426B23"/>
    <w:pPr>
      <w:ind w:left="851" w:hanging="851"/>
    </w:pPr>
    <w:rPr>
      <w:rFonts w:eastAsiaTheme="minorEastAsia"/>
    </w:rPr>
  </w:style>
  <w:style w:type="paragraph" w:customStyle="1" w:styleId="ZH">
    <w:name w:val="ZH"/>
    <w:rsid w:val="00426B23"/>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426B23"/>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rsid w:val="00426B23"/>
    <w:pPr>
      <w:spacing w:after="180"/>
      <w:ind w:left="1135" w:hanging="284"/>
    </w:pPr>
    <w:rPr>
      <w:rFonts w:eastAsiaTheme="minorEastAsia"/>
      <w:szCs w:val="20"/>
      <w:lang w:val="en-GB"/>
    </w:rPr>
  </w:style>
  <w:style w:type="paragraph" w:customStyle="1" w:styleId="B4">
    <w:name w:val="B4"/>
    <w:basedOn w:val="a0"/>
    <w:link w:val="B4Char"/>
    <w:rsid w:val="00426B23"/>
    <w:pPr>
      <w:spacing w:after="180"/>
      <w:ind w:left="1418" w:hanging="284"/>
    </w:pPr>
    <w:rPr>
      <w:rFonts w:eastAsiaTheme="minorEastAsia"/>
      <w:szCs w:val="20"/>
      <w:lang w:val="en-GB"/>
    </w:rPr>
  </w:style>
  <w:style w:type="paragraph" w:customStyle="1" w:styleId="B5">
    <w:name w:val="B5"/>
    <w:basedOn w:val="a0"/>
    <w:rsid w:val="00426B23"/>
    <w:pPr>
      <w:spacing w:after="180"/>
      <w:ind w:left="1702" w:hanging="284"/>
    </w:pPr>
    <w:rPr>
      <w:rFonts w:eastAsiaTheme="minorEastAsia"/>
      <w:szCs w:val="20"/>
      <w:lang w:val="en-GB"/>
    </w:rPr>
  </w:style>
  <w:style w:type="paragraph" w:customStyle="1" w:styleId="ZTD">
    <w:name w:val="ZTD"/>
    <w:basedOn w:val="ZB"/>
    <w:rsid w:val="00426B23"/>
    <w:pPr>
      <w:framePr w:hRule="auto" w:wrap="notBeside" w:y="852"/>
    </w:pPr>
    <w:rPr>
      <w:i w:val="0"/>
      <w:sz w:val="40"/>
    </w:rPr>
  </w:style>
  <w:style w:type="paragraph" w:customStyle="1" w:styleId="ZV">
    <w:name w:val="ZV"/>
    <w:basedOn w:val="ZU"/>
    <w:rsid w:val="00426B23"/>
    <w:pPr>
      <w:framePr w:wrap="notBeside" w:y="16161"/>
    </w:pPr>
  </w:style>
  <w:style w:type="paragraph" w:customStyle="1" w:styleId="TAJ">
    <w:name w:val="TAJ"/>
    <w:basedOn w:val="TH"/>
    <w:rsid w:val="00426B23"/>
    <w:rPr>
      <w:rFonts w:eastAsiaTheme="minorEastAsia"/>
    </w:rPr>
  </w:style>
  <w:style w:type="paragraph" w:customStyle="1" w:styleId="Guidance">
    <w:name w:val="Guidance"/>
    <w:basedOn w:val="a0"/>
    <w:rsid w:val="00426B23"/>
    <w:pPr>
      <w:spacing w:after="180"/>
    </w:pPr>
    <w:rPr>
      <w:rFonts w:eastAsiaTheme="minorEastAsia"/>
      <w:i/>
      <w:color w:val="0000FF"/>
      <w:szCs w:val="20"/>
      <w:lang w:val="en-GB"/>
    </w:rPr>
  </w:style>
  <w:style w:type="character" w:customStyle="1" w:styleId="B2Car">
    <w:name w:val="B2 Car"/>
    <w:rsid w:val="00426B23"/>
    <w:rPr>
      <w:lang w:val="en-GB" w:eastAsia="en-US"/>
    </w:rPr>
  </w:style>
  <w:style w:type="character" w:customStyle="1" w:styleId="afa">
    <w:name w:val="批注主题 字符"/>
    <w:link w:val="af9"/>
    <w:uiPriority w:val="99"/>
    <w:rsid w:val="00426B23"/>
    <w:rPr>
      <w:rFonts w:eastAsia="Times New Roman"/>
      <w:b/>
      <w:bCs/>
      <w:szCs w:val="24"/>
      <w:lang w:eastAsia="en-US"/>
    </w:rPr>
  </w:style>
  <w:style w:type="character" w:customStyle="1" w:styleId="af7">
    <w:name w:val="批注框文本 字符"/>
    <w:link w:val="af6"/>
    <w:uiPriority w:val="99"/>
    <w:rsid w:val="00426B23"/>
    <w:rPr>
      <w:rFonts w:eastAsia="Times New Roman"/>
      <w:sz w:val="18"/>
      <w:szCs w:val="18"/>
      <w:lang w:eastAsia="en-US"/>
    </w:rPr>
  </w:style>
  <w:style w:type="paragraph" w:styleId="14">
    <w:name w:val="index 1"/>
    <w:basedOn w:val="a0"/>
    <w:rsid w:val="00426B23"/>
    <w:pPr>
      <w:keepLines/>
      <w:overflowPunct w:val="0"/>
      <w:autoSpaceDE w:val="0"/>
      <w:autoSpaceDN w:val="0"/>
      <w:adjustRightInd w:val="0"/>
      <w:textAlignment w:val="baseline"/>
    </w:pPr>
    <w:rPr>
      <w:rFonts w:eastAsiaTheme="minorEastAsia"/>
      <w:szCs w:val="20"/>
      <w:lang w:val="en-GB" w:eastAsia="en-GB"/>
    </w:rPr>
  </w:style>
  <w:style w:type="paragraph" w:styleId="23">
    <w:name w:val="index 2"/>
    <w:basedOn w:val="14"/>
    <w:rsid w:val="00426B23"/>
    <w:pPr>
      <w:ind w:left="284"/>
    </w:pPr>
  </w:style>
  <w:style w:type="paragraph" w:styleId="24">
    <w:name w:val="List Number 2"/>
    <w:basedOn w:val="aff2"/>
    <w:rsid w:val="00426B23"/>
    <w:pPr>
      <w:ind w:left="851"/>
    </w:pPr>
  </w:style>
  <w:style w:type="paragraph" w:styleId="aff2">
    <w:name w:val="List Number"/>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25">
    <w:name w:val="List Bullet 2"/>
    <w:aliases w:val="lb2"/>
    <w:basedOn w:val="aff3"/>
    <w:rsid w:val="00426B23"/>
    <w:pPr>
      <w:ind w:left="851"/>
    </w:pPr>
  </w:style>
  <w:style w:type="paragraph" w:styleId="aff3">
    <w:name w:val="List Bullet"/>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32">
    <w:name w:val="List Bullet 3"/>
    <w:basedOn w:val="25"/>
    <w:rsid w:val="00426B23"/>
    <w:pPr>
      <w:ind w:left="1135"/>
    </w:pPr>
  </w:style>
  <w:style w:type="paragraph" w:styleId="33">
    <w:name w:val="List 3"/>
    <w:basedOn w:val="2"/>
    <w:link w:val="34"/>
    <w:rsid w:val="00426B23"/>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426B23"/>
    <w:pPr>
      <w:ind w:left="1418"/>
    </w:pPr>
  </w:style>
  <w:style w:type="paragraph" w:styleId="51">
    <w:name w:val="List 5"/>
    <w:basedOn w:val="41"/>
    <w:rsid w:val="00426B23"/>
    <w:pPr>
      <w:ind w:left="1702"/>
    </w:pPr>
  </w:style>
  <w:style w:type="paragraph" w:styleId="42">
    <w:name w:val="List Bullet 4"/>
    <w:basedOn w:val="32"/>
    <w:rsid w:val="00426B23"/>
    <w:pPr>
      <w:ind w:left="1418"/>
    </w:pPr>
  </w:style>
  <w:style w:type="paragraph" w:styleId="52">
    <w:name w:val="List Bullet 5"/>
    <w:basedOn w:val="42"/>
    <w:rsid w:val="00426B23"/>
    <w:pPr>
      <w:ind w:left="1702"/>
    </w:pPr>
  </w:style>
  <w:style w:type="paragraph" w:styleId="aff4">
    <w:name w:val="index heading"/>
    <w:basedOn w:val="a0"/>
    <w:next w:val="a0"/>
    <w:rsid w:val="00426B23"/>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customStyle="1" w:styleId="INDENT1">
    <w:name w:val="INDENT1"/>
    <w:basedOn w:val="a0"/>
    <w:rsid w:val="00426B23"/>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rsid w:val="00426B23"/>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rsid w:val="00426B23"/>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rsid w:val="00426B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426B23"/>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rsid w:val="00426B23"/>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eastAsiaTheme="minorEastAsia"/>
      <w:szCs w:val="20"/>
      <w:lang w:eastAsia="en-GB"/>
    </w:rPr>
  </w:style>
  <w:style w:type="paragraph" w:customStyle="1" w:styleId="CouvRecTitle">
    <w:name w:val="Couv Rec Title"/>
    <w:basedOn w:val="a0"/>
    <w:rsid w:val="00426B23"/>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styleId="aff5">
    <w:name w:val="FollowedHyperlink"/>
    <w:uiPriority w:val="99"/>
    <w:rsid w:val="00426B23"/>
    <w:rPr>
      <w:color w:val="800080"/>
      <w:u w:val="single"/>
    </w:rPr>
  </w:style>
  <w:style w:type="character" w:customStyle="1" w:styleId="afe">
    <w:name w:val="文档结构图 字符"/>
    <w:link w:val="af8"/>
    <w:uiPriority w:val="99"/>
    <w:rsid w:val="00426B23"/>
    <w:rPr>
      <w:rFonts w:eastAsia="Times New Roman"/>
      <w:szCs w:val="24"/>
      <w:shd w:val="clear" w:color="auto" w:fill="000080"/>
      <w:lang w:eastAsia="en-US"/>
    </w:rPr>
  </w:style>
  <w:style w:type="paragraph" w:styleId="aff6">
    <w:name w:val="Plain Text"/>
    <w:basedOn w:val="a0"/>
    <w:link w:val="aff7"/>
    <w:uiPriority w:val="99"/>
    <w:rsid w:val="00426B23"/>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character" w:customStyle="1" w:styleId="aff7">
    <w:name w:val="纯文本 字符"/>
    <w:basedOn w:val="a2"/>
    <w:link w:val="aff6"/>
    <w:uiPriority w:val="99"/>
    <w:rsid w:val="00426B23"/>
    <w:rPr>
      <w:rFonts w:ascii="Courier New" w:eastAsiaTheme="minorEastAsia" w:hAnsi="Courier New"/>
      <w:lang w:val="nb-NO" w:eastAsia="en-GB"/>
    </w:rPr>
  </w:style>
  <w:style w:type="paragraph" w:styleId="26">
    <w:name w:val="Body Text 2"/>
    <w:basedOn w:val="a0"/>
    <w:link w:val="27"/>
    <w:rsid w:val="00426B23"/>
    <w:pPr>
      <w:widowControl w:val="0"/>
      <w:tabs>
        <w:tab w:val="left" w:pos="2205"/>
      </w:tabs>
      <w:overflowPunct w:val="0"/>
      <w:autoSpaceDE w:val="0"/>
      <w:autoSpaceDN w:val="0"/>
      <w:adjustRightInd w:val="0"/>
      <w:ind w:left="630"/>
      <w:textAlignment w:val="baseline"/>
    </w:pPr>
    <w:rPr>
      <w:rFonts w:eastAsiaTheme="minorEastAsia"/>
      <w:kern w:val="2"/>
      <w:szCs w:val="20"/>
      <w:lang w:val="x-none" w:eastAsia="x-none"/>
    </w:rPr>
  </w:style>
  <w:style w:type="character" w:customStyle="1" w:styleId="27">
    <w:name w:val="正文文本 2 字符"/>
    <w:basedOn w:val="a2"/>
    <w:link w:val="26"/>
    <w:rsid w:val="00426B23"/>
    <w:rPr>
      <w:rFonts w:eastAsiaTheme="minorEastAsia"/>
      <w:kern w:val="2"/>
      <w:sz w:val="21"/>
      <w:lang w:val="x-none" w:eastAsia="x-none"/>
    </w:rPr>
  </w:style>
  <w:style w:type="paragraph" w:styleId="28">
    <w:name w:val="Body Text Indent 2"/>
    <w:basedOn w:val="a0"/>
    <w:link w:val="29"/>
    <w:rsid w:val="00426B23"/>
    <w:pPr>
      <w:widowControl w:val="0"/>
      <w:tabs>
        <w:tab w:val="left" w:pos="2205"/>
      </w:tabs>
      <w:overflowPunct w:val="0"/>
      <w:autoSpaceDE w:val="0"/>
      <w:autoSpaceDN w:val="0"/>
      <w:adjustRightInd w:val="0"/>
      <w:ind w:left="200"/>
      <w:textAlignment w:val="baseline"/>
    </w:pPr>
    <w:rPr>
      <w:rFonts w:eastAsiaTheme="minorEastAsia"/>
      <w:kern w:val="2"/>
      <w:szCs w:val="20"/>
      <w:lang w:val="x-none" w:eastAsia="x-none"/>
    </w:rPr>
  </w:style>
  <w:style w:type="character" w:customStyle="1" w:styleId="29">
    <w:name w:val="正文文本缩进 2 字符"/>
    <w:basedOn w:val="a2"/>
    <w:link w:val="28"/>
    <w:rsid w:val="00426B23"/>
    <w:rPr>
      <w:rFonts w:eastAsiaTheme="minorEastAsia"/>
      <w:kern w:val="2"/>
      <w:lang w:val="x-none" w:eastAsia="x-none"/>
    </w:rPr>
  </w:style>
  <w:style w:type="paragraph" w:styleId="35">
    <w:name w:val="Body Text Indent 3"/>
    <w:basedOn w:val="a0"/>
    <w:link w:val="36"/>
    <w:rsid w:val="00426B23"/>
    <w:pPr>
      <w:overflowPunct w:val="0"/>
      <w:autoSpaceDE w:val="0"/>
      <w:autoSpaceDN w:val="0"/>
      <w:adjustRightInd w:val="0"/>
      <w:ind w:left="1080"/>
      <w:textAlignment w:val="baseline"/>
    </w:pPr>
    <w:rPr>
      <w:rFonts w:eastAsiaTheme="minorEastAsia"/>
      <w:szCs w:val="20"/>
      <w:lang w:eastAsia="ja-JP"/>
    </w:rPr>
  </w:style>
  <w:style w:type="character" w:customStyle="1" w:styleId="36">
    <w:name w:val="正文文本缩进 3 字符"/>
    <w:basedOn w:val="a2"/>
    <w:link w:val="35"/>
    <w:rsid w:val="00426B23"/>
    <w:rPr>
      <w:rFonts w:eastAsiaTheme="minorEastAsia"/>
      <w:lang w:eastAsia="ja-JP"/>
    </w:rPr>
  </w:style>
  <w:style w:type="paragraph" w:customStyle="1" w:styleId="numberedlist0">
    <w:name w:val="numbered list"/>
    <w:basedOn w:val="aff3"/>
    <w:rsid w:val="00426B2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426B23"/>
    <w:rPr>
      <w:rFonts w:ascii="Arial" w:eastAsia="MS Mincho" w:hAnsi="Arial"/>
      <w:lang w:val="en-GB" w:eastAsia="en-US"/>
    </w:rPr>
  </w:style>
  <w:style w:type="paragraph" w:customStyle="1" w:styleId="TabList">
    <w:name w:val="TabList"/>
    <w:basedOn w:val="a0"/>
    <w:rsid w:val="00426B23"/>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426B23"/>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426B23"/>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426B23"/>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426B23"/>
    <w:pPr>
      <w:widowControl w:val="0"/>
      <w:overflowPunct w:val="0"/>
      <w:autoSpaceDE w:val="0"/>
      <w:autoSpaceDN w:val="0"/>
      <w:adjustRightInd w:val="0"/>
      <w:spacing w:after="240"/>
      <w:textAlignment w:val="baseline"/>
    </w:pPr>
    <w:rPr>
      <w:rFonts w:eastAsiaTheme="minorEastAsia"/>
      <w:sz w:val="24"/>
      <w:szCs w:val="20"/>
      <w:lang w:val="en-AU" w:eastAsia="en-GB"/>
    </w:rPr>
  </w:style>
  <w:style w:type="paragraph" w:customStyle="1" w:styleId="Reference">
    <w:name w:val="Reference"/>
    <w:basedOn w:val="EX"/>
    <w:link w:val="ReferenceChar"/>
    <w:qFormat/>
    <w:rsid w:val="00426B23"/>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426B23"/>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426B23"/>
    <w:pPr>
      <w:widowControl/>
      <w:numPr>
        <w:numId w:val="10"/>
      </w:numPr>
      <w:tabs>
        <w:tab w:val="clear" w:pos="992"/>
      </w:tabs>
      <w:spacing w:after="120"/>
      <w:ind w:left="720" w:hanging="360"/>
    </w:pPr>
    <w:rPr>
      <w:rFonts w:eastAsia="MS Mincho"/>
      <w:lang w:val="en-US"/>
    </w:rPr>
  </w:style>
  <w:style w:type="paragraph" w:customStyle="1" w:styleId="textintend2">
    <w:name w:val="text intend 2"/>
    <w:basedOn w:val="text"/>
    <w:rsid w:val="00426B23"/>
    <w:pPr>
      <w:widowControl/>
      <w:numPr>
        <w:numId w:val="11"/>
      </w:numPr>
      <w:tabs>
        <w:tab w:val="clear" w:pos="1418"/>
        <w:tab w:val="num" w:pos="2041"/>
      </w:tabs>
      <w:spacing w:after="120"/>
      <w:ind w:left="2041" w:hanging="737"/>
    </w:pPr>
    <w:rPr>
      <w:rFonts w:eastAsia="MS Mincho"/>
      <w:lang w:val="en-US"/>
    </w:rPr>
  </w:style>
  <w:style w:type="paragraph" w:customStyle="1" w:styleId="normalpuce">
    <w:name w:val="normal puce"/>
    <w:basedOn w:val="a0"/>
    <w:rsid w:val="00426B23"/>
    <w:pPr>
      <w:widowControl w:val="0"/>
      <w:numPr>
        <w:numId w:val="14"/>
      </w:numPr>
      <w:overflowPunct w:val="0"/>
      <w:autoSpaceDE w:val="0"/>
      <w:autoSpaceDN w:val="0"/>
      <w:adjustRightInd w:val="0"/>
      <w:spacing w:before="60" w:after="60"/>
      <w:textAlignment w:val="baseline"/>
    </w:pPr>
    <w:rPr>
      <w:rFonts w:eastAsia="MS Mincho"/>
      <w:szCs w:val="20"/>
      <w:lang w:val="en-GB" w:eastAsia="en-GB"/>
    </w:rPr>
  </w:style>
  <w:style w:type="paragraph" w:styleId="aff8">
    <w:name w:val="Date"/>
    <w:basedOn w:val="a0"/>
    <w:next w:val="a0"/>
    <w:link w:val="aff9"/>
    <w:uiPriority w:val="99"/>
    <w:rsid w:val="00426B23"/>
    <w:pPr>
      <w:overflowPunct w:val="0"/>
      <w:autoSpaceDE w:val="0"/>
      <w:autoSpaceDN w:val="0"/>
      <w:adjustRightInd w:val="0"/>
      <w:textAlignment w:val="baseline"/>
    </w:pPr>
    <w:rPr>
      <w:rFonts w:eastAsiaTheme="minorEastAsia"/>
      <w:szCs w:val="20"/>
      <w:lang w:val="en-GB" w:eastAsia="en-GB"/>
    </w:rPr>
  </w:style>
  <w:style w:type="character" w:customStyle="1" w:styleId="aff9">
    <w:name w:val="日期 字符"/>
    <w:basedOn w:val="a2"/>
    <w:link w:val="aff8"/>
    <w:uiPriority w:val="99"/>
    <w:rsid w:val="00426B23"/>
    <w:rPr>
      <w:rFonts w:eastAsiaTheme="minorEastAsia"/>
      <w:lang w:val="en-GB" w:eastAsia="en-GB"/>
    </w:rPr>
  </w:style>
  <w:style w:type="paragraph" w:customStyle="1" w:styleId="Meetingcaption">
    <w:name w:val="Meeting caption"/>
    <w:basedOn w:val="a0"/>
    <w:rsid w:val="00426B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rsid w:val="00426B23"/>
    <w:pPr>
      <w:overflowPunct w:val="0"/>
      <w:autoSpaceDE w:val="0"/>
      <w:autoSpaceDN w:val="0"/>
      <w:adjustRightInd w:val="0"/>
      <w:spacing w:after="240"/>
      <w:textAlignment w:val="baseline"/>
    </w:pPr>
    <w:rPr>
      <w:rFonts w:ascii="Helvetica" w:eastAsiaTheme="minorEastAsia" w:hAnsi="Helvetica"/>
      <w:szCs w:val="20"/>
      <w:lang w:val="en-GB" w:eastAsia="en-GB"/>
    </w:rPr>
  </w:style>
  <w:style w:type="paragraph" w:customStyle="1" w:styleId="CRCoverPage">
    <w:name w:val="CR Cover Page"/>
    <w:rsid w:val="00426B23"/>
    <w:pPr>
      <w:spacing w:after="120"/>
    </w:pPr>
    <w:rPr>
      <w:rFonts w:ascii="Arial" w:eastAsia="MS Mincho" w:hAnsi="Arial"/>
      <w:lang w:val="en-GB" w:eastAsia="en-US"/>
    </w:rPr>
  </w:style>
  <w:style w:type="paragraph" w:customStyle="1" w:styleId="Cell">
    <w:name w:val="Cell"/>
    <w:basedOn w:val="a0"/>
    <w:rsid w:val="00426B23"/>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rsid w:val="00426B23"/>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426B23"/>
    <w:rPr>
      <w:i/>
      <w:color w:val="0000FF"/>
      <w:lang w:val="en-GB" w:eastAsia="ja-JP" w:bidi="ar-SA"/>
    </w:rPr>
  </w:style>
  <w:style w:type="paragraph" w:customStyle="1" w:styleId="CharCharCharChar">
    <w:name w:val="Char Char Char Char"/>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uiPriority w:val="20"/>
    <w:qFormat/>
    <w:rsid w:val="00426B23"/>
    <w:rPr>
      <w:i/>
      <w:iCs/>
    </w:rPr>
  </w:style>
  <w:style w:type="character" w:customStyle="1" w:styleId="h4CharChar">
    <w:name w:val="h4 Char Char"/>
    <w:rsid w:val="00426B23"/>
    <w:rPr>
      <w:rFonts w:ascii="Arial" w:hAnsi="Arial"/>
      <w:sz w:val="24"/>
      <w:lang w:val="en-GB" w:eastAsia="ja-JP" w:bidi="ar-SA"/>
    </w:rPr>
  </w:style>
  <w:style w:type="paragraph" w:customStyle="1" w:styleId="NormalAfter3pt">
    <w:name w:val="Normal + After:  3 pt"/>
    <w:basedOn w:val="a0"/>
    <w:rsid w:val="00426B23"/>
    <w:pPr>
      <w:tabs>
        <w:tab w:val="num" w:pos="2560"/>
      </w:tabs>
      <w:spacing w:after="180"/>
      <w:ind w:left="2560" w:hanging="357"/>
    </w:pPr>
    <w:rPr>
      <w:rFonts w:eastAsiaTheme="minorEastAsia"/>
      <w:szCs w:val="20"/>
      <w:lang w:val="en-AU" w:eastAsia="ko-KR"/>
    </w:rPr>
  </w:style>
  <w:style w:type="character" w:customStyle="1" w:styleId="FigureCaption1">
    <w:name w:val="Figure Caption1"/>
    <w:aliases w:val="fc Char1,Figure Caption Char Char"/>
    <w:rsid w:val="00426B23"/>
    <w:rPr>
      <w:rFonts w:ascii="Arial" w:eastAsia="????" w:hAnsi="Arial" w:cs="Arial"/>
      <w:color w:val="0000FF"/>
      <w:kern w:val="2"/>
      <w:lang w:val="en-US" w:eastAsia="en-US" w:bidi="ar-SA"/>
    </w:rPr>
  </w:style>
  <w:style w:type="character" w:customStyle="1" w:styleId="CharChar5">
    <w:name w:val="Char Char5"/>
    <w:semiHidden/>
    <w:rsid w:val="00426B23"/>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26B23"/>
    <w:rPr>
      <w:rFonts w:ascii="Arial" w:hAnsi="Arial" w:cs="Arial"/>
      <w:b/>
      <w:bCs/>
      <w:kern w:val="32"/>
      <w:sz w:val="28"/>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6B23"/>
    <w:rPr>
      <w:rFonts w:eastAsia="MS Mincho"/>
      <w:b/>
      <w:bCs/>
      <w:sz w:val="28"/>
      <w:szCs w:val="28"/>
      <w:lang w:eastAsia="en-US"/>
    </w:rPr>
  </w:style>
  <w:style w:type="character" w:customStyle="1" w:styleId="50">
    <w:name w:val="标题 5 字符"/>
    <w:aliases w:val="h5 字符,Heading5 字符,H5 字符"/>
    <w:link w:val="5"/>
    <w:rsid w:val="00426B23"/>
    <w:rPr>
      <w:rFonts w:eastAsia="Times New Roman"/>
      <w:b/>
      <w:bCs/>
      <w:sz w:val="28"/>
      <w:szCs w:val="28"/>
      <w:lang w:eastAsia="en-US"/>
    </w:rPr>
  </w:style>
  <w:style w:type="character" w:customStyle="1" w:styleId="60">
    <w:name w:val="标题 6 字符"/>
    <w:link w:val="6"/>
    <w:uiPriority w:val="9"/>
    <w:rsid w:val="00426B23"/>
    <w:rPr>
      <w:rFonts w:ascii="Arial" w:eastAsia="黑体" w:hAnsi="Arial"/>
      <w:b/>
      <w:bCs/>
      <w:sz w:val="24"/>
      <w:szCs w:val="24"/>
      <w:lang w:eastAsia="en-US"/>
    </w:rPr>
  </w:style>
  <w:style w:type="character" w:customStyle="1" w:styleId="70">
    <w:name w:val="标题 7 字符"/>
    <w:link w:val="7"/>
    <w:uiPriority w:val="9"/>
    <w:rsid w:val="00426B23"/>
    <w:rPr>
      <w:rFonts w:eastAsia="Times New Roman"/>
      <w:b/>
      <w:bCs/>
      <w:sz w:val="24"/>
      <w:szCs w:val="24"/>
      <w:lang w:eastAsia="en-US"/>
    </w:rPr>
  </w:style>
  <w:style w:type="character" w:customStyle="1" w:styleId="80">
    <w:name w:val="标题 8 字符"/>
    <w:aliases w:val="Table Heading 字符"/>
    <w:link w:val="8"/>
    <w:rsid w:val="00426B23"/>
    <w:rPr>
      <w:rFonts w:ascii="Arial" w:eastAsia="黑体" w:hAnsi="Arial"/>
      <w:sz w:val="24"/>
      <w:szCs w:val="24"/>
      <w:lang w:eastAsia="en-US"/>
    </w:rPr>
  </w:style>
  <w:style w:type="character" w:customStyle="1" w:styleId="90">
    <w:name w:val="标题 9 字符"/>
    <w:aliases w:val="Figure Heading 字符,FH 字符"/>
    <w:link w:val="9"/>
    <w:uiPriority w:val="9"/>
    <w:rsid w:val="00426B23"/>
    <w:rPr>
      <w:rFonts w:ascii="Arial" w:eastAsia="黑体" w:hAnsi="Arial"/>
      <w:sz w:val="21"/>
      <w:szCs w:val="21"/>
      <w:lang w:eastAsia="en-US"/>
    </w:rPr>
  </w:style>
  <w:style w:type="character" w:customStyle="1" w:styleId="afb">
    <w:name w:val="列表 字符"/>
    <w:link w:val="af5"/>
    <w:rsid w:val="00426B23"/>
    <w:rPr>
      <w:rFonts w:eastAsia="Times New Roman"/>
      <w:szCs w:val="24"/>
      <w:lang w:eastAsia="en-US"/>
    </w:rPr>
  </w:style>
  <w:style w:type="character" w:customStyle="1" w:styleId="22">
    <w:name w:val="列表 2 字符"/>
    <w:link w:val="2"/>
    <w:rsid w:val="00426B23"/>
    <w:rPr>
      <w:rFonts w:ascii="Arial" w:eastAsia="Times New Roman" w:hAnsi="Arial"/>
      <w:sz w:val="22"/>
      <w:lang w:eastAsia="en-US"/>
    </w:rPr>
  </w:style>
  <w:style w:type="character" w:customStyle="1" w:styleId="34">
    <w:name w:val="列表 3 字符"/>
    <w:link w:val="33"/>
    <w:rsid w:val="00426B23"/>
    <w:rPr>
      <w:rFonts w:eastAsiaTheme="minorEastAsia"/>
      <w:lang w:val="en-GB" w:eastAsia="en-GB"/>
    </w:rPr>
  </w:style>
  <w:style w:type="character" w:customStyle="1" w:styleId="B3Char">
    <w:name w:val="B3 Char"/>
    <w:link w:val="B3"/>
    <w:rsid w:val="00426B23"/>
    <w:rPr>
      <w:rFonts w:eastAsiaTheme="minorEastAsia"/>
      <w:lang w:val="en-GB" w:eastAsia="en-US"/>
    </w:rPr>
  </w:style>
  <w:style w:type="paragraph" w:customStyle="1" w:styleId="tdoc-header">
    <w:name w:val="tdoc-header"/>
    <w:rsid w:val="00426B23"/>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426B2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6B2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6B2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6B23"/>
    <w:pPr>
      <w:textAlignment w:val="auto"/>
    </w:pPr>
    <w:rPr>
      <w:rFonts w:eastAsia="宋体"/>
      <w:lang w:eastAsia="zh-CN"/>
    </w:rPr>
  </w:style>
  <w:style w:type="character" w:customStyle="1" w:styleId="TableCellChar">
    <w:name w:val="Table Cell Char"/>
    <w:link w:val="TableCell"/>
    <w:rsid w:val="00426B23"/>
    <w:rPr>
      <w:rFonts w:ascii="Arial" w:hAnsi="Arial"/>
      <w:sz w:val="18"/>
      <w:lang w:val="en-GB"/>
    </w:rPr>
  </w:style>
  <w:style w:type="paragraph" w:customStyle="1" w:styleId="MTDisplayEquation">
    <w:name w:val="MTDisplayEquation"/>
    <w:basedOn w:val="a0"/>
    <w:next w:val="a0"/>
    <w:link w:val="MTDisplayEquationChar"/>
    <w:rsid w:val="00426B23"/>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426B23"/>
    <w:rPr>
      <w:rFonts w:eastAsia="Calibri"/>
      <w:szCs w:val="22"/>
      <w:lang w:val="x-none" w:eastAsia="x-none"/>
    </w:rPr>
  </w:style>
  <w:style w:type="paragraph" w:customStyle="1" w:styleId="Doc-text2">
    <w:name w:val="Doc-text2"/>
    <w:basedOn w:val="a0"/>
    <w:link w:val="Doc-text2Char"/>
    <w:qFormat/>
    <w:rsid w:val="00426B23"/>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26B23"/>
    <w:rPr>
      <w:rFonts w:ascii="Arial" w:eastAsia="MS Mincho" w:hAnsi="Arial"/>
      <w:szCs w:val="24"/>
      <w:lang w:val="en-GB" w:eastAsia="en-GB"/>
    </w:rPr>
  </w:style>
  <w:style w:type="paragraph" w:customStyle="1" w:styleId="Default">
    <w:name w:val="Default"/>
    <w:rsid w:val="00426B23"/>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426B23"/>
    <w:rPr>
      <w:rFonts w:eastAsiaTheme="minorEastAsia"/>
      <w:sz w:val="24"/>
      <w:lang w:val="en-AU" w:eastAsia="en-GB"/>
    </w:rPr>
  </w:style>
  <w:style w:type="paragraph" w:customStyle="1" w:styleId="SpecTextNum">
    <w:name w:val="Spec Text Num"/>
    <w:basedOn w:val="a0"/>
    <w:rsid w:val="00426B23"/>
    <w:pPr>
      <w:numPr>
        <w:numId w:val="15"/>
      </w:numPr>
    </w:pPr>
    <w:rPr>
      <w:rFonts w:eastAsia="MS Mincho"/>
      <w:sz w:val="24"/>
      <w:lang w:eastAsia="ja-JP"/>
    </w:rPr>
  </w:style>
  <w:style w:type="paragraph" w:customStyle="1" w:styleId="Comments">
    <w:name w:val="Comments"/>
    <w:basedOn w:val="a0"/>
    <w:link w:val="CommentsChar"/>
    <w:qFormat/>
    <w:rsid w:val="00426B23"/>
    <w:pPr>
      <w:spacing w:before="40"/>
    </w:pPr>
    <w:rPr>
      <w:rFonts w:ascii="Arial" w:eastAsia="MS Mincho" w:hAnsi="Arial"/>
      <w:i/>
      <w:sz w:val="18"/>
      <w:lang w:val="en-GB" w:eastAsia="en-GB"/>
    </w:rPr>
  </w:style>
  <w:style w:type="character" w:customStyle="1" w:styleId="CommentsChar">
    <w:name w:val="Comments Char"/>
    <w:link w:val="Comments"/>
    <w:rsid w:val="00426B23"/>
    <w:rPr>
      <w:rFonts w:ascii="Arial" w:eastAsia="MS Mincho" w:hAnsi="Arial"/>
      <w:i/>
      <w:sz w:val="18"/>
      <w:szCs w:val="24"/>
      <w:lang w:val="en-GB" w:eastAsia="en-GB"/>
    </w:rPr>
  </w:style>
  <w:style w:type="paragraph" w:customStyle="1" w:styleId="bullet">
    <w:name w:val="bullet"/>
    <w:basedOn w:val="ab"/>
    <w:link w:val="bulletChar"/>
    <w:qFormat/>
    <w:rsid w:val="00426B23"/>
    <w:pPr>
      <w:widowControl/>
      <w:numPr>
        <w:numId w:val="16"/>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426B23"/>
    <w:rPr>
      <w:rFonts w:eastAsia="Times New Roman"/>
      <w:szCs w:val="24"/>
      <w:lang w:val="x-none" w:eastAsia="x-none"/>
    </w:rPr>
  </w:style>
  <w:style w:type="character" w:customStyle="1" w:styleId="ProposalChar">
    <w:name w:val="Proposal Char"/>
    <w:link w:val="Proposal"/>
    <w:rsid w:val="00426B23"/>
    <w:rPr>
      <w:rFonts w:ascii="Arial" w:hAnsi="Arial"/>
      <w:b/>
      <w:bCs/>
    </w:rPr>
  </w:style>
  <w:style w:type="character" w:customStyle="1" w:styleId="colour">
    <w:name w:val="colour"/>
    <w:basedOn w:val="a2"/>
    <w:rsid w:val="00426B23"/>
  </w:style>
  <w:style w:type="character" w:customStyle="1" w:styleId="TFZchn">
    <w:name w:val="TF Zchn"/>
    <w:link w:val="TF"/>
    <w:locked/>
    <w:rsid w:val="00426B23"/>
    <w:rPr>
      <w:rFonts w:ascii="Arial" w:eastAsia="Times New Roman" w:hAnsi="Arial"/>
      <w:b/>
      <w:lang w:val="en-GB" w:eastAsia="en-US"/>
    </w:rPr>
  </w:style>
  <w:style w:type="paragraph" w:customStyle="1" w:styleId="RAN1bullet2">
    <w:name w:val="RAN1 bullet2"/>
    <w:basedOn w:val="a0"/>
    <w:link w:val="RAN1bullet2Char"/>
    <w:qFormat/>
    <w:rsid w:val="00426B23"/>
    <w:pPr>
      <w:numPr>
        <w:ilvl w:val="1"/>
        <w:numId w:val="17"/>
      </w:numPr>
      <w:tabs>
        <w:tab w:val="left" w:pos="1440"/>
      </w:tabs>
    </w:pPr>
    <w:rPr>
      <w:rFonts w:ascii="Times" w:eastAsia="Batang" w:hAnsi="Times"/>
      <w:szCs w:val="20"/>
    </w:rPr>
  </w:style>
  <w:style w:type="character" w:customStyle="1" w:styleId="RAN1bullet2Char">
    <w:name w:val="RAN1 bullet2 Char"/>
    <w:link w:val="RAN1bullet2"/>
    <w:qFormat/>
    <w:rsid w:val="00426B23"/>
    <w:rPr>
      <w:rFonts w:ascii="Times" w:eastAsia="Batang" w:hAnsi="Times"/>
      <w:lang w:eastAsia="en-US"/>
    </w:rPr>
  </w:style>
  <w:style w:type="paragraph" w:customStyle="1" w:styleId="RAN1bullet1">
    <w:name w:val="RAN1 bullet1"/>
    <w:basedOn w:val="a0"/>
    <w:link w:val="RAN1bullet1Char"/>
    <w:qFormat/>
    <w:rsid w:val="00426B23"/>
    <w:pPr>
      <w:numPr>
        <w:numId w:val="18"/>
      </w:numPr>
    </w:pPr>
    <w:rPr>
      <w:rFonts w:ascii="Times" w:eastAsia="Batang" w:hAnsi="Times"/>
      <w:lang w:val="en-GB" w:eastAsia="x-none"/>
    </w:rPr>
  </w:style>
  <w:style w:type="character" w:customStyle="1" w:styleId="RAN1bullet1Char">
    <w:name w:val="RAN1 bullet1 Char"/>
    <w:link w:val="RAN1bullet1"/>
    <w:rsid w:val="00426B23"/>
    <w:rPr>
      <w:rFonts w:ascii="Times" w:eastAsia="Batang" w:hAnsi="Times"/>
      <w:szCs w:val="24"/>
      <w:lang w:val="en-GB" w:eastAsia="x-none"/>
    </w:rPr>
  </w:style>
  <w:style w:type="paragraph" w:customStyle="1" w:styleId="RAN1tdoc">
    <w:name w:val="RAN1 tdoc"/>
    <w:basedOn w:val="a0"/>
    <w:link w:val="RAN1tdocChar"/>
    <w:qFormat/>
    <w:rsid w:val="00426B23"/>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426B2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26B23"/>
    <w:pPr>
      <w:numPr>
        <w:ilvl w:val="2"/>
        <w:numId w:val="19"/>
      </w:numPr>
    </w:pPr>
  </w:style>
  <w:style w:type="character" w:customStyle="1" w:styleId="RAN1bullet3Char">
    <w:name w:val="RAN1 bullet3 Char"/>
    <w:link w:val="RAN1bullet3"/>
    <w:qFormat/>
    <w:rsid w:val="00426B23"/>
    <w:rPr>
      <w:rFonts w:ascii="Times" w:eastAsia="Batang" w:hAnsi="Times"/>
      <w:lang w:eastAsia="en-US"/>
    </w:rPr>
  </w:style>
  <w:style w:type="paragraph" w:customStyle="1" w:styleId="ZchnZchn">
    <w:name w:val="Zchn Zchn"/>
    <w:rsid w:val="00426B2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426B23"/>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rsid w:val="00426B23"/>
    <w:pPr>
      <w:spacing w:before="100" w:beforeAutospacing="1" w:after="100" w:afterAutospacing="1"/>
    </w:pPr>
    <w:rPr>
      <w:rFonts w:eastAsiaTheme="minorEastAsia"/>
      <w:sz w:val="24"/>
    </w:rPr>
  </w:style>
  <w:style w:type="character" w:customStyle="1" w:styleId="bullet3Char">
    <w:name w:val="bullet3 Char"/>
    <w:link w:val="bullet3"/>
    <w:rsid w:val="00426B2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26B23"/>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426B23"/>
    <w:rPr>
      <w:rFonts w:eastAsia="Malgun Gothic" w:cs="Batang"/>
      <w:lang w:val="en-GB" w:eastAsia="en-US"/>
    </w:rPr>
  </w:style>
  <w:style w:type="paragraph" w:customStyle="1" w:styleId="tdoc">
    <w:name w:val="tdoc"/>
    <w:basedOn w:val="a0"/>
    <w:link w:val="tdocChar"/>
    <w:qFormat/>
    <w:rsid w:val="00426B23"/>
    <w:pPr>
      <w:ind w:left="1440" w:hanging="1440"/>
    </w:pPr>
    <w:rPr>
      <w:rFonts w:ascii="Times" w:eastAsia="Batang" w:hAnsi="Times"/>
      <w:lang w:val="en-GB"/>
    </w:rPr>
  </w:style>
  <w:style w:type="character" w:customStyle="1" w:styleId="tdocChar">
    <w:name w:val="tdoc Char"/>
    <w:link w:val="tdoc"/>
    <w:rsid w:val="00426B23"/>
    <w:rPr>
      <w:rFonts w:ascii="Times" w:eastAsia="Batang" w:hAnsi="Times"/>
      <w:szCs w:val="24"/>
      <w:lang w:val="en-GB" w:eastAsia="en-US"/>
    </w:rPr>
  </w:style>
  <w:style w:type="character" w:styleId="affb">
    <w:name w:val="Strong"/>
    <w:uiPriority w:val="22"/>
    <w:qFormat/>
    <w:rsid w:val="00426B23"/>
    <w:rPr>
      <w:b/>
      <w:bCs/>
    </w:rPr>
  </w:style>
  <w:style w:type="character" w:styleId="affc">
    <w:name w:val="Placeholder Text"/>
    <w:basedOn w:val="a2"/>
    <w:uiPriority w:val="99"/>
    <w:rsid w:val="00426B23"/>
    <w:rPr>
      <w:color w:val="808080"/>
    </w:rPr>
  </w:style>
  <w:style w:type="paragraph" w:customStyle="1" w:styleId="CharChar1CharCharCharChar">
    <w:name w:val="Char Char1 Char Char Char Char"/>
    <w:semiHidden/>
    <w:rsid w:val="00426B2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26B23"/>
    <w:pPr>
      <w:widowControl w:val="0"/>
      <w:ind w:firstLine="420"/>
    </w:pPr>
    <w:rPr>
      <w:rFonts w:eastAsiaTheme="minorEastAsia"/>
      <w:kern w:val="2"/>
      <w:szCs w:val="20"/>
    </w:rPr>
  </w:style>
  <w:style w:type="paragraph" w:customStyle="1" w:styleId="affe">
    <w:name w:val="表格文字居左"/>
    <w:basedOn w:val="a0"/>
    <w:next w:val="a0"/>
    <w:rsid w:val="00426B23"/>
    <w:pPr>
      <w:widowControl w:val="0"/>
    </w:pPr>
    <w:rPr>
      <w:rFonts w:ascii="Arial" w:eastAsiaTheme="minorEastAsia" w:hAnsi="Arial"/>
      <w:kern w:val="2"/>
      <w:szCs w:val="20"/>
    </w:rPr>
  </w:style>
  <w:style w:type="paragraph" w:styleId="z-">
    <w:name w:val="HTML Top of Form"/>
    <w:basedOn w:val="a0"/>
    <w:next w:val="a0"/>
    <w:link w:val="z-0"/>
    <w:hidden/>
    <w:uiPriority w:val="99"/>
    <w:unhideWhenUsed/>
    <w:rsid w:val="00426B23"/>
    <w:pPr>
      <w:pBdr>
        <w:bottom w:val="single" w:sz="6" w:space="1" w:color="auto"/>
      </w:pBdr>
      <w:jc w:val="center"/>
    </w:pPr>
    <w:rPr>
      <w:rFonts w:ascii="Arial" w:eastAsiaTheme="minorEastAsia" w:hAnsi="Arial"/>
      <w:vanish/>
      <w:sz w:val="16"/>
      <w:szCs w:val="16"/>
    </w:rPr>
  </w:style>
  <w:style w:type="character" w:customStyle="1" w:styleId="z-0">
    <w:name w:val="z-窗体顶端 字符"/>
    <w:basedOn w:val="a2"/>
    <w:link w:val="z-"/>
    <w:uiPriority w:val="99"/>
    <w:rsid w:val="00426B23"/>
    <w:rPr>
      <w:rFonts w:ascii="Arial" w:eastAsiaTheme="minorEastAsia" w:hAnsi="Arial"/>
      <w:vanish/>
      <w:sz w:val="16"/>
      <w:szCs w:val="16"/>
    </w:rPr>
  </w:style>
  <w:style w:type="character" w:customStyle="1" w:styleId="hps">
    <w:name w:val="hps"/>
    <w:basedOn w:val="a2"/>
    <w:rsid w:val="00426B23"/>
  </w:style>
  <w:style w:type="paragraph" w:styleId="z-1">
    <w:name w:val="HTML Bottom of Form"/>
    <w:basedOn w:val="a0"/>
    <w:next w:val="a0"/>
    <w:link w:val="z-2"/>
    <w:hidden/>
    <w:uiPriority w:val="99"/>
    <w:unhideWhenUsed/>
    <w:rsid w:val="00426B23"/>
    <w:pPr>
      <w:pBdr>
        <w:top w:val="single" w:sz="6" w:space="1" w:color="auto"/>
      </w:pBdr>
      <w:jc w:val="center"/>
    </w:pPr>
    <w:rPr>
      <w:rFonts w:ascii="Arial" w:eastAsiaTheme="minorEastAsia" w:hAnsi="Arial"/>
      <w:vanish/>
      <w:sz w:val="16"/>
      <w:szCs w:val="16"/>
    </w:rPr>
  </w:style>
  <w:style w:type="character" w:customStyle="1" w:styleId="z-2">
    <w:name w:val="z-窗体底端 字符"/>
    <w:basedOn w:val="a2"/>
    <w:link w:val="z-1"/>
    <w:uiPriority w:val="99"/>
    <w:rsid w:val="00426B23"/>
    <w:rPr>
      <w:rFonts w:ascii="Arial" w:eastAsiaTheme="minorEastAsia" w:hAnsi="Arial"/>
      <w:vanish/>
      <w:sz w:val="16"/>
      <w:szCs w:val="16"/>
    </w:rPr>
  </w:style>
  <w:style w:type="paragraph" w:customStyle="1" w:styleId="tablecell0">
    <w:name w:val="tablecell"/>
    <w:basedOn w:val="a0"/>
    <w:qFormat/>
    <w:rsid w:val="00426B23"/>
    <w:pPr>
      <w:autoSpaceDE w:val="0"/>
      <w:autoSpaceDN w:val="0"/>
      <w:adjustRightInd w:val="0"/>
      <w:snapToGrid w:val="0"/>
      <w:spacing w:before="40" w:after="40"/>
    </w:pPr>
    <w:rPr>
      <w:rFonts w:eastAsiaTheme="minorEastAsia"/>
      <w:szCs w:val="20"/>
    </w:rPr>
  </w:style>
  <w:style w:type="character" w:customStyle="1" w:styleId="shorttext">
    <w:name w:val="short_text"/>
    <w:basedOn w:val="a2"/>
    <w:rsid w:val="00426B23"/>
  </w:style>
  <w:style w:type="paragraph" w:customStyle="1" w:styleId="tableheader">
    <w:name w:val="tableheader"/>
    <w:basedOn w:val="a0"/>
    <w:qFormat/>
    <w:rsid w:val="00426B23"/>
    <w:pPr>
      <w:snapToGrid w:val="0"/>
      <w:spacing w:before="40" w:after="40"/>
      <w:jc w:val="center"/>
    </w:pPr>
    <w:rPr>
      <w:rFonts w:eastAsiaTheme="minorEastAsia" w:cs="Calibri"/>
      <w:b/>
      <w:bCs/>
      <w:color w:val="000000"/>
      <w:szCs w:val="20"/>
    </w:rPr>
  </w:style>
  <w:style w:type="character" w:customStyle="1" w:styleId="keyword">
    <w:name w:val="keyword"/>
    <w:basedOn w:val="a2"/>
    <w:rsid w:val="00426B23"/>
  </w:style>
  <w:style w:type="paragraph" w:customStyle="1" w:styleId="Test">
    <w:name w:val="Test"/>
    <w:basedOn w:val="a0"/>
    <w:rsid w:val="00426B23"/>
    <w:pPr>
      <w:spacing w:before="60" w:after="60" w:line="280" w:lineRule="atLeast"/>
      <w:ind w:left="2160"/>
    </w:pPr>
    <w:rPr>
      <w:rFonts w:eastAsia="MS Mincho"/>
      <w:szCs w:val="20"/>
      <w:lang w:val="en-GB"/>
    </w:rPr>
  </w:style>
  <w:style w:type="paragraph" w:styleId="afff">
    <w:name w:val="Body Text Indent"/>
    <w:basedOn w:val="a0"/>
    <w:link w:val="afff0"/>
    <w:uiPriority w:val="99"/>
    <w:unhideWhenUsed/>
    <w:rsid w:val="00426B23"/>
    <w:pPr>
      <w:spacing w:after="120" w:line="276" w:lineRule="auto"/>
      <w:ind w:left="360"/>
    </w:pPr>
    <w:rPr>
      <w:rFonts w:eastAsiaTheme="minorEastAsia"/>
      <w:szCs w:val="20"/>
    </w:rPr>
  </w:style>
  <w:style w:type="character" w:customStyle="1" w:styleId="afff0">
    <w:name w:val="正文文本缩进 字符"/>
    <w:basedOn w:val="a2"/>
    <w:link w:val="afff"/>
    <w:uiPriority w:val="99"/>
    <w:rsid w:val="00426B23"/>
    <w:rPr>
      <w:rFonts w:eastAsiaTheme="minorEastAsia"/>
    </w:rPr>
  </w:style>
  <w:style w:type="paragraph" w:customStyle="1" w:styleId="ordinary-output">
    <w:name w:val="ordinary-output"/>
    <w:basedOn w:val="a0"/>
    <w:rsid w:val="00426B23"/>
    <w:pPr>
      <w:spacing w:before="100" w:beforeAutospacing="1" w:after="100" w:afterAutospacing="1" w:line="322" w:lineRule="atLeast"/>
    </w:pPr>
    <w:rPr>
      <w:rFonts w:ascii="宋体" w:eastAsiaTheme="minorEastAsia" w:hAnsi="宋体"/>
      <w:color w:val="333333"/>
      <w:sz w:val="26"/>
      <w:szCs w:val="26"/>
    </w:rPr>
  </w:style>
  <w:style w:type="character" w:customStyle="1" w:styleId="ordinary-span-edit2">
    <w:name w:val="ordinary-span-edit2"/>
    <w:basedOn w:val="a2"/>
    <w:rsid w:val="00426B23"/>
  </w:style>
  <w:style w:type="paragraph" w:customStyle="1" w:styleId="3GPPNormalText">
    <w:name w:val="3GPP Normal Text"/>
    <w:basedOn w:val="a1"/>
    <w:link w:val="3GPPNormalTextChar"/>
    <w:qFormat/>
    <w:rsid w:val="00426B23"/>
    <w:pPr>
      <w:tabs>
        <w:tab w:val="left" w:pos="1440"/>
      </w:tabs>
      <w:ind w:left="1440" w:hanging="1440"/>
    </w:pPr>
    <w:rPr>
      <w:sz w:val="22"/>
    </w:rPr>
  </w:style>
  <w:style w:type="character" w:customStyle="1" w:styleId="3GPPNormalTextChar">
    <w:name w:val="3GPP Normal Text Char"/>
    <w:link w:val="3GPPNormalText"/>
    <w:rsid w:val="00426B23"/>
    <w:rPr>
      <w:rFonts w:eastAsia="MS Mincho"/>
      <w:sz w:val="22"/>
      <w:szCs w:val="24"/>
    </w:rPr>
  </w:style>
  <w:style w:type="paragraph" w:styleId="3">
    <w:name w:val="List Number 3"/>
    <w:basedOn w:val="a0"/>
    <w:rsid w:val="00426B23"/>
    <w:pPr>
      <w:numPr>
        <w:numId w:val="20"/>
      </w:numPr>
      <w:overflowPunct w:val="0"/>
      <w:autoSpaceDE w:val="0"/>
      <w:autoSpaceDN w:val="0"/>
      <w:adjustRightInd w:val="0"/>
      <w:spacing w:after="180"/>
      <w:textAlignment w:val="baseline"/>
    </w:pPr>
    <w:rPr>
      <w:rFonts w:eastAsiaTheme="minorEastAsia"/>
      <w:szCs w:val="20"/>
      <w:lang w:val="en-GB"/>
    </w:rPr>
  </w:style>
  <w:style w:type="table" w:customStyle="1" w:styleId="15">
    <w:name w:val="网格型1"/>
    <w:basedOn w:val="a3"/>
    <w:next w:val="aff1"/>
    <w:rsid w:val="00426B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26B23"/>
    <w:rPr>
      <w:rFonts w:eastAsiaTheme="minorEastAsia"/>
      <w:lang w:val="en-GB" w:eastAsia="en-GB"/>
    </w:rPr>
  </w:style>
  <w:style w:type="paragraph" w:styleId="afff1">
    <w:name w:val="Subtitle"/>
    <w:basedOn w:val="a0"/>
    <w:next w:val="a0"/>
    <w:link w:val="afff2"/>
    <w:uiPriority w:val="11"/>
    <w:qFormat/>
    <w:rsid w:val="00426B23"/>
    <w:pPr>
      <w:numPr>
        <w:ilvl w:val="1"/>
      </w:numPr>
      <w:snapToGrid w:val="0"/>
    </w:pPr>
    <w:rPr>
      <w:rFonts w:asciiTheme="majorHAnsi" w:eastAsiaTheme="majorEastAsia" w:hAnsiTheme="majorHAnsi" w:cstheme="majorBidi"/>
      <w:b/>
      <w:i/>
      <w:iCs/>
      <w:color w:val="4472C4" w:themeColor="accent1"/>
      <w:spacing w:val="15"/>
    </w:rPr>
  </w:style>
  <w:style w:type="character" w:customStyle="1" w:styleId="afff2">
    <w:name w:val="副标题 字符"/>
    <w:basedOn w:val="a2"/>
    <w:link w:val="afff1"/>
    <w:uiPriority w:val="11"/>
    <w:rsid w:val="00426B2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rsid w:val="00426B23"/>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426B23"/>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426B23"/>
  </w:style>
  <w:style w:type="character" w:customStyle="1" w:styleId="TitleChar">
    <w:name w:val="Title Char"/>
    <w:aliases w:val="no break Char Car Char,H3 Char Car Char,h3 Char Car Char"/>
    <w:basedOn w:val="a2"/>
    <w:uiPriority w:val="10"/>
    <w:rsid w:val="00426B23"/>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
    <w:rsid w:val="00426B2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9"/>
    <w:rsid w:val="00426B23"/>
    <w:pPr>
      <w:tabs>
        <w:tab w:val="clear" w:pos="4536"/>
        <w:tab w:val="clear" w:pos="9072"/>
        <w:tab w:val="center" w:pos="4680"/>
        <w:tab w:val="right" w:pos="9360"/>
        <w:tab w:val="right" w:pos="9639"/>
        <w:tab w:val="right" w:pos="10206"/>
      </w:tabs>
    </w:pPr>
    <w:rPr>
      <w:rFonts w:cs="Arial"/>
      <w:sz w:val="28"/>
      <w:szCs w:val="20"/>
      <w:lang w:val="en-GB"/>
    </w:rPr>
  </w:style>
  <w:style w:type="paragraph" w:customStyle="1" w:styleId="TitleText">
    <w:name w:val="Title Text"/>
    <w:basedOn w:val="a0"/>
    <w:next w:val="a0"/>
    <w:rsid w:val="00426B23"/>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426B23"/>
    <w:pPr>
      <w:overflowPunct/>
      <w:autoSpaceDE/>
      <w:autoSpaceDN/>
      <w:adjustRightInd/>
      <w:textAlignment w:val="auto"/>
    </w:pPr>
    <w:rPr>
      <w:rFonts w:eastAsiaTheme="minorEastAsia"/>
      <w:noProof/>
      <w:lang w:val="en-GB" w:eastAsia="en-US"/>
    </w:rPr>
  </w:style>
  <w:style w:type="paragraph" w:customStyle="1" w:styleId="berschrift2Head2A2">
    <w:name w:val="Überschrift 2.Head2A.2"/>
    <w:basedOn w:val="1"/>
    <w:next w:val="a0"/>
    <w:rsid w:val="00426B23"/>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426B23"/>
    <w:pPr>
      <w:keepLines/>
      <w:numPr>
        <w:numId w:val="0"/>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426B23"/>
    <w:pPr>
      <w:widowControl w:val="0"/>
      <w:spacing w:after="0"/>
    </w:pPr>
    <w:rPr>
      <w:rFonts w:eastAsiaTheme="minorEastAsia"/>
      <w:color w:val="0000FF"/>
      <w:kern w:val="2"/>
      <w:szCs w:val="20"/>
    </w:rPr>
  </w:style>
  <w:style w:type="paragraph" w:customStyle="1" w:styleId="BalloonText1">
    <w:name w:val="Balloon Text1"/>
    <w:basedOn w:val="a0"/>
    <w:semiHidden/>
    <w:rsid w:val="00426B2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426B23"/>
    <w:pPr>
      <w:spacing w:before="360" w:line="240" w:lineRule="atLeast"/>
      <w:jc w:val="center"/>
    </w:pPr>
    <w:rPr>
      <w:rFonts w:eastAsia="MS Mincho"/>
      <w:szCs w:val="20"/>
      <w:lang w:eastAsia="ja-JP"/>
    </w:rPr>
  </w:style>
  <w:style w:type="paragraph" w:styleId="2a">
    <w:name w:val="List Continue 2"/>
    <w:basedOn w:val="a0"/>
    <w:rsid w:val="00426B23"/>
    <w:pPr>
      <w:spacing w:after="180"/>
      <w:ind w:leftChars="400" w:left="850"/>
    </w:pPr>
    <w:rPr>
      <w:rFonts w:eastAsia="MS Mincho"/>
      <w:szCs w:val="20"/>
      <w:lang w:val="en-GB" w:eastAsia="ja-JP"/>
    </w:rPr>
  </w:style>
  <w:style w:type="paragraph" w:styleId="2b">
    <w:name w:val="Body Text First Indent 2"/>
    <w:basedOn w:val="afff"/>
    <w:link w:val="2c"/>
    <w:rsid w:val="00426B23"/>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f0"/>
    <w:link w:val="2b"/>
    <w:rsid w:val="00426B23"/>
    <w:rPr>
      <w:rFonts w:eastAsia="MS Mincho"/>
      <w:lang w:val="en-GB" w:eastAsia="en-US"/>
    </w:rPr>
  </w:style>
  <w:style w:type="character" w:styleId="afff3">
    <w:name w:val="page number"/>
    <w:basedOn w:val="a2"/>
    <w:rsid w:val="00426B23"/>
  </w:style>
  <w:style w:type="paragraph" w:customStyle="1" w:styleId="List1">
    <w:name w:val="List 1"/>
    <w:basedOn w:val="a0"/>
    <w:rsid w:val="00426B23"/>
    <w:pPr>
      <w:spacing w:after="120"/>
      <w:ind w:left="568" w:hanging="284"/>
    </w:pPr>
    <w:rPr>
      <w:rFonts w:ascii="Arial" w:eastAsia="MS Mincho" w:hAnsi="Arial"/>
      <w:szCs w:val="22"/>
      <w:lang w:val="en-GB" w:eastAsia="ja-JP"/>
    </w:rPr>
  </w:style>
  <w:style w:type="paragraph" w:customStyle="1" w:styleId="assocaitedwith">
    <w:name w:val="assocaited with"/>
    <w:basedOn w:val="a0"/>
    <w:rsid w:val="00426B23"/>
    <w:pPr>
      <w:spacing w:after="180"/>
      <w:jc w:val="center"/>
    </w:pPr>
    <w:rPr>
      <w:rFonts w:eastAsia="MS Mincho"/>
      <w:szCs w:val="20"/>
      <w:lang w:val="en-GB" w:eastAsia="ja-JP"/>
    </w:rPr>
  </w:style>
  <w:style w:type="paragraph" w:customStyle="1" w:styleId="Nor">
    <w:name w:val="Nor'"/>
    <w:basedOn w:val="assocaitedwith"/>
    <w:rsid w:val="00426B23"/>
    <w:rPr>
      <w:b/>
    </w:rPr>
  </w:style>
  <w:style w:type="character" w:customStyle="1" w:styleId="NOChar">
    <w:name w:val="NO Char"/>
    <w:link w:val="NO"/>
    <w:qFormat/>
    <w:rsid w:val="00426B23"/>
    <w:rPr>
      <w:rFonts w:eastAsiaTheme="minorEastAsia"/>
      <w:lang w:val="en-GB" w:eastAsia="en-US"/>
    </w:rPr>
  </w:style>
  <w:style w:type="table" w:styleId="2d">
    <w:name w:val="Table Classic 2"/>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26B2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426B2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26B2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426B2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26B2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26B2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26B2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26B2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26B2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426B2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0"/>
    <w:link w:val="Char3"/>
    <w:rsid w:val="00426B23"/>
    <w:pPr>
      <w:widowControl w:val="0"/>
      <w:ind w:firstLineChars="200" w:firstLine="420"/>
    </w:pPr>
    <w:rPr>
      <w:rFonts w:eastAsia="宋体"/>
      <w:kern w:val="2"/>
      <w:szCs w:val="20"/>
    </w:rPr>
  </w:style>
  <w:style w:type="character" w:customStyle="1" w:styleId="Char3">
    <w:name w:val="样式 正文 Char"/>
    <w:basedOn w:val="a2"/>
    <w:link w:val="afff6"/>
    <w:rsid w:val="00426B23"/>
    <w:rPr>
      <w:rFonts w:cs="宋体"/>
      <w:kern w:val="2"/>
      <w:sz w:val="21"/>
    </w:rPr>
  </w:style>
  <w:style w:type="paragraph" w:customStyle="1" w:styleId="afff7">
    <w:name w:val="公式"/>
    <w:basedOn w:val="a0"/>
    <w:rsid w:val="00426B23"/>
    <w:pPr>
      <w:widowControl w:val="0"/>
      <w:ind w:firstLine="420"/>
      <w:jc w:val="right"/>
    </w:pPr>
    <w:rPr>
      <w:rFonts w:eastAsia="宋体"/>
      <w:kern w:val="2"/>
      <w:szCs w:val="20"/>
    </w:rPr>
  </w:style>
  <w:style w:type="paragraph" w:customStyle="1" w:styleId="Normal9pointspacing">
    <w:name w:val="Normal 9 point spacing"/>
    <w:basedOn w:val="a1"/>
    <w:link w:val="Normal9pointspacingChar"/>
    <w:qFormat/>
    <w:rsid w:val="00426B23"/>
    <w:pPr>
      <w:spacing w:before="180" w:after="60"/>
    </w:pPr>
    <w:rPr>
      <w:lang w:val="en-GB"/>
    </w:rPr>
  </w:style>
  <w:style w:type="character" w:customStyle="1" w:styleId="Normal9pointspacingChar">
    <w:name w:val="Normal 9 point spacing Char"/>
    <w:link w:val="Normal9pointspacing"/>
    <w:rsid w:val="00426B23"/>
    <w:rPr>
      <w:rFonts w:eastAsia="MS Mincho"/>
      <w:szCs w:val="24"/>
      <w:lang w:val="en-GB" w:eastAsia="en-US"/>
    </w:rPr>
  </w:style>
  <w:style w:type="paragraph" w:customStyle="1" w:styleId="Doc-title">
    <w:name w:val="Doc-title"/>
    <w:basedOn w:val="a0"/>
    <w:link w:val="Doc-titleChar"/>
    <w:qFormat/>
    <w:rsid w:val="00426B23"/>
    <w:pPr>
      <w:spacing w:before="60"/>
      <w:ind w:left="1259" w:hanging="1259"/>
    </w:pPr>
    <w:rPr>
      <w:rFonts w:ascii="Arial" w:eastAsia="宋体" w:hAnsi="Arial" w:cs="Arial"/>
      <w:szCs w:val="20"/>
    </w:rPr>
  </w:style>
  <w:style w:type="paragraph" w:customStyle="1" w:styleId="Figure">
    <w:name w:val="Figure"/>
    <w:basedOn w:val="a0"/>
    <w:next w:val="af1"/>
    <w:rsid w:val="00426B23"/>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rsid w:val="00426B23"/>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afff8">
    <w:name w:val="table of figures"/>
    <w:basedOn w:val="a0"/>
    <w:next w:val="a0"/>
    <w:rsid w:val="00426B23"/>
    <w:pPr>
      <w:spacing w:after="160" w:line="259" w:lineRule="auto"/>
      <w:ind w:left="1418" w:hanging="1418"/>
    </w:pPr>
    <w:rPr>
      <w:rFonts w:asciiTheme="minorHAnsi" w:eastAsiaTheme="minorHAnsi" w:hAnsiTheme="minorHAnsi" w:cstheme="minorBidi"/>
      <w:b/>
      <w:sz w:val="22"/>
      <w:szCs w:val="22"/>
    </w:rPr>
  </w:style>
  <w:style w:type="paragraph" w:customStyle="1" w:styleId="references">
    <w:name w:val="references"/>
    <w:rsid w:val="00426B23"/>
    <w:pPr>
      <w:numPr>
        <w:numId w:val="21"/>
      </w:numPr>
      <w:spacing w:after="50" w:line="180" w:lineRule="exact"/>
      <w:jc w:val="both"/>
    </w:pPr>
    <w:rPr>
      <w:rFonts w:eastAsia="MS Mincho"/>
      <w:noProof/>
      <w:sz w:val="16"/>
      <w:szCs w:val="16"/>
      <w:lang w:eastAsia="en-US"/>
    </w:rPr>
  </w:style>
  <w:style w:type="paragraph" w:customStyle="1" w:styleId="FigureCaption">
    <w:name w:val="Figure Caption"/>
    <w:aliases w:val="fc Char,Figure Caption Char"/>
    <w:basedOn w:val="a0"/>
    <w:rsid w:val="00426B23"/>
    <w:pPr>
      <w:keepLines/>
      <w:spacing w:before="60" w:after="120" w:line="300" w:lineRule="atLeast"/>
      <w:ind w:left="1008" w:hanging="1008"/>
    </w:pPr>
    <w:rPr>
      <w:rFonts w:eastAsia="????"/>
      <w:szCs w:val="20"/>
    </w:rPr>
  </w:style>
  <w:style w:type="paragraph" w:customStyle="1" w:styleId="Equation-Numbered">
    <w:name w:val="Equation-Numbered"/>
    <w:basedOn w:val="a0"/>
    <w:next w:val="a0"/>
    <w:autoRedefine/>
    <w:rsid w:val="00426B23"/>
    <w:pPr>
      <w:spacing w:before="120" w:after="120" w:line="240" w:lineRule="atLeast"/>
      <w:jc w:val="right"/>
    </w:pPr>
    <w:rPr>
      <w:rFonts w:eastAsiaTheme="minorEastAsia"/>
      <w:sz w:val="22"/>
      <w:szCs w:val="20"/>
    </w:rPr>
  </w:style>
  <w:style w:type="paragraph" w:customStyle="1" w:styleId="multifig">
    <w:name w:val="multifig"/>
    <w:basedOn w:val="a0"/>
    <w:rsid w:val="00426B23"/>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rsid w:val="00426B23"/>
    <w:pPr>
      <w:keepNext/>
      <w:tabs>
        <w:tab w:val="left" w:pos="936"/>
      </w:tabs>
      <w:spacing w:before="120" w:after="60"/>
      <w:ind w:left="936" w:hanging="936"/>
    </w:pPr>
    <w:rPr>
      <w:rFonts w:eastAsiaTheme="minorEastAsia"/>
      <w:sz w:val="22"/>
      <w:szCs w:val="20"/>
    </w:rPr>
  </w:style>
  <w:style w:type="paragraph" w:customStyle="1" w:styleId="EquationNumbered">
    <w:name w:val="Equation Numbered"/>
    <w:basedOn w:val="a0"/>
    <w:rsid w:val="00426B23"/>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rsid w:val="00426B23"/>
    <w:pPr>
      <w:spacing w:before="120" w:line="240" w:lineRule="exact"/>
    </w:pPr>
    <w:rPr>
      <w:rFonts w:eastAsia="MS Mincho"/>
      <w:szCs w:val="20"/>
    </w:rPr>
  </w:style>
  <w:style w:type="character" w:customStyle="1" w:styleId="Style10ptCharChar">
    <w:name w:val="Style 10 pt Char Char"/>
    <w:rsid w:val="00426B2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26B23"/>
    <w:pPr>
      <w:spacing w:before="60" w:after="60" w:line="240" w:lineRule="exact"/>
    </w:pPr>
    <w:rPr>
      <w:rFonts w:eastAsia="MS Mincho"/>
      <w:b/>
      <w:szCs w:val="20"/>
    </w:rPr>
  </w:style>
  <w:style w:type="character" w:customStyle="1" w:styleId="Style10ptBoldCharChar">
    <w:name w:val="Style 10 pt Bold Char Char"/>
    <w:rsid w:val="00426B23"/>
    <w:rPr>
      <w:rFonts w:ascii="Arial" w:eastAsia="MS Mincho" w:hAnsi="Arial" w:cs="Arial"/>
      <w:b/>
      <w:color w:val="0000FF"/>
      <w:kern w:val="2"/>
      <w:lang w:val="en-US" w:eastAsia="en-US" w:bidi="ar-SA"/>
    </w:rPr>
  </w:style>
  <w:style w:type="paragraph" w:styleId="HTML">
    <w:name w:val="HTML Preformatted"/>
    <w:basedOn w:val="a0"/>
    <w:link w:val="HTML0"/>
    <w:rsid w:val="00426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basedOn w:val="a2"/>
    <w:link w:val="HTML"/>
    <w:rsid w:val="00426B23"/>
    <w:rPr>
      <w:rFonts w:ascii="Courier New" w:eastAsia="Batang" w:hAnsi="Courier New" w:cs="Courier New"/>
      <w:lang w:eastAsia="ko-KR"/>
    </w:rPr>
  </w:style>
  <w:style w:type="paragraph" w:customStyle="1" w:styleId="Bullet0">
    <w:name w:val="Bullet"/>
    <w:basedOn w:val="a0"/>
    <w:rsid w:val="00426B23"/>
    <w:pPr>
      <w:numPr>
        <w:numId w:val="22"/>
      </w:numPr>
    </w:pPr>
    <w:rPr>
      <w:rFonts w:eastAsiaTheme="minorEastAsia"/>
      <w:sz w:val="24"/>
    </w:rPr>
  </w:style>
  <w:style w:type="paragraph" w:customStyle="1" w:styleId="FigureCentered">
    <w:name w:val="FigureCentered"/>
    <w:basedOn w:val="a0"/>
    <w:next w:val="a0"/>
    <w:rsid w:val="00426B23"/>
    <w:pPr>
      <w:keepNext/>
      <w:spacing w:before="60" w:after="60" w:line="240" w:lineRule="atLeast"/>
      <w:jc w:val="center"/>
    </w:pPr>
    <w:rPr>
      <w:rFonts w:eastAsiaTheme="minorEastAsia"/>
      <w:sz w:val="24"/>
      <w:szCs w:val="20"/>
    </w:rPr>
  </w:style>
  <w:style w:type="character" w:customStyle="1" w:styleId="Equation-NumberedChar">
    <w:name w:val="Equation-Numbered Char"/>
    <w:rsid w:val="00426B23"/>
    <w:rPr>
      <w:rFonts w:ascii="Arial" w:eastAsia="宋体" w:hAnsi="Arial" w:cs="Arial"/>
      <w:color w:val="0000FF"/>
      <w:kern w:val="2"/>
      <w:sz w:val="22"/>
      <w:lang w:val="en-US" w:eastAsia="en-US" w:bidi="ar-SA"/>
    </w:rPr>
  </w:style>
  <w:style w:type="paragraph" w:customStyle="1" w:styleId="item">
    <w:name w:val="item"/>
    <w:basedOn w:val="a0"/>
    <w:rsid w:val="00426B23"/>
    <w:pPr>
      <w:numPr>
        <w:numId w:val="23"/>
      </w:numPr>
    </w:pPr>
    <w:rPr>
      <w:rFonts w:eastAsia="MS Mincho"/>
      <w:szCs w:val="20"/>
      <w:lang w:val="en-GB"/>
    </w:rPr>
  </w:style>
  <w:style w:type="paragraph" w:customStyle="1" w:styleId="PaperTableCell">
    <w:name w:val="PaperTableCell"/>
    <w:basedOn w:val="a0"/>
    <w:rsid w:val="00426B23"/>
    <w:rPr>
      <w:rFonts w:eastAsiaTheme="minorEastAsia"/>
      <w:sz w:val="16"/>
    </w:rPr>
  </w:style>
  <w:style w:type="character" w:styleId="afff9">
    <w:name w:val="line number"/>
    <w:rsid w:val="00426B23"/>
    <w:rPr>
      <w:rFonts w:ascii="Arial" w:eastAsia="宋体" w:hAnsi="Arial" w:cs="Arial"/>
      <w:color w:val="0000FF"/>
      <w:kern w:val="2"/>
      <w:sz w:val="18"/>
      <w:lang w:val="en-US" w:eastAsia="zh-CN" w:bidi="ar-SA"/>
    </w:rPr>
  </w:style>
  <w:style w:type="paragraph" w:customStyle="1" w:styleId="figure0">
    <w:name w:val="figure"/>
    <w:basedOn w:val="a0"/>
    <w:rsid w:val="00426B23"/>
    <w:pPr>
      <w:keepNext/>
      <w:keepLines/>
      <w:spacing w:before="60" w:after="60" w:line="240" w:lineRule="atLeast"/>
      <w:jc w:val="center"/>
    </w:pPr>
    <w:rPr>
      <w:rFonts w:eastAsiaTheme="minorEastAsia"/>
      <w:szCs w:val="20"/>
    </w:rPr>
  </w:style>
  <w:style w:type="character" w:customStyle="1" w:styleId="moz-txt-tag">
    <w:name w:val="moz-txt-tag"/>
    <w:rsid w:val="00426B23"/>
    <w:rPr>
      <w:rFonts w:ascii="Arial" w:eastAsia="宋体" w:hAnsi="Arial" w:cs="Arial"/>
      <w:color w:val="0000FF"/>
      <w:kern w:val="2"/>
      <w:lang w:val="en-US" w:eastAsia="zh-CN" w:bidi="ar-SA"/>
    </w:rPr>
  </w:style>
  <w:style w:type="paragraph" w:customStyle="1" w:styleId="tac0">
    <w:name w:val="tac"/>
    <w:basedOn w:val="a0"/>
    <w:rsid w:val="00426B23"/>
    <w:pPr>
      <w:keepNext/>
      <w:jc w:val="center"/>
    </w:pPr>
    <w:rPr>
      <w:rFonts w:ascii="Arial" w:eastAsia="Calibri" w:hAnsi="Arial" w:cs="Arial"/>
      <w:sz w:val="18"/>
      <w:szCs w:val="18"/>
    </w:rPr>
  </w:style>
  <w:style w:type="paragraph" w:customStyle="1" w:styleId="th0">
    <w:name w:val="th"/>
    <w:basedOn w:val="a0"/>
    <w:rsid w:val="00426B23"/>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6B2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rsid w:val="00426B23"/>
  </w:style>
  <w:style w:type="character" w:customStyle="1" w:styleId="def">
    <w:name w:val="def"/>
    <w:basedOn w:val="a2"/>
    <w:rsid w:val="00426B23"/>
  </w:style>
  <w:style w:type="paragraph" w:customStyle="1" w:styleId="Normalwithindent">
    <w:name w:val="Normal with indent"/>
    <w:basedOn w:val="a0"/>
    <w:link w:val="NormalwithindentChar"/>
    <w:qFormat/>
    <w:rsid w:val="00426B23"/>
    <w:pPr>
      <w:spacing w:before="120" w:after="120" w:line="336" w:lineRule="auto"/>
      <w:ind w:firstLine="397"/>
    </w:pPr>
    <w:rPr>
      <w:rFonts w:eastAsia="Malgun Gothic"/>
      <w:szCs w:val="20"/>
      <w:lang w:val="en-GB"/>
    </w:rPr>
  </w:style>
  <w:style w:type="character" w:customStyle="1" w:styleId="NormalwithindentChar">
    <w:name w:val="Normal with indent Char"/>
    <w:link w:val="Normalwithindent"/>
    <w:rsid w:val="00426B23"/>
    <w:rPr>
      <w:rFonts w:eastAsia="Malgun Gothic"/>
      <w:lang w:val="en-GB"/>
    </w:rPr>
  </w:style>
  <w:style w:type="paragraph" w:styleId="afffa">
    <w:name w:val="No Spacing"/>
    <w:uiPriority w:val="1"/>
    <w:qFormat/>
    <w:rsid w:val="00426B23"/>
    <w:rPr>
      <w:rFonts w:ascii="Calibri" w:hAnsi="Calibri"/>
      <w:sz w:val="22"/>
      <w:szCs w:val="22"/>
    </w:rPr>
  </w:style>
  <w:style w:type="character" w:customStyle="1" w:styleId="high-light-bg4">
    <w:name w:val="high-light-bg4"/>
    <w:basedOn w:val="a2"/>
    <w:rsid w:val="00426B23"/>
  </w:style>
  <w:style w:type="character" w:customStyle="1" w:styleId="TitleChar2">
    <w:name w:val="Title Char2"/>
    <w:basedOn w:val="a2"/>
    <w:uiPriority w:val="10"/>
    <w:locked/>
    <w:rsid w:val="00426B2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rsid w:val="00426B23"/>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426B23"/>
    <w:pPr>
      <w:spacing w:before="100" w:after="100"/>
      <w:ind w:left="860"/>
    </w:pPr>
    <w:rPr>
      <w:rFonts w:ascii="Times" w:eastAsia="MS Gothic" w:hAnsi="Times"/>
      <w:sz w:val="24"/>
      <w:szCs w:val="20"/>
      <w:lang w:val="en-GB" w:eastAsia="ja-JP"/>
    </w:rPr>
  </w:style>
  <w:style w:type="paragraph" w:customStyle="1" w:styleId="a">
    <w:name w:val="佐藤２"/>
    <w:basedOn w:val="a0"/>
    <w:rsid w:val="00426B23"/>
    <w:pPr>
      <w:numPr>
        <w:numId w:val="24"/>
      </w:numPr>
      <w:spacing w:after="180"/>
    </w:pPr>
    <w:rPr>
      <w:rFonts w:eastAsia="MS Gothic"/>
      <w:sz w:val="24"/>
      <w:szCs w:val="20"/>
      <w:lang w:val="en-GB" w:eastAsia="ja-JP"/>
    </w:rPr>
  </w:style>
  <w:style w:type="paragraph" w:customStyle="1" w:styleId="ListBulletLast">
    <w:name w:val="List Bullet Last"/>
    <w:aliases w:val="lbl"/>
    <w:basedOn w:val="aff3"/>
    <w:next w:val="a1"/>
    <w:rsid w:val="00426B23"/>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426B23"/>
    <w:rPr>
      <w:rFonts w:eastAsia="MS Gothic"/>
      <w:sz w:val="24"/>
      <w:szCs w:val="20"/>
      <w:lang w:val="en-GB" w:eastAsia="ja-JP"/>
    </w:rPr>
  </w:style>
  <w:style w:type="character" w:customStyle="1" w:styleId="39">
    <w:name w:val="正文文本 3 字符"/>
    <w:basedOn w:val="a2"/>
    <w:link w:val="38"/>
    <w:rsid w:val="00426B23"/>
    <w:rPr>
      <w:rFonts w:eastAsia="MS Gothic"/>
      <w:sz w:val="24"/>
      <w:lang w:val="en-GB" w:eastAsia="ja-JP"/>
    </w:rPr>
  </w:style>
  <w:style w:type="paragraph" w:customStyle="1" w:styleId="TableText1">
    <w:name w:val="Table_Text"/>
    <w:basedOn w:val="a0"/>
    <w:rsid w:val="00426B23"/>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a1"/>
    <w:rsid w:val="00426B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426B23"/>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426B23"/>
    <w:rPr>
      <w:rFonts w:eastAsia="MS Gothic"/>
      <w:b/>
      <w:noProof w:val="0"/>
      <w:kern w:val="2"/>
      <w:sz w:val="24"/>
      <w:lang w:val="en-GB"/>
    </w:rPr>
  </w:style>
  <w:style w:type="paragraph" w:customStyle="1" w:styleId="Normal1CharChar">
    <w:name w:val="Normal1 Char Char"/>
    <w:rsid w:val="00426B23"/>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426B2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426B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426B23"/>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426B23"/>
    <w:rPr>
      <w:rFonts w:eastAsia="MS Gothic"/>
      <w:sz w:val="24"/>
      <w:lang w:val="en-GB" w:eastAsia="ja-JP"/>
    </w:rPr>
  </w:style>
  <w:style w:type="character" w:customStyle="1" w:styleId="Doc-titleChar">
    <w:name w:val="Doc-title Char"/>
    <w:link w:val="Doc-title"/>
    <w:rsid w:val="00426B23"/>
    <w:rPr>
      <w:rFonts w:ascii="Arial" w:hAnsi="Arial" w:cs="Arial"/>
    </w:rPr>
  </w:style>
  <w:style w:type="paragraph" w:customStyle="1" w:styleId="msonormal0">
    <w:name w:val="msonormal"/>
    <w:basedOn w:val="a0"/>
    <w:rsid w:val="00426B23"/>
    <w:pPr>
      <w:spacing w:before="100" w:beforeAutospacing="1" w:after="100" w:afterAutospacing="1"/>
    </w:pPr>
    <w:rPr>
      <w:rFonts w:ascii="宋体" w:eastAsia="宋体" w:hAnsi="宋体"/>
      <w:sz w:val="24"/>
    </w:rPr>
  </w:style>
  <w:style w:type="paragraph" w:customStyle="1" w:styleId="font5">
    <w:name w:val="font5"/>
    <w:basedOn w:val="a0"/>
    <w:rsid w:val="00426B23"/>
    <w:pPr>
      <w:spacing w:before="100" w:beforeAutospacing="1" w:after="100" w:afterAutospacing="1"/>
    </w:pPr>
    <w:rPr>
      <w:sz w:val="18"/>
      <w:szCs w:val="18"/>
    </w:rPr>
  </w:style>
  <w:style w:type="paragraph" w:customStyle="1" w:styleId="xl65">
    <w:name w:val="xl65"/>
    <w:basedOn w:val="a0"/>
    <w:rsid w:val="00426B23"/>
    <w:pPr>
      <w:spacing w:before="100" w:beforeAutospacing="1" w:after="100" w:afterAutospacing="1"/>
      <w:jc w:val="center"/>
    </w:pPr>
    <w:rPr>
      <w:rFonts w:ascii="宋体" w:eastAsia="宋体" w:hAnsi="宋体"/>
      <w:sz w:val="16"/>
      <w:szCs w:val="16"/>
    </w:rPr>
  </w:style>
  <w:style w:type="paragraph" w:customStyle="1" w:styleId="xl66">
    <w:name w:val="xl66"/>
    <w:basedOn w:val="a0"/>
    <w:rsid w:val="00426B2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a0"/>
    <w:rsid w:val="00426B2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a0"/>
    <w:rsid w:val="00426B23"/>
    <w:pPr>
      <w:spacing w:before="100" w:beforeAutospacing="1" w:after="100" w:afterAutospacing="1"/>
      <w:jc w:val="center"/>
    </w:pPr>
    <w:rPr>
      <w:rFonts w:ascii="宋体" w:eastAsia="宋体" w:hAnsi="宋体"/>
      <w:sz w:val="15"/>
      <w:szCs w:val="15"/>
    </w:rPr>
  </w:style>
  <w:style w:type="paragraph" w:customStyle="1" w:styleId="xl69">
    <w:name w:val="xl69"/>
    <w:basedOn w:val="a0"/>
    <w:rsid w:val="00426B2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sz w:val="16"/>
      <w:szCs w:val="16"/>
    </w:rPr>
  </w:style>
  <w:style w:type="paragraph" w:customStyle="1" w:styleId="xl70">
    <w:name w:val="xl70"/>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sz w:val="16"/>
      <w:szCs w:val="16"/>
    </w:rPr>
  </w:style>
  <w:style w:type="paragraph" w:customStyle="1" w:styleId="xl71">
    <w:name w:val="xl71"/>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sz w:val="16"/>
      <w:szCs w:val="16"/>
    </w:rPr>
  </w:style>
  <w:style w:type="paragraph" w:customStyle="1" w:styleId="xl72">
    <w:name w:val="xl7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olor w:val="FF0000"/>
      <w:sz w:val="16"/>
      <w:szCs w:val="16"/>
    </w:rPr>
  </w:style>
  <w:style w:type="paragraph" w:customStyle="1" w:styleId="xl73">
    <w:name w:val="xl73"/>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sz w:val="16"/>
      <w:szCs w:val="16"/>
    </w:rPr>
  </w:style>
  <w:style w:type="paragraph" w:customStyle="1" w:styleId="xl74">
    <w:name w:val="xl74"/>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sz w:val="16"/>
      <w:szCs w:val="16"/>
    </w:rPr>
  </w:style>
  <w:style w:type="paragraph" w:customStyle="1" w:styleId="xl75">
    <w:name w:val="xl75"/>
    <w:basedOn w:val="a0"/>
    <w:rsid w:val="00426B2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sz w:val="16"/>
      <w:szCs w:val="16"/>
    </w:rPr>
  </w:style>
  <w:style w:type="paragraph" w:customStyle="1" w:styleId="xl76">
    <w:name w:val="xl76"/>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olor w:val="FF0000"/>
      <w:sz w:val="16"/>
      <w:szCs w:val="16"/>
    </w:rPr>
  </w:style>
  <w:style w:type="paragraph" w:customStyle="1" w:styleId="xl77">
    <w:name w:val="xl77"/>
    <w:basedOn w:val="a0"/>
    <w:rsid w:val="00426B2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sz w:val="16"/>
      <w:szCs w:val="16"/>
    </w:rPr>
  </w:style>
  <w:style w:type="paragraph" w:customStyle="1" w:styleId="xl78">
    <w:name w:val="xl78"/>
    <w:basedOn w:val="a0"/>
    <w:rsid w:val="00426B2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olor w:val="FF0000"/>
      <w:sz w:val="16"/>
      <w:szCs w:val="16"/>
    </w:rPr>
  </w:style>
  <w:style w:type="paragraph" w:customStyle="1" w:styleId="xl80">
    <w:name w:val="xl80"/>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sz w:val="16"/>
      <w:szCs w:val="16"/>
    </w:rPr>
  </w:style>
  <w:style w:type="paragraph" w:customStyle="1" w:styleId="xl81">
    <w:name w:val="xl81"/>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sz w:val="16"/>
      <w:szCs w:val="16"/>
    </w:rPr>
  </w:style>
  <w:style w:type="paragraph" w:customStyle="1" w:styleId="xl82">
    <w:name w:val="xl82"/>
    <w:basedOn w:val="a0"/>
    <w:rsid w:val="00426B2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sz w:val="16"/>
      <w:szCs w:val="16"/>
    </w:rPr>
  </w:style>
  <w:style w:type="paragraph" w:customStyle="1" w:styleId="xl83">
    <w:name w:val="xl83"/>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olor w:val="FF0000"/>
      <w:sz w:val="16"/>
      <w:szCs w:val="16"/>
    </w:rPr>
  </w:style>
  <w:style w:type="paragraph" w:customStyle="1" w:styleId="xl84">
    <w:name w:val="xl84"/>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olor w:val="FF0000"/>
      <w:sz w:val="16"/>
      <w:szCs w:val="16"/>
    </w:rPr>
  </w:style>
  <w:style w:type="paragraph" w:customStyle="1" w:styleId="xl85">
    <w:name w:val="xl85"/>
    <w:basedOn w:val="a0"/>
    <w:rsid w:val="00426B2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sz w:val="16"/>
      <w:szCs w:val="16"/>
    </w:rPr>
  </w:style>
  <w:style w:type="paragraph" w:customStyle="1" w:styleId="xl86">
    <w:name w:val="xl86"/>
    <w:basedOn w:val="a0"/>
    <w:rsid w:val="00426B2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sz w:val="16"/>
      <w:szCs w:val="16"/>
    </w:rPr>
  </w:style>
  <w:style w:type="paragraph" w:customStyle="1" w:styleId="xl87">
    <w:name w:val="xl87"/>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sz w:val="16"/>
      <w:szCs w:val="16"/>
    </w:rPr>
  </w:style>
  <w:style w:type="paragraph" w:customStyle="1" w:styleId="xl88">
    <w:name w:val="xl88"/>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sz w:val="16"/>
      <w:szCs w:val="16"/>
    </w:rPr>
  </w:style>
  <w:style w:type="paragraph" w:customStyle="1" w:styleId="xl89">
    <w:name w:val="xl89"/>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sz w:val="16"/>
      <w:szCs w:val="16"/>
    </w:rPr>
  </w:style>
  <w:style w:type="paragraph" w:customStyle="1" w:styleId="xl90">
    <w:name w:val="xl90"/>
    <w:basedOn w:val="a0"/>
    <w:rsid w:val="00426B2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sz w:val="16"/>
      <w:szCs w:val="16"/>
    </w:rPr>
  </w:style>
  <w:style w:type="paragraph" w:customStyle="1" w:styleId="xl91">
    <w:name w:val="xl9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sz w:val="16"/>
      <w:szCs w:val="16"/>
    </w:rPr>
  </w:style>
  <w:style w:type="paragraph" w:customStyle="1" w:styleId="xl92">
    <w:name w:val="xl92"/>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sz w:val="16"/>
      <w:szCs w:val="16"/>
    </w:rPr>
  </w:style>
  <w:style w:type="paragraph" w:customStyle="1" w:styleId="xl93">
    <w:name w:val="xl93"/>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olor w:val="FF0000"/>
      <w:sz w:val="16"/>
      <w:szCs w:val="16"/>
    </w:rPr>
  </w:style>
  <w:style w:type="paragraph" w:customStyle="1" w:styleId="xl94">
    <w:name w:val="xl94"/>
    <w:basedOn w:val="a0"/>
    <w:rsid w:val="00426B2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sz w:val="16"/>
      <w:szCs w:val="16"/>
    </w:rPr>
  </w:style>
  <w:style w:type="paragraph" w:customStyle="1" w:styleId="xl95">
    <w:name w:val="xl95"/>
    <w:basedOn w:val="a0"/>
    <w:rsid w:val="00426B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sz w:val="16"/>
      <w:szCs w:val="16"/>
    </w:rPr>
  </w:style>
  <w:style w:type="paragraph" w:customStyle="1" w:styleId="xl96">
    <w:name w:val="xl96"/>
    <w:basedOn w:val="a0"/>
    <w:rsid w:val="00426B2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sz w:val="16"/>
      <w:szCs w:val="16"/>
    </w:rPr>
  </w:style>
  <w:style w:type="paragraph" w:customStyle="1" w:styleId="xl97">
    <w:name w:val="xl97"/>
    <w:basedOn w:val="a0"/>
    <w:rsid w:val="00426B2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sz w:val="16"/>
      <w:szCs w:val="16"/>
    </w:rPr>
  </w:style>
  <w:style w:type="paragraph" w:customStyle="1" w:styleId="xl98">
    <w:name w:val="xl98"/>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sz w:val="16"/>
      <w:szCs w:val="16"/>
    </w:rPr>
  </w:style>
  <w:style w:type="paragraph" w:customStyle="1" w:styleId="xl99">
    <w:name w:val="xl99"/>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sz w:val="16"/>
      <w:szCs w:val="16"/>
    </w:rPr>
  </w:style>
  <w:style w:type="paragraph" w:customStyle="1" w:styleId="xl100">
    <w:name w:val="xl100"/>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sz w:val="16"/>
      <w:szCs w:val="16"/>
    </w:rPr>
  </w:style>
  <w:style w:type="paragraph" w:customStyle="1" w:styleId="xl101">
    <w:name w:val="xl10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sz w:val="16"/>
      <w:szCs w:val="16"/>
    </w:rPr>
  </w:style>
  <w:style w:type="paragraph" w:customStyle="1" w:styleId="xl102">
    <w:name w:val="xl10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sz w:val="16"/>
      <w:szCs w:val="16"/>
    </w:rPr>
  </w:style>
  <w:style w:type="paragraph" w:customStyle="1" w:styleId="xl103">
    <w:name w:val="xl103"/>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sz w:val="16"/>
      <w:szCs w:val="16"/>
    </w:rPr>
  </w:style>
  <w:style w:type="paragraph" w:customStyle="1" w:styleId="xl104">
    <w:name w:val="xl104"/>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sz w:val="16"/>
      <w:szCs w:val="16"/>
    </w:rPr>
  </w:style>
  <w:style w:type="paragraph" w:customStyle="1" w:styleId="xl105">
    <w:name w:val="xl105"/>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sz w:val="16"/>
      <w:szCs w:val="16"/>
    </w:rPr>
  </w:style>
  <w:style w:type="paragraph" w:customStyle="1" w:styleId="xl106">
    <w:name w:val="xl106"/>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sz w:val="16"/>
      <w:szCs w:val="16"/>
    </w:rPr>
  </w:style>
  <w:style w:type="paragraph" w:customStyle="1" w:styleId="xl107">
    <w:name w:val="xl107"/>
    <w:basedOn w:val="a0"/>
    <w:rsid w:val="00426B23"/>
    <w:pPr>
      <w:pBdr>
        <w:left w:val="single" w:sz="4" w:space="0" w:color="auto"/>
        <w:right w:val="single" w:sz="4" w:space="0" w:color="auto"/>
      </w:pBdr>
      <w:shd w:val="clear" w:color="000000" w:fill="D9E1F2"/>
      <w:spacing w:before="100" w:beforeAutospacing="1" w:after="100" w:afterAutospacing="1"/>
    </w:pPr>
    <w:rPr>
      <w:rFonts w:ascii="宋体" w:eastAsia="宋体" w:hAnsi="宋体"/>
      <w:sz w:val="16"/>
      <w:szCs w:val="16"/>
    </w:rPr>
  </w:style>
  <w:style w:type="paragraph" w:customStyle="1" w:styleId="xl108">
    <w:name w:val="xl108"/>
    <w:basedOn w:val="a0"/>
    <w:rsid w:val="00426B2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a0"/>
    <w:rsid w:val="00426B2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sz w:val="16"/>
      <w:szCs w:val="16"/>
    </w:rPr>
  </w:style>
  <w:style w:type="paragraph" w:customStyle="1" w:styleId="xl110">
    <w:name w:val="xl110"/>
    <w:basedOn w:val="a0"/>
    <w:rsid w:val="00426B2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sz w:val="16"/>
      <w:szCs w:val="16"/>
    </w:rPr>
  </w:style>
  <w:style w:type="paragraph" w:customStyle="1" w:styleId="xl111">
    <w:name w:val="xl111"/>
    <w:basedOn w:val="a0"/>
    <w:rsid w:val="00426B2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sz w:val="16"/>
      <w:szCs w:val="16"/>
    </w:rPr>
  </w:style>
  <w:style w:type="paragraph" w:customStyle="1" w:styleId="xl112">
    <w:name w:val="xl112"/>
    <w:basedOn w:val="a0"/>
    <w:rsid w:val="00426B2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sz w:val="16"/>
      <w:szCs w:val="16"/>
    </w:rPr>
  </w:style>
  <w:style w:type="paragraph" w:customStyle="1" w:styleId="xl113">
    <w:name w:val="xl113"/>
    <w:basedOn w:val="a0"/>
    <w:rsid w:val="00426B2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sz w:val="16"/>
      <w:szCs w:val="16"/>
    </w:rPr>
  </w:style>
  <w:style w:type="paragraph" w:customStyle="1" w:styleId="xl114">
    <w:name w:val="xl114"/>
    <w:basedOn w:val="a0"/>
    <w:rsid w:val="00426B2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sz w:val="16"/>
      <w:szCs w:val="16"/>
    </w:rPr>
  </w:style>
  <w:style w:type="paragraph" w:customStyle="1" w:styleId="xl115">
    <w:name w:val="xl115"/>
    <w:basedOn w:val="a0"/>
    <w:rsid w:val="00426B2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sz w:val="16"/>
      <w:szCs w:val="16"/>
    </w:rPr>
  </w:style>
  <w:style w:type="paragraph" w:customStyle="1" w:styleId="xl116">
    <w:name w:val="xl116"/>
    <w:basedOn w:val="a0"/>
    <w:rsid w:val="00426B2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sz w:val="16"/>
      <w:szCs w:val="16"/>
    </w:rPr>
  </w:style>
  <w:style w:type="paragraph" w:customStyle="1" w:styleId="xl117">
    <w:name w:val="xl117"/>
    <w:basedOn w:val="a0"/>
    <w:rsid w:val="00426B2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sz w:val="16"/>
      <w:szCs w:val="16"/>
    </w:rPr>
  </w:style>
  <w:style w:type="character" w:customStyle="1" w:styleId="MTEquationSection">
    <w:name w:val="MTEquationSection"/>
    <w:rsid w:val="00426B23"/>
    <w:rPr>
      <w:rFonts w:ascii="Arial" w:hAnsi="Arial"/>
      <w:vanish w:val="0"/>
      <w:color w:val="FF0000"/>
      <w:sz w:val="24"/>
    </w:rPr>
  </w:style>
  <w:style w:type="paragraph" w:customStyle="1" w:styleId="Bulletedo1">
    <w:name w:val="Bulleted o 1"/>
    <w:basedOn w:val="a0"/>
    <w:rsid w:val="00426B23"/>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426B23"/>
    <w:pPr>
      <w:tabs>
        <w:tab w:val="right" w:pos="10206"/>
      </w:tabs>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11BodyText">
    <w:name w:val="11 BodyText"/>
    <w:basedOn w:val="a0"/>
    <w:rsid w:val="00426B23"/>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426B23"/>
    <w:pPr>
      <w:tabs>
        <w:tab w:val="left" w:pos="2160"/>
      </w:tabs>
      <w:overflowPunct w:val="0"/>
      <w:autoSpaceDE w:val="0"/>
      <w:autoSpaceDN w:val="0"/>
      <w:adjustRightInd w:val="0"/>
      <w:spacing w:before="120" w:after="120" w:line="280" w:lineRule="atLeast"/>
      <w:textAlignment w:val="baseline"/>
    </w:pPr>
    <w:rPr>
      <w:rFonts w:ascii="New York" w:eastAsia="宋体" w:hAnsi="New York"/>
      <w:sz w:val="24"/>
      <w:szCs w:val="20"/>
    </w:rPr>
  </w:style>
  <w:style w:type="paragraph" w:customStyle="1" w:styleId="body">
    <w:name w:val="body"/>
    <w:basedOn w:val="a0"/>
    <w:rsid w:val="00426B23"/>
    <w:pPr>
      <w:tabs>
        <w:tab w:val="left" w:pos="2160"/>
      </w:tabs>
      <w:overflowPunct w:val="0"/>
      <w:autoSpaceDE w:val="0"/>
      <w:autoSpaceDN w:val="0"/>
      <w:adjustRightInd w:val="0"/>
      <w:spacing w:before="120" w:after="120" w:line="280" w:lineRule="atLeast"/>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6B23"/>
    <w:rPr>
      <w:rFonts w:ascii="Arial" w:hAnsi="Arial"/>
      <w:sz w:val="32"/>
      <w:lang w:val="en-GB" w:eastAsia="en-US"/>
    </w:rPr>
  </w:style>
  <w:style w:type="character" w:customStyle="1" w:styleId="CharChar3">
    <w:name w:val="Char Char3"/>
    <w:rsid w:val="00426B23"/>
    <w:rPr>
      <w:rFonts w:ascii="Arial" w:hAnsi="Arial"/>
      <w:sz w:val="36"/>
      <w:lang w:val="en-GB" w:eastAsia="en-US" w:bidi="ar-SA"/>
    </w:rPr>
  </w:style>
  <w:style w:type="character" w:customStyle="1" w:styleId="CharChar2">
    <w:name w:val="Char Char2"/>
    <w:rsid w:val="00426B23"/>
    <w:rPr>
      <w:rFonts w:ascii="Arial" w:hAnsi="Arial"/>
      <w:sz w:val="32"/>
      <w:lang w:val="en-GB" w:eastAsia="en-US" w:bidi="ar-SA"/>
    </w:rPr>
  </w:style>
  <w:style w:type="character" w:customStyle="1" w:styleId="CharChar1">
    <w:name w:val="Char Char1"/>
    <w:rsid w:val="00426B23"/>
    <w:rPr>
      <w:rFonts w:ascii="Arial" w:hAnsi="Arial"/>
      <w:sz w:val="28"/>
      <w:lang w:val="en-GB" w:eastAsia="en-US" w:bidi="ar-SA"/>
    </w:rPr>
  </w:style>
  <w:style w:type="character" w:customStyle="1" w:styleId="CharChar">
    <w:name w:val="Char Char"/>
    <w:rsid w:val="00426B23"/>
    <w:rPr>
      <w:rFonts w:ascii="Arial" w:hAnsi="Arial"/>
      <w:sz w:val="22"/>
      <w:lang w:val="en-GB" w:eastAsia="en-US" w:bidi="ar-SA"/>
    </w:rPr>
  </w:style>
  <w:style w:type="table" w:styleId="-60">
    <w:name w:val="Dark List Accent 6"/>
    <w:basedOn w:val="a3"/>
    <w:uiPriority w:val="70"/>
    <w:rsid w:val="00426B2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426B23"/>
    <w:pPr>
      <w:widowControl w:val="0"/>
      <w:spacing w:afterLines="50" w:after="200" w:line="320" w:lineRule="exact"/>
      <w:ind w:firstLineChars="100" w:firstLine="210"/>
    </w:pPr>
    <w:rPr>
      <w:rFonts w:ascii="Century" w:eastAsia="MS Mincho" w:hAnsi="Century"/>
      <w:kern w:val="2"/>
      <w:szCs w:val="22"/>
      <w:lang w:val="en-GB" w:eastAsia="ja-JP"/>
    </w:rPr>
  </w:style>
  <w:style w:type="character" w:customStyle="1" w:styleId="afffd">
    <w:name w:val="テキスト (文字)"/>
    <w:link w:val="afffc"/>
    <w:rsid w:val="00426B23"/>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26B23"/>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426B23"/>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426B23"/>
  </w:style>
  <w:style w:type="paragraph" w:customStyle="1" w:styleId="onecomwebmail-msolistparagraph">
    <w:name w:val="onecomwebmail-msolistparagraph"/>
    <w:basedOn w:val="a0"/>
    <w:rsid w:val="00426B23"/>
    <w:pPr>
      <w:spacing w:before="100" w:beforeAutospacing="1" w:after="100" w:afterAutospacing="1"/>
    </w:pPr>
    <w:rPr>
      <w:rFonts w:eastAsiaTheme="minorEastAsia"/>
      <w:sz w:val="24"/>
      <w:lang w:val="sv-SE" w:eastAsia="sv-SE"/>
    </w:rPr>
  </w:style>
  <w:style w:type="paragraph" w:customStyle="1" w:styleId="onecomwebmail-tah">
    <w:name w:val="onecomwebmail-tah"/>
    <w:basedOn w:val="a0"/>
    <w:rsid w:val="00426B23"/>
    <w:pPr>
      <w:spacing w:before="100" w:beforeAutospacing="1" w:after="100" w:afterAutospacing="1"/>
    </w:pPr>
    <w:rPr>
      <w:rFonts w:eastAsiaTheme="minorEastAsia"/>
      <w:sz w:val="24"/>
      <w:lang w:val="sv-SE" w:eastAsia="sv-SE"/>
    </w:rPr>
  </w:style>
  <w:style w:type="paragraph" w:customStyle="1" w:styleId="onecomwebmail-tac">
    <w:name w:val="onecomwebmail-tac"/>
    <w:basedOn w:val="a0"/>
    <w:rsid w:val="00426B23"/>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rsid w:val="00426B23"/>
  </w:style>
  <w:style w:type="character" w:customStyle="1" w:styleId="onecomwebmail-size">
    <w:name w:val="onecomwebmail-size"/>
    <w:basedOn w:val="a2"/>
    <w:rsid w:val="00426B23"/>
  </w:style>
  <w:style w:type="character" w:customStyle="1" w:styleId="18">
    <w:name w:val="列表段落 字符1"/>
    <w:aliases w:val="- Bullets 字符1,リスト段落 字符,Lista1 字符1,?? ?? 字符1,????? 字符1,???? 字符1,列出段落1 字符,中等深浅网格 1 - 着色 21 字符1,¥¡¡¡¡ì¬º¥¹¥È¶ÎÂä 字符1,ÁÐ³ö¶ÎÂä 字符1,列表段落1 字符1,—ño’i—Ž 字符1,¥ê¥¹¥È¶ÎÂä 字符1,1st level - Bullet List Paragraph 字符1,Lettre d'introduction 字符1,Bullet list 字符"/>
    <w:uiPriority w:val="34"/>
    <w:qFormat/>
    <w:rsid w:val="003E2436"/>
    <w:rPr>
      <w:rFonts w:ascii="Times" w:hAnsi="Times"/>
      <w:szCs w:val="24"/>
      <w:lang w:val="en-GB"/>
    </w:rPr>
  </w:style>
  <w:style w:type="paragraph" w:styleId="afffe">
    <w:name w:val="Intense Quote"/>
    <w:basedOn w:val="a0"/>
    <w:next w:val="a0"/>
    <w:link w:val="affff"/>
    <w:uiPriority w:val="99"/>
    <w:qFormat/>
    <w:rsid w:val="005D69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2"/>
    <w:link w:val="afffe"/>
    <w:uiPriority w:val="99"/>
    <w:rsid w:val="005D6944"/>
    <w:rPr>
      <w:rFonts w:eastAsia="Times New Roman"/>
      <w:i/>
      <w:iCs/>
      <w:color w:val="4472C4" w:themeColor="accent1"/>
      <w:szCs w:val="24"/>
      <w:lang w:eastAsia="en-US"/>
    </w:rPr>
  </w:style>
  <w:style w:type="character" w:customStyle="1" w:styleId="B4Char">
    <w:name w:val="B4 Char"/>
    <w:link w:val="B4"/>
    <w:rsid w:val="00CF6E68"/>
    <w:rPr>
      <w:rFonts w:eastAsiaTheme="minorEastAsia"/>
      <w:lang w:val="en-GB" w:eastAsia="en-US"/>
    </w:rPr>
  </w:style>
  <w:style w:type="character" w:customStyle="1" w:styleId="19">
    <w:name w:val="标题 字符1"/>
    <w:basedOn w:val="a2"/>
    <w:uiPriority w:val="10"/>
    <w:rsid w:val="00C46E14"/>
    <w:rPr>
      <w:rFonts w:asciiTheme="majorHAnsi" w:eastAsiaTheme="majorEastAsia" w:hAnsiTheme="majorHAnsi" w:cstheme="majorBidi"/>
      <w:b/>
      <w:bCs/>
      <w:kern w:val="0"/>
      <w:sz w:val="32"/>
      <w:szCs w:val="32"/>
      <w:lang w:eastAsia="en-US"/>
    </w:rPr>
  </w:style>
  <w:style w:type="character" w:customStyle="1" w:styleId="1a">
    <w:name w:val="脚注文本 字符1"/>
    <w:basedOn w:val="a2"/>
    <w:uiPriority w:val="99"/>
    <w:semiHidden/>
    <w:rsid w:val="00C46E14"/>
    <w:rPr>
      <w:rFonts w:ascii="Times New Roman" w:eastAsia="Times New Roman" w:hAnsi="Times New Roman" w:cs="Times New Roman"/>
      <w:kern w:val="0"/>
      <w:sz w:val="18"/>
      <w:szCs w:val="18"/>
      <w:lang w:eastAsia="en-US"/>
    </w:rPr>
  </w:style>
  <w:style w:type="character" w:customStyle="1" w:styleId="1b">
    <w:name w:val="批注文字 字符1"/>
    <w:basedOn w:val="a2"/>
    <w:uiPriority w:val="99"/>
    <w:rsid w:val="00C46E14"/>
    <w:rPr>
      <w:rFonts w:ascii="Times New Roman" w:eastAsia="Times New Roman" w:hAnsi="Times New Roman" w:cs="Times New Roman"/>
      <w:kern w:val="0"/>
      <w:sz w:val="20"/>
      <w:szCs w:val="24"/>
      <w:lang w:eastAsia="en-US"/>
    </w:rPr>
  </w:style>
  <w:style w:type="character" w:customStyle="1" w:styleId="1c">
    <w:name w:val="正文文本 字符1"/>
    <w:basedOn w:val="a2"/>
    <w:uiPriority w:val="99"/>
    <w:semiHidden/>
    <w:rsid w:val="00C46E14"/>
    <w:rPr>
      <w:rFonts w:ascii="Times New Roman" w:eastAsia="Times New Roman" w:hAnsi="Times New Roman" w:cs="Times New Roman"/>
      <w:kern w:val="0"/>
      <w:sz w:val="20"/>
      <w:szCs w:val="24"/>
      <w:lang w:eastAsia="en-US"/>
    </w:rPr>
  </w:style>
  <w:style w:type="table" w:customStyle="1" w:styleId="TableGrid4">
    <w:name w:val="Table Grid4"/>
    <w:basedOn w:val="a3"/>
    <w:uiPriority w:val="59"/>
    <w:qFormat/>
    <w:rsid w:val="00FC756E"/>
    <w:rPr>
      <w:rFonts w:ascii="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0">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d"/>
    <w:uiPriority w:val="34"/>
    <w:qFormat/>
    <w:locked/>
    <w:rsid w:val="00156C68"/>
    <w:rPr>
      <w:rFonts w:ascii="MS Gothic" w:eastAsia="MS Gothic" w:hAnsi="MS Gothic"/>
    </w:rPr>
  </w:style>
  <w:style w:type="paragraph" w:customStyle="1" w:styleId="1d">
    <w:name w:val="목록 단락1"/>
    <w:basedOn w:val="a0"/>
    <w:link w:val="affff0"/>
    <w:uiPriority w:val="34"/>
    <w:qFormat/>
    <w:rsid w:val="00156C68"/>
    <w:pPr>
      <w:spacing w:after="160" w:line="259" w:lineRule="auto"/>
      <w:ind w:leftChars="400" w:left="840"/>
    </w:pPr>
    <w:rPr>
      <w:rFonts w:ascii="MS Gothic" w:eastAsia="MS Gothic" w:hAnsi="MS Gothic"/>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58015">
      <w:bodyDiv w:val="1"/>
      <w:marLeft w:val="0"/>
      <w:marRight w:val="0"/>
      <w:marTop w:val="0"/>
      <w:marBottom w:val="0"/>
      <w:divBdr>
        <w:top w:val="none" w:sz="0" w:space="0" w:color="auto"/>
        <w:left w:val="none" w:sz="0" w:space="0" w:color="auto"/>
        <w:bottom w:val="none" w:sz="0" w:space="0" w:color="auto"/>
        <w:right w:val="none" w:sz="0" w:space="0" w:color="auto"/>
      </w:divBdr>
    </w:div>
    <w:div w:id="74328059">
      <w:bodyDiv w:val="1"/>
      <w:marLeft w:val="0"/>
      <w:marRight w:val="0"/>
      <w:marTop w:val="0"/>
      <w:marBottom w:val="0"/>
      <w:divBdr>
        <w:top w:val="none" w:sz="0" w:space="0" w:color="auto"/>
        <w:left w:val="none" w:sz="0" w:space="0" w:color="auto"/>
        <w:bottom w:val="none" w:sz="0" w:space="0" w:color="auto"/>
        <w:right w:val="none" w:sz="0" w:space="0" w:color="auto"/>
      </w:divBdr>
    </w:div>
    <w:div w:id="81993698">
      <w:bodyDiv w:val="1"/>
      <w:marLeft w:val="0"/>
      <w:marRight w:val="0"/>
      <w:marTop w:val="0"/>
      <w:marBottom w:val="0"/>
      <w:divBdr>
        <w:top w:val="none" w:sz="0" w:space="0" w:color="auto"/>
        <w:left w:val="none" w:sz="0" w:space="0" w:color="auto"/>
        <w:bottom w:val="none" w:sz="0" w:space="0" w:color="auto"/>
        <w:right w:val="none" w:sz="0" w:space="0" w:color="auto"/>
      </w:divBdr>
    </w:div>
    <w:div w:id="112796528">
      <w:bodyDiv w:val="1"/>
      <w:marLeft w:val="0"/>
      <w:marRight w:val="0"/>
      <w:marTop w:val="0"/>
      <w:marBottom w:val="0"/>
      <w:divBdr>
        <w:top w:val="none" w:sz="0" w:space="0" w:color="auto"/>
        <w:left w:val="none" w:sz="0" w:space="0" w:color="auto"/>
        <w:bottom w:val="none" w:sz="0" w:space="0" w:color="auto"/>
        <w:right w:val="none" w:sz="0" w:space="0" w:color="auto"/>
      </w:divBdr>
    </w:div>
    <w:div w:id="112985376">
      <w:bodyDiv w:val="1"/>
      <w:marLeft w:val="0"/>
      <w:marRight w:val="0"/>
      <w:marTop w:val="0"/>
      <w:marBottom w:val="0"/>
      <w:divBdr>
        <w:top w:val="none" w:sz="0" w:space="0" w:color="auto"/>
        <w:left w:val="none" w:sz="0" w:space="0" w:color="auto"/>
        <w:bottom w:val="none" w:sz="0" w:space="0" w:color="auto"/>
        <w:right w:val="none" w:sz="0" w:space="0" w:color="auto"/>
      </w:divBdr>
    </w:div>
    <w:div w:id="132019781">
      <w:bodyDiv w:val="1"/>
      <w:marLeft w:val="0"/>
      <w:marRight w:val="0"/>
      <w:marTop w:val="0"/>
      <w:marBottom w:val="0"/>
      <w:divBdr>
        <w:top w:val="none" w:sz="0" w:space="0" w:color="auto"/>
        <w:left w:val="none" w:sz="0" w:space="0" w:color="auto"/>
        <w:bottom w:val="none" w:sz="0" w:space="0" w:color="auto"/>
        <w:right w:val="none" w:sz="0" w:space="0" w:color="auto"/>
      </w:divBdr>
    </w:div>
    <w:div w:id="136578082">
      <w:bodyDiv w:val="1"/>
      <w:marLeft w:val="0"/>
      <w:marRight w:val="0"/>
      <w:marTop w:val="0"/>
      <w:marBottom w:val="0"/>
      <w:divBdr>
        <w:top w:val="none" w:sz="0" w:space="0" w:color="auto"/>
        <w:left w:val="none" w:sz="0" w:space="0" w:color="auto"/>
        <w:bottom w:val="none" w:sz="0" w:space="0" w:color="auto"/>
        <w:right w:val="none" w:sz="0" w:space="0" w:color="auto"/>
      </w:divBdr>
    </w:div>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166988407">
      <w:bodyDiv w:val="1"/>
      <w:marLeft w:val="0"/>
      <w:marRight w:val="0"/>
      <w:marTop w:val="0"/>
      <w:marBottom w:val="0"/>
      <w:divBdr>
        <w:top w:val="none" w:sz="0" w:space="0" w:color="auto"/>
        <w:left w:val="none" w:sz="0" w:space="0" w:color="auto"/>
        <w:bottom w:val="none" w:sz="0" w:space="0" w:color="auto"/>
        <w:right w:val="none" w:sz="0" w:space="0" w:color="auto"/>
      </w:divBdr>
    </w:div>
    <w:div w:id="211575603">
      <w:bodyDiv w:val="1"/>
      <w:marLeft w:val="0"/>
      <w:marRight w:val="0"/>
      <w:marTop w:val="0"/>
      <w:marBottom w:val="0"/>
      <w:divBdr>
        <w:top w:val="none" w:sz="0" w:space="0" w:color="auto"/>
        <w:left w:val="none" w:sz="0" w:space="0" w:color="auto"/>
        <w:bottom w:val="none" w:sz="0" w:space="0" w:color="auto"/>
        <w:right w:val="none" w:sz="0" w:space="0" w:color="auto"/>
      </w:divBdr>
    </w:div>
    <w:div w:id="250046056">
      <w:bodyDiv w:val="1"/>
      <w:marLeft w:val="0"/>
      <w:marRight w:val="0"/>
      <w:marTop w:val="0"/>
      <w:marBottom w:val="0"/>
      <w:divBdr>
        <w:top w:val="none" w:sz="0" w:space="0" w:color="auto"/>
        <w:left w:val="none" w:sz="0" w:space="0" w:color="auto"/>
        <w:bottom w:val="none" w:sz="0" w:space="0" w:color="auto"/>
        <w:right w:val="none" w:sz="0" w:space="0" w:color="auto"/>
      </w:divBdr>
    </w:div>
    <w:div w:id="264583517">
      <w:bodyDiv w:val="1"/>
      <w:marLeft w:val="0"/>
      <w:marRight w:val="0"/>
      <w:marTop w:val="0"/>
      <w:marBottom w:val="0"/>
      <w:divBdr>
        <w:top w:val="none" w:sz="0" w:space="0" w:color="auto"/>
        <w:left w:val="none" w:sz="0" w:space="0" w:color="auto"/>
        <w:bottom w:val="none" w:sz="0" w:space="0" w:color="auto"/>
        <w:right w:val="none" w:sz="0" w:space="0" w:color="auto"/>
      </w:divBdr>
    </w:div>
    <w:div w:id="266355271">
      <w:bodyDiv w:val="1"/>
      <w:marLeft w:val="0"/>
      <w:marRight w:val="0"/>
      <w:marTop w:val="0"/>
      <w:marBottom w:val="0"/>
      <w:divBdr>
        <w:top w:val="none" w:sz="0" w:space="0" w:color="auto"/>
        <w:left w:val="none" w:sz="0" w:space="0" w:color="auto"/>
        <w:bottom w:val="none" w:sz="0" w:space="0" w:color="auto"/>
        <w:right w:val="none" w:sz="0" w:space="0" w:color="auto"/>
      </w:divBdr>
    </w:div>
    <w:div w:id="278225823">
      <w:bodyDiv w:val="1"/>
      <w:marLeft w:val="0"/>
      <w:marRight w:val="0"/>
      <w:marTop w:val="0"/>
      <w:marBottom w:val="0"/>
      <w:divBdr>
        <w:top w:val="none" w:sz="0" w:space="0" w:color="auto"/>
        <w:left w:val="none" w:sz="0" w:space="0" w:color="auto"/>
        <w:bottom w:val="none" w:sz="0" w:space="0" w:color="auto"/>
        <w:right w:val="none" w:sz="0" w:space="0" w:color="auto"/>
      </w:divBdr>
    </w:div>
    <w:div w:id="289092623">
      <w:bodyDiv w:val="1"/>
      <w:marLeft w:val="0"/>
      <w:marRight w:val="0"/>
      <w:marTop w:val="0"/>
      <w:marBottom w:val="0"/>
      <w:divBdr>
        <w:top w:val="none" w:sz="0" w:space="0" w:color="auto"/>
        <w:left w:val="none" w:sz="0" w:space="0" w:color="auto"/>
        <w:bottom w:val="none" w:sz="0" w:space="0" w:color="auto"/>
        <w:right w:val="none" w:sz="0" w:space="0" w:color="auto"/>
      </w:divBdr>
    </w:div>
    <w:div w:id="292515991">
      <w:bodyDiv w:val="1"/>
      <w:marLeft w:val="0"/>
      <w:marRight w:val="0"/>
      <w:marTop w:val="0"/>
      <w:marBottom w:val="0"/>
      <w:divBdr>
        <w:top w:val="none" w:sz="0" w:space="0" w:color="auto"/>
        <w:left w:val="none" w:sz="0" w:space="0" w:color="auto"/>
        <w:bottom w:val="none" w:sz="0" w:space="0" w:color="auto"/>
        <w:right w:val="none" w:sz="0" w:space="0" w:color="auto"/>
      </w:divBdr>
    </w:div>
    <w:div w:id="322515928">
      <w:bodyDiv w:val="1"/>
      <w:marLeft w:val="0"/>
      <w:marRight w:val="0"/>
      <w:marTop w:val="0"/>
      <w:marBottom w:val="0"/>
      <w:divBdr>
        <w:top w:val="none" w:sz="0" w:space="0" w:color="auto"/>
        <w:left w:val="none" w:sz="0" w:space="0" w:color="auto"/>
        <w:bottom w:val="none" w:sz="0" w:space="0" w:color="auto"/>
        <w:right w:val="none" w:sz="0" w:space="0" w:color="auto"/>
      </w:divBdr>
    </w:div>
    <w:div w:id="329527017">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371536262">
      <w:bodyDiv w:val="1"/>
      <w:marLeft w:val="0"/>
      <w:marRight w:val="0"/>
      <w:marTop w:val="0"/>
      <w:marBottom w:val="0"/>
      <w:divBdr>
        <w:top w:val="none" w:sz="0" w:space="0" w:color="auto"/>
        <w:left w:val="none" w:sz="0" w:space="0" w:color="auto"/>
        <w:bottom w:val="none" w:sz="0" w:space="0" w:color="auto"/>
        <w:right w:val="none" w:sz="0" w:space="0" w:color="auto"/>
      </w:divBdr>
    </w:div>
    <w:div w:id="376469414">
      <w:bodyDiv w:val="1"/>
      <w:marLeft w:val="0"/>
      <w:marRight w:val="0"/>
      <w:marTop w:val="0"/>
      <w:marBottom w:val="0"/>
      <w:divBdr>
        <w:top w:val="none" w:sz="0" w:space="0" w:color="auto"/>
        <w:left w:val="none" w:sz="0" w:space="0" w:color="auto"/>
        <w:bottom w:val="none" w:sz="0" w:space="0" w:color="auto"/>
        <w:right w:val="none" w:sz="0" w:space="0" w:color="auto"/>
      </w:divBdr>
    </w:div>
    <w:div w:id="415712164">
      <w:bodyDiv w:val="1"/>
      <w:marLeft w:val="0"/>
      <w:marRight w:val="0"/>
      <w:marTop w:val="0"/>
      <w:marBottom w:val="0"/>
      <w:divBdr>
        <w:top w:val="none" w:sz="0" w:space="0" w:color="auto"/>
        <w:left w:val="none" w:sz="0" w:space="0" w:color="auto"/>
        <w:bottom w:val="none" w:sz="0" w:space="0" w:color="auto"/>
        <w:right w:val="none" w:sz="0" w:space="0" w:color="auto"/>
      </w:divBdr>
    </w:div>
    <w:div w:id="438915227">
      <w:bodyDiv w:val="1"/>
      <w:marLeft w:val="0"/>
      <w:marRight w:val="0"/>
      <w:marTop w:val="0"/>
      <w:marBottom w:val="0"/>
      <w:divBdr>
        <w:top w:val="none" w:sz="0" w:space="0" w:color="auto"/>
        <w:left w:val="none" w:sz="0" w:space="0" w:color="auto"/>
        <w:bottom w:val="none" w:sz="0" w:space="0" w:color="auto"/>
        <w:right w:val="none" w:sz="0" w:space="0" w:color="auto"/>
      </w:divBdr>
      <w:divsChild>
        <w:div w:id="116608933">
          <w:marLeft w:val="547"/>
          <w:marRight w:val="0"/>
          <w:marTop w:val="0"/>
          <w:marBottom w:val="0"/>
          <w:divBdr>
            <w:top w:val="none" w:sz="0" w:space="0" w:color="auto"/>
            <w:left w:val="none" w:sz="0" w:space="0" w:color="auto"/>
            <w:bottom w:val="none" w:sz="0" w:space="0" w:color="auto"/>
            <w:right w:val="none" w:sz="0" w:space="0" w:color="auto"/>
          </w:divBdr>
        </w:div>
        <w:div w:id="767577403">
          <w:marLeft w:val="1253"/>
          <w:marRight w:val="0"/>
          <w:marTop w:val="0"/>
          <w:marBottom w:val="0"/>
          <w:divBdr>
            <w:top w:val="none" w:sz="0" w:space="0" w:color="auto"/>
            <w:left w:val="none" w:sz="0" w:space="0" w:color="auto"/>
            <w:bottom w:val="none" w:sz="0" w:space="0" w:color="auto"/>
            <w:right w:val="none" w:sz="0" w:space="0" w:color="auto"/>
          </w:divBdr>
        </w:div>
        <w:div w:id="173763819">
          <w:marLeft w:val="547"/>
          <w:marRight w:val="0"/>
          <w:marTop w:val="0"/>
          <w:marBottom w:val="0"/>
          <w:divBdr>
            <w:top w:val="none" w:sz="0" w:space="0" w:color="auto"/>
            <w:left w:val="none" w:sz="0" w:space="0" w:color="auto"/>
            <w:bottom w:val="none" w:sz="0" w:space="0" w:color="auto"/>
            <w:right w:val="none" w:sz="0" w:space="0" w:color="auto"/>
          </w:divBdr>
        </w:div>
        <w:div w:id="2006207556">
          <w:marLeft w:val="1253"/>
          <w:marRight w:val="0"/>
          <w:marTop w:val="0"/>
          <w:marBottom w:val="0"/>
          <w:divBdr>
            <w:top w:val="none" w:sz="0" w:space="0" w:color="auto"/>
            <w:left w:val="none" w:sz="0" w:space="0" w:color="auto"/>
            <w:bottom w:val="none" w:sz="0" w:space="0" w:color="auto"/>
            <w:right w:val="none" w:sz="0" w:space="0" w:color="auto"/>
          </w:divBdr>
        </w:div>
        <w:div w:id="1764497321">
          <w:marLeft w:val="1253"/>
          <w:marRight w:val="0"/>
          <w:marTop w:val="0"/>
          <w:marBottom w:val="0"/>
          <w:divBdr>
            <w:top w:val="none" w:sz="0" w:space="0" w:color="auto"/>
            <w:left w:val="none" w:sz="0" w:space="0" w:color="auto"/>
            <w:bottom w:val="none" w:sz="0" w:space="0" w:color="auto"/>
            <w:right w:val="none" w:sz="0" w:space="0" w:color="auto"/>
          </w:divBdr>
        </w:div>
        <w:div w:id="1807160962">
          <w:marLeft w:val="547"/>
          <w:marRight w:val="0"/>
          <w:marTop w:val="0"/>
          <w:marBottom w:val="0"/>
          <w:divBdr>
            <w:top w:val="none" w:sz="0" w:space="0" w:color="auto"/>
            <w:left w:val="none" w:sz="0" w:space="0" w:color="auto"/>
            <w:bottom w:val="none" w:sz="0" w:space="0" w:color="auto"/>
            <w:right w:val="none" w:sz="0" w:space="0" w:color="auto"/>
          </w:divBdr>
        </w:div>
      </w:divsChild>
    </w:div>
    <w:div w:id="475726245">
      <w:bodyDiv w:val="1"/>
      <w:marLeft w:val="0"/>
      <w:marRight w:val="0"/>
      <w:marTop w:val="0"/>
      <w:marBottom w:val="0"/>
      <w:divBdr>
        <w:top w:val="none" w:sz="0" w:space="0" w:color="auto"/>
        <w:left w:val="none" w:sz="0" w:space="0" w:color="auto"/>
        <w:bottom w:val="none" w:sz="0" w:space="0" w:color="auto"/>
        <w:right w:val="none" w:sz="0" w:space="0" w:color="auto"/>
      </w:divBdr>
      <w:divsChild>
        <w:div w:id="653265121">
          <w:marLeft w:val="547"/>
          <w:marRight w:val="0"/>
          <w:marTop w:val="0"/>
          <w:marBottom w:val="0"/>
          <w:divBdr>
            <w:top w:val="none" w:sz="0" w:space="0" w:color="auto"/>
            <w:left w:val="none" w:sz="0" w:space="0" w:color="auto"/>
            <w:bottom w:val="none" w:sz="0" w:space="0" w:color="auto"/>
            <w:right w:val="none" w:sz="0" w:space="0" w:color="auto"/>
          </w:divBdr>
        </w:div>
        <w:div w:id="1886405329">
          <w:marLeft w:val="547"/>
          <w:marRight w:val="0"/>
          <w:marTop w:val="0"/>
          <w:marBottom w:val="0"/>
          <w:divBdr>
            <w:top w:val="none" w:sz="0" w:space="0" w:color="auto"/>
            <w:left w:val="none" w:sz="0" w:space="0" w:color="auto"/>
            <w:bottom w:val="none" w:sz="0" w:space="0" w:color="auto"/>
            <w:right w:val="none" w:sz="0" w:space="0" w:color="auto"/>
          </w:divBdr>
        </w:div>
        <w:div w:id="509490435">
          <w:marLeft w:val="547"/>
          <w:marRight w:val="0"/>
          <w:marTop w:val="0"/>
          <w:marBottom w:val="0"/>
          <w:divBdr>
            <w:top w:val="none" w:sz="0" w:space="0" w:color="auto"/>
            <w:left w:val="none" w:sz="0" w:space="0" w:color="auto"/>
            <w:bottom w:val="none" w:sz="0" w:space="0" w:color="auto"/>
            <w:right w:val="none" w:sz="0" w:space="0" w:color="auto"/>
          </w:divBdr>
        </w:div>
        <w:div w:id="1464468747">
          <w:marLeft w:val="547"/>
          <w:marRight w:val="0"/>
          <w:marTop w:val="0"/>
          <w:marBottom w:val="0"/>
          <w:divBdr>
            <w:top w:val="none" w:sz="0" w:space="0" w:color="auto"/>
            <w:left w:val="none" w:sz="0" w:space="0" w:color="auto"/>
            <w:bottom w:val="none" w:sz="0" w:space="0" w:color="auto"/>
            <w:right w:val="none" w:sz="0" w:space="0" w:color="auto"/>
          </w:divBdr>
        </w:div>
        <w:div w:id="1939286436">
          <w:marLeft w:val="547"/>
          <w:marRight w:val="0"/>
          <w:marTop w:val="0"/>
          <w:marBottom w:val="0"/>
          <w:divBdr>
            <w:top w:val="none" w:sz="0" w:space="0" w:color="auto"/>
            <w:left w:val="none" w:sz="0" w:space="0" w:color="auto"/>
            <w:bottom w:val="none" w:sz="0" w:space="0" w:color="auto"/>
            <w:right w:val="none" w:sz="0" w:space="0" w:color="auto"/>
          </w:divBdr>
        </w:div>
        <w:div w:id="2064599267">
          <w:marLeft w:val="547"/>
          <w:marRight w:val="0"/>
          <w:marTop w:val="0"/>
          <w:marBottom w:val="0"/>
          <w:divBdr>
            <w:top w:val="none" w:sz="0" w:space="0" w:color="auto"/>
            <w:left w:val="none" w:sz="0" w:space="0" w:color="auto"/>
            <w:bottom w:val="none" w:sz="0" w:space="0" w:color="auto"/>
            <w:right w:val="none" w:sz="0" w:space="0" w:color="auto"/>
          </w:divBdr>
        </w:div>
        <w:div w:id="1138185219">
          <w:marLeft w:val="547"/>
          <w:marRight w:val="0"/>
          <w:marTop w:val="0"/>
          <w:marBottom w:val="0"/>
          <w:divBdr>
            <w:top w:val="none" w:sz="0" w:space="0" w:color="auto"/>
            <w:left w:val="none" w:sz="0" w:space="0" w:color="auto"/>
            <w:bottom w:val="none" w:sz="0" w:space="0" w:color="auto"/>
            <w:right w:val="none" w:sz="0" w:space="0" w:color="auto"/>
          </w:divBdr>
        </w:div>
      </w:divsChild>
    </w:div>
    <w:div w:id="476841498">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507521990">
      <w:bodyDiv w:val="1"/>
      <w:marLeft w:val="0"/>
      <w:marRight w:val="0"/>
      <w:marTop w:val="0"/>
      <w:marBottom w:val="0"/>
      <w:divBdr>
        <w:top w:val="none" w:sz="0" w:space="0" w:color="auto"/>
        <w:left w:val="none" w:sz="0" w:space="0" w:color="auto"/>
        <w:bottom w:val="none" w:sz="0" w:space="0" w:color="auto"/>
        <w:right w:val="none" w:sz="0" w:space="0" w:color="auto"/>
      </w:divBdr>
    </w:div>
    <w:div w:id="522977462">
      <w:bodyDiv w:val="1"/>
      <w:marLeft w:val="0"/>
      <w:marRight w:val="0"/>
      <w:marTop w:val="0"/>
      <w:marBottom w:val="0"/>
      <w:divBdr>
        <w:top w:val="none" w:sz="0" w:space="0" w:color="auto"/>
        <w:left w:val="none" w:sz="0" w:space="0" w:color="auto"/>
        <w:bottom w:val="none" w:sz="0" w:space="0" w:color="auto"/>
        <w:right w:val="none" w:sz="0" w:space="0" w:color="auto"/>
      </w:divBdr>
    </w:div>
    <w:div w:id="531915367">
      <w:bodyDiv w:val="1"/>
      <w:marLeft w:val="0"/>
      <w:marRight w:val="0"/>
      <w:marTop w:val="0"/>
      <w:marBottom w:val="0"/>
      <w:divBdr>
        <w:top w:val="none" w:sz="0" w:space="0" w:color="auto"/>
        <w:left w:val="none" w:sz="0" w:space="0" w:color="auto"/>
        <w:bottom w:val="none" w:sz="0" w:space="0" w:color="auto"/>
        <w:right w:val="none" w:sz="0" w:space="0" w:color="auto"/>
      </w:divBdr>
    </w:div>
    <w:div w:id="560604915">
      <w:bodyDiv w:val="1"/>
      <w:marLeft w:val="0"/>
      <w:marRight w:val="0"/>
      <w:marTop w:val="0"/>
      <w:marBottom w:val="0"/>
      <w:divBdr>
        <w:top w:val="none" w:sz="0" w:space="0" w:color="auto"/>
        <w:left w:val="none" w:sz="0" w:space="0" w:color="auto"/>
        <w:bottom w:val="none" w:sz="0" w:space="0" w:color="auto"/>
        <w:right w:val="none" w:sz="0" w:space="0" w:color="auto"/>
      </w:divBdr>
    </w:div>
    <w:div w:id="585573070">
      <w:bodyDiv w:val="1"/>
      <w:marLeft w:val="0"/>
      <w:marRight w:val="0"/>
      <w:marTop w:val="0"/>
      <w:marBottom w:val="0"/>
      <w:divBdr>
        <w:top w:val="none" w:sz="0" w:space="0" w:color="auto"/>
        <w:left w:val="none" w:sz="0" w:space="0" w:color="auto"/>
        <w:bottom w:val="none" w:sz="0" w:space="0" w:color="auto"/>
        <w:right w:val="none" w:sz="0" w:space="0" w:color="auto"/>
      </w:divBdr>
    </w:div>
    <w:div w:id="594479147">
      <w:bodyDiv w:val="1"/>
      <w:marLeft w:val="0"/>
      <w:marRight w:val="0"/>
      <w:marTop w:val="0"/>
      <w:marBottom w:val="0"/>
      <w:divBdr>
        <w:top w:val="none" w:sz="0" w:space="0" w:color="auto"/>
        <w:left w:val="none" w:sz="0" w:space="0" w:color="auto"/>
        <w:bottom w:val="none" w:sz="0" w:space="0" w:color="auto"/>
        <w:right w:val="none" w:sz="0" w:space="0" w:color="auto"/>
      </w:divBdr>
    </w:div>
    <w:div w:id="600378716">
      <w:bodyDiv w:val="1"/>
      <w:marLeft w:val="0"/>
      <w:marRight w:val="0"/>
      <w:marTop w:val="0"/>
      <w:marBottom w:val="0"/>
      <w:divBdr>
        <w:top w:val="none" w:sz="0" w:space="0" w:color="auto"/>
        <w:left w:val="none" w:sz="0" w:space="0" w:color="auto"/>
        <w:bottom w:val="none" w:sz="0" w:space="0" w:color="auto"/>
        <w:right w:val="none" w:sz="0" w:space="0" w:color="auto"/>
      </w:divBdr>
    </w:div>
    <w:div w:id="607272645">
      <w:bodyDiv w:val="1"/>
      <w:marLeft w:val="0"/>
      <w:marRight w:val="0"/>
      <w:marTop w:val="0"/>
      <w:marBottom w:val="0"/>
      <w:divBdr>
        <w:top w:val="none" w:sz="0" w:space="0" w:color="auto"/>
        <w:left w:val="none" w:sz="0" w:space="0" w:color="auto"/>
        <w:bottom w:val="none" w:sz="0" w:space="0" w:color="auto"/>
        <w:right w:val="none" w:sz="0" w:space="0" w:color="auto"/>
      </w:divBdr>
    </w:div>
    <w:div w:id="615602254">
      <w:bodyDiv w:val="1"/>
      <w:marLeft w:val="0"/>
      <w:marRight w:val="0"/>
      <w:marTop w:val="0"/>
      <w:marBottom w:val="0"/>
      <w:divBdr>
        <w:top w:val="none" w:sz="0" w:space="0" w:color="auto"/>
        <w:left w:val="none" w:sz="0" w:space="0" w:color="auto"/>
        <w:bottom w:val="none" w:sz="0" w:space="0" w:color="auto"/>
        <w:right w:val="none" w:sz="0" w:space="0" w:color="auto"/>
      </w:divBdr>
    </w:div>
    <w:div w:id="650870148">
      <w:bodyDiv w:val="1"/>
      <w:marLeft w:val="0"/>
      <w:marRight w:val="0"/>
      <w:marTop w:val="0"/>
      <w:marBottom w:val="0"/>
      <w:divBdr>
        <w:top w:val="none" w:sz="0" w:space="0" w:color="auto"/>
        <w:left w:val="none" w:sz="0" w:space="0" w:color="auto"/>
        <w:bottom w:val="none" w:sz="0" w:space="0" w:color="auto"/>
        <w:right w:val="none" w:sz="0" w:space="0" w:color="auto"/>
      </w:divBdr>
    </w:div>
    <w:div w:id="675890454">
      <w:bodyDiv w:val="1"/>
      <w:marLeft w:val="0"/>
      <w:marRight w:val="0"/>
      <w:marTop w:val="0"/>
      <w:marBottom w:val="0"/>
      <w:divBdr>
        <w:top w:val="none" w:sz="0" w:space="0" w:color="auto"/>
        <w:left w:val="none" w:sz="0" w:space="0" w:color="auto"/>
        <w:bottom w:val="none" w:sz="0" w:space="0" w:color="auto"/>
        <w:right w:val="none" w:sz="0" w:space="0" w:color="auto"/>
      </w:divBdr>
    </w:div>
    <w:div w:id="690762108">
      <w:bodyDiv w:val="1"/>
      <w:marLeft w:val="0"/>
      <w:marRight w:val="0"/>
      <w:marTop w:val="0"/>
      <w:marBottom w:val="0"/>
      <w:divBdr>
        <w:top w:val="none" w:sz="0" w:space="0" w:color="auto"/>
        <w:left w:val="none" w:sz="0" w:space="0" w:color="auto"/>
        <w:bottom w:val="none" w:sz="0" w:space="0" w:color="auto"/>
        <w:right w:val="none" w:sz="0" w:space="0" w:color="auto"/>
      </w:divBdr>
    </w:div>
    <w:div w:id="702101111">
      <w:bodyDiv w:val="1"/>
      <w:marLeft w:val="0"/>
      <w:marRight w:val="0"/>
      <w:marTop w:val="0"/>
      <w:marBottom w:val="0"/>
      <w:divBdr>
        <w:top w:val="none" w:sz="0" w:space="0" w:color="auto"/>
        <w:left w:val="none" w:sz="0" w:space="0" w:color="auto"/>
        <w:bottom w:val="none" w:sz="0" w:space="0" w:color="auto"/>
        <w:right w:val="none" w:sz="0" w:space="0" w:color="auto"/>
      </w:divBdr>
    </w:div>
    <w:div w:id="713509303">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735934835">
      <w:bodyDiv w:val="1"/>
      <w:marLeft w:val="0"/>
      <w:marRight w:val="0"/>
      <w:marTop w:val="0"/>
      <w:marBottom w:val="0"/>
      <w:divBdr>
        <w:top w:val="none" w:sz="0" w:space="0" w:color="auto"/>
        <w:left w:val="none" w:sz="0" w:space="0" w:color="auto"/>
        <w:bottom w:val="none" w:sz="0" w:space="0" w:color="auto"/>
        <w:right w:val="none" w:sz="0" w:space="0" w:color="auto"/>
      </w:divBdr>
    </w:div>
    <w:div w:id="771896764">
      <w:bodyDiv w:val="1"/>
      <w:marLeft w:val="0"/>
      <w:marRight w:val="0"/>
      <w:marTop w:val="0"/>
      <w:marBottom w:val="0"/>
      <w:divBdr>
        <w:top w:val="none" w:sz="0" w:space="0" w:color="auto"/>
        <w:left w:val="none" w:sz="0" w:space="0" w:color="auto"/>
        <w:bottom w:val="none" w:sz="0" w:space="0" w:color="auto"/>
        <w:right w:val="none" w:sz="0" w:space="0" w:color="auto"/>
      </w:divBdr>
    </w:div>
    <w:div w:id="772168941">
      <w:bodyDiv w:val="1"/>
      <w:marLeft w:val="0"/>
      <w:marRight w:val="0"/>
      <w:marTop w:val="0"/>
      <w:marBottom w:val="0"/>
      <w:divBdr>
        <w:top w:val="none" w:sz="0" w:space="0" w:color="auto"/>
        <w:left w:val="none" w:sz="0" w:space="0" w:color="auto"/>
        <w:bottom w:val="none" w:sz="0" w:space="0" w:color="auto"/>
        <w:right w:val="none" w:sz="0" w:space="0" w:color="auto"/>
      </w:divBdr>
    </w:div>
    <w:div w:id="773942034">
      <w:bodyDiv w:val="1"/>
      <w:marLeft w:val="0"/>
      <w:marRight w:val="0"/>
      <w:marTop w:val="0"/>
      <w:marBottom w:val="0"/>
      <w:divBdr>
        <w:top w:val="none" w:sz="0" w:space="0" w:color="auto"/>
        <w:left w:val="none" w:sz="0" w:space="0" w:color="auto"/>
        <w:bottom w:val="none" w:sz="0" w:space="0" w:color="auto"/>
        <w:right w:val="none" w:sz="0" w:space="0" w:color="auto"/>
      </w:divBdr>
    </w:div>
    <w:div w:id="803348442">
      <w:bodyDiv w:val="1"/>
      <w:marLeft w:val="0"/>
      <w:marRight w:val="0"/>
      <w:marTop w:val="0"/>
      <w:marBottom w:val="0"/>
      <w:divBdr>
        <w:top w:val="none" w:sz="0" w:space="0" w:color="auto"/>
        <w:left w:val="none" w:sz="0" w:space="0" w:color="auto"/>
        <w:bottom w:val="none" w:sz="0" w:space="0" w:color="auto"/>
        <w:right w:val="none" w:sz="0" w:space="0" w:color="auto"/>
      </w:divBdr>
    </w:div>
    <w:div w:id="839082709">
      <w:bodyDiv w:val="1"/>
      <w:marLeft w:val="0"/>
      <w:marRight w:val="0"/>
      <w:marTop w:val="0"/>
      <w:marBottom w:val="0"/>
      <w:divBdr>
        <w:top w:val="none" w:sz="0" w:space="0" w:color="auto"/>
        <w:left w:val="none" w:sz="0" w:space="0" w:color="auto"/>
        <w:bottom w:val="none" w:sz="0" w:space="0" w:color="auto"/>
        <w:right w:val="none" w:sz="0" w:space="0" w:color="auto"/>
      </w:divBdr>
    </w:div>
    <w:div w:id="854148019">
      <w:bodyDiv w:val="1"/>
      <w:marLeft w:val="0"/>
      <w:marRight w:val="0"/>
      <w:marTop w:val="0"/>
      <w:marBottom w:val="0"/>
      <w:divBdr>
        <w:top w:val="none" w:sz="0" w:space="0" w:color="auto"/>
        <w:left w:val="none" w:sz="0" w:space="0" w:color="auto"/>
        <w:bottom w:val="none" w:sz="0" w:space="0" w:color="auto"/>
        <w:right w:val="none" w:sz="0" w:space="0" w:color="auto"/>
      </w:divBdr>
    </w:div>
    <w:div w:id="861280620">
      <w:bodyDiv w:val="1"/>
      <w:marLeft w:val="0"/>
      <w:marRight w:val="0"/>
      <w:marTop w:val="0"/>
      <w:marBottom w:val="0"/>
      <w:divBdr>
        <w:top w:val="none" w:sz="0" w:space="0" w:color="auto"/>
        <w:left w:val="none" w:sz="0" w:space="0" w:color="auto"/>
        <w:bottom w:val="none" w:sz="0" w:space="0" w:color="auto"/>
        <w:right w:val="none" w:sz="0" w:space="0" w:color="auto"/>
      </w:divBdr>
    </w:div>
    <w:div w:id="878392947">
      <w:bodyDiv w:val="1"/>
      <w:marLeft w:val="0"/>
      <w:marRight w:val="0"/>
      <w:marTop w:val="0"/>
      <w:marBottom w:val="0"/>
      <w:divBdr>
        <w:top w:val="none" w:sz="0" w:space="0" w:color="auto"/>
        <w:left w:val="none" w:sz="0" w:space="0" w:color="auto"/>
        <w:bottom w:val="none" w:sz="0" w:space="0" w:color="auto"/>
        <w:right w:val="none" w:sz="0" w:space="0" w:color="auto"/>
      </w:divBdr>
    </w:div>
    <w:div w:id="889266805">
      <w:bodyDiv w:val="1"/>
      <w:marLeft w:val="0"/>
      <w:marRight w:val="0"/>
      <w:marTop w:val="0"/>
      <w:marBottom w:val="0"/>
      <w:divBdr>
        <w:top w:val="none" w:sz="0" w:space="0" w:color="auto"/>
        <w:left w:val="none" w:sz="0" w:space="0" w:color="auto"/>
        <w:bottom w:val="none" w:sz="0" w:space="0" w:color="auto"/>
        <w:right w:val="none" w:sz="0" w:space="0" w:color="auto"/>
      </w:divBdr>
    </w:div>
    <w:div w:id="928854088">
      <w:bodyDiv w:val="1"/>
      <w:marLeft w:val="0"/>
      <w:marRight w:val="0"/>
      <w:marTop w:val="0"/>
      <w:marBottom w:val="0"/>
      <w:divBdr>
        <w:top w:val="none" w:sz="0" w:space="0" w:color="auto"/>
        <w:left w:val="none" w:sz="0" w:space="0" w:color="auto"/>
        <w:bottom w:val="none" w:sz="0" w:space="0" w:color="auto"/>
        <w:right w:val="none" w:sz="0" w:space="0" w:color="auto"/>
      </w:divBdr>
    </w:div>
    <w:div w:id="929973416">
      <w:bodyDiv w:val="1"/>
      <w:marLeft w:val="0"/>
      <w:marRight w:val="0"/>
      <w:marTop w:val="0"/>
      <w:marBottom w:val="0"/>
      <w:divBdr>
        <w:top w:val="none" w:sz="0" w:space="0" w:color="auto"/>
        <w:left w:val="none" w:sz="0" w:space="0" w:color="auto"/>
        <w:bottom w:val="none" w:sz="0" w:space="0" w:color="auto"/>
        <w:right w:val="none" w:sz="0" w:space="0" w:color="auto"/>
      </w:divBdr>
    </w:div>
    <w:div w:id="985475596">
      <w:bodyDiv w:val="1"/>
      <w:marLeft w:val="0"/>
      <w:marRight w:val="0"/>
      <w:marTop w:val="0"/>
      <w:marBottom w:val="0"/>
      <w:divBdr>
        <w:top w:val="none" w:sz="0" w:space="0" w:color="auto"/>
        <w:left w:val="none" w:sz="0" w:space="0" w:color="auto"/>
        <w:bottom w:val="none" w:sz="0" w:space="0" w:color="auto"/>
        <w:right w:val="none" w:sz="0" w:space="0" w:color="auto"/>
      </w:divBdr>
    </w:div>
    <w:div w:id="998539196">
      <w:bodyDiv w:val="1"/>
      <w:marLeft w:val="0"/>
      <w:marRight w:val="0"/>
      <w:marTop w:val="0"/>
      <w:marBottom w:val="0"/>
      <w:divBdr>
        <w:top w:val="none" w:sz="0" w:space="0" w:color="auto"/>
        <w:left w:val="none" w:sz="0" w:space="0" w:color="auto"/>
        <w:bottom w:val="none" w:sz="0" w:space="0" w:color="auto"/>
        <w:right w:val="none" w:sz="0" w:space="0" w:color="auto"/>
      </w:divBdr>
    </w:div>
    <w:div w:id="1004623714">
      <w:bodyDiv w:val="1"/>
      <w:marLeft w:val="0"/>
      <w:marRight w:val="0"/>
      <w:marTop w:val="0"/>
      <w:marBottom w:val="0"/>
      <w:divBdr>
        <w:top w:val="none" w:sz="0" w:space="0" w:color="auto"/>
        <w:left w:val="none" w:sz="0" w:space="0" w:color="auto"/>
        <w:bottom w:val="none" w:sz="0" w:space="0" w:color="auto"/>
        <w:right w:val="none" w:sz="0" w:space="0" w:color="auto"/>
      </w:divBdr>
    </w:div>
    <w:div w:id="1005476541">
      <w:bodyDiv w:val="1"/>
      <w:marLeft w:val="0"/>
      <w:marRight w:val="0"/>
      <w:marTop w:val="0"/>
      <w:marBottom w:val="0"/>
      <w:divBdr>
        <w:top w:val="none" w:sz="0" w:space="0" w:color="auto"/>
        <w:left w:val="none" w:sz="0" w:space="0" w:color="auto"/>
        <w:bottom w:val="none" w:sz="0" w:space="0" w:color="auto"/>
        <w:right w:val="none" w:sz="0" w:space="0" w:color="auto"/>
      </w:divBdr>
    </w:div>
    <w:div w:id="1027560211">
      <w:bodyDiv w:val="1"/>
      <w:marLeft w:val="0"/>
      <w:marRight w:val="0"/>
      <w:marTop w:val="0"/>
      <w:marBottom w:val="0"/>
      <w:divBdr>
        <w:top w:val="none" w:sz="0" w:space="0" w:color="auto"/>
        <w:left w:val="none" w:sz="0" w:space="0" w:color="auto"/>
        <w:bottom w:val="none" w:sz="0" w:space="0" w:color="auto"/>
        <w:right w:val="none" w:sz="0" w:space="0" w:color="auto"/>
      </w:divBdr>
    </w:div>
    <w:div w:id="1032266327">
      <w:bodyDiv w:val="1"/>
      <w:marLeft w:val="0"/>
      <w:marRight w:val="0"/>
      <w:marTop w:val="0"/>
      <w:marBottom w:val="0"/>
      <w:divBdr>
        <w:top w:val="none" w:sz="0" w:space="0" w:color="auto"/>
        <w:left w:val="none" w:sz="0" w:space="0" w:color="auto"/>
        <w:bottom w:val="none" w:sz="0" w:space="0" w:color="auto"/>
        <w:right w:val="none" w:sz="0" w:space="0" w:color="auto"/>
      </w:divBdr>
    </w:div>
    <w:div w:id="1053578203">
      <w:bodyDiv w:val="1"/>
      <w:marLeft w:val="0"/>
      <w:marRight w:val="0"/>
      <w:marTop w:val="0"/>
      <w:marBottom w:val="0"/>
      <w:divBdr>
        <w:top w:val="none" w:sz="0" w:space="0" w:color="auto"/>
        <w:left w:val="none" w:sz="0" w:space="0" w:color="auto"/>
        <w:bottom w:val="none" w:sz="0" w:space="0" w:color="auto"/>
        <w:right w:val="none" w:sz="0" w:space="0" w:color="auto"/>
      </w:divBdr>
    </w:div>
    <w:div w:id="1054231555">
      <w:bodyDiv w:val="1"/>
      <w:marLeft w:val="0"/>
      <w:marRight w:val="0"/>
      <w:marTop w:val="0"/>
      <w:marBottom w:val="0"/>
      <w:divBdr>
        <w:top w:val="none" w:sz="0" w:space="0" w:color="auto"/>
        <w:left w:val="none" w:sz="0" w:space="0" w:color="auto"/>
        <w:bottom w:val="none" w:sz="0" w:space="0" w:color="auto"/>
        <w:right w:val="none" w:sz="0" w:space="0" w:color="auto"/>
      </w:divBdr>
    </w:div>
    <w:div w:id="1073115983">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092510315">
      <w:bodyDiv w:val="1"/>
      <w:marLeft w:val="0"/>
      <w:marRight w:val="0"/>
      <w:marTop w:val="0"/>
      <w:marBottom w:val="0"/>
      <w:divBdr>
        <w:top w:val="none" w:sz="0" w:space="0" w:color="auto"/>
        <w:left w:val="none" w:sz="0" w:space="0" w:color="auto"/>
        <w:bottom w:val="none" w:sz="0" w:space="0" w:color="auto"/>
        <w:right w:val="none" w:sz="0" w:space="0" w:color="auto"/>
      </w:divBdr>
    </w:div>
    <w:div w:id="1099104767">
      <w:bodyDiv w:val="1"/>
      <w:marLeft w:val="0"/>
      <w:marRight w:val="0"/>
      <w:marTop w:val="0"/>
      <w:marBottom w:val="0"/>
      <w:divBdr>
        <w:top w:val="none" w:sz="0" w:space="0" w:color="auto"/>
        <w:left w:val="none" w:sz="0" w:space="0" w:color="auto"/>
        <w:bottom w:val="none" w:sz="0" w:space="0" w:color="auto"/>
        <w:right w:val="none" w:sz="0" w:space="0" w:color="auto"/>
      </w:divBdr>
    </w:div>
    <w:div w:id="1106971155">
      <w:bodyDiv w:val="1"/>
      <w:marLeft w:val="0"/>
      <w:marRight w:val="0"/>
      <w:marTop w:val="0"/>
      <w:marBottom w:val="0"/>
      <w:divBdr>
        <w:top w:val="none" w:sz="0" w:space="0" w:color="auto"/>
        <w:left w:val="none" w:sz="0" w:space="0" w:color="auto"/>
        <w:bottom w:val="none" w:sz="0" w:space="0" w:color="auto"/>
        <w:right w:val="none" w:sz="0" w:space="0" w:color="auto"/>
      </w:divBdr>
    </w:div>
    <w:div w:id="1133332299">
      <w:bodyDiv w:val="1"/>
      <w:marLeft w:val="0"/>
      <w:marRight w:val="0"/>
      <w:marTop w:val="0"/>
      <w:marBottom w:val="0"/>
      <w:divBdr>
        <w:top w:val="none" w:sz="0" w:space="0" w:color="auto"/>
        <w:left w:val="none" w:sz="0" w:space="0" w:color="auto"/>
        <w:bottom w:val="none" w:sz="0" w:space="0" w:color="auto"/>
        <w:right w:val="none" w:sz="0" w:space="0" w:color="auto"/>
      </w:divBdr>
    </w:div>
    <w:div w:id="1172531478">
      <w:bodyDiv w:val="1"/>
      <w:marLeft w:val="0"/>
      <w:marRight w:val="0"/>
      <w:marTop w:val="0"/>
      <w:marBottom w:val="0"/>
      <w:divBdr>
        <w:top w:val="none" w:sz="0" w:space="0" w:color="auto"/>
        <w:left w:val="none" w:sz="0" w:space="0" w:color="auto"/>
        <w:bottom w:val="none" w:sz="0" w:space="0" w:color="auto"/>
        <w:right w:val="none" w:sz="0" w:space="0" w:color="auto"/>
      </w:divBdr>
      <w:divsChild>
        <w:div w:id="1158694649">
          <w:marLeft w:val="547"/>
          <w:marRight w:val="0"/>
          <w:marTop w:val="0"/>
          <w:marBottom w:val="0"/>
          <w:divBdr>
            <w:top w:val="none" w:sz="0" w:space="0" w:color="auto"/>
            <w:left w:val="none" w:sz="0" w:space="0" w:color="auto"/>
            <w:bottom w:val="none" w:sz="0" w:space="0" w:color="auto"/>
            <w:right w:val="none" w:sz="0" w:space="0" w:color="auto"/>
          </w:divBdr>
        </w:div>
        <w:div w:id="2108580618">
          <w:marLeft w:val="547"/>
          <w:marRight w:val="0"/>
          <w:marTop w:val="0"/>
          <w:marBottom w:val="0"/>
          <w:divBdr>
            <w:top w:val="none" w:sz="0" w:space="0" w:color="auto"/>
            <w:left w:val="none" w:sz="0" w:space="0" w:color="auto"/>
            <w:bottom w:val="none" w:sz="0" w:space="0" w:color="auto"/>
            <w:right w:val="none" w:sz="0" w:space="0" w:color="auto"/>
          </w:divBdr>
        </w:div>
        <w:div w:id="885916041">
          <w:marLeft w:val="547"/>
          <w:marRight w:val="0"/>
          <w:marTop w:val="0"/>
          <w:marBottom w:val="0"/>
          <w:divBdr>
            <w:top w:val="none" w:sz="0" w:space="0" w:color="auto"/>
            <w:left w:val="none" w:sz="0" w:space="0" w:color="auto"/>
            <w:bottom w:val="none" w:sz="0" w:space="0" w:color="auto"/>
            <w:right w:val="none" w:sz="0" w:space="0" w:color="auto"/>
          </w:divBdr>
        </w:div>
        <w:div w:id="361126703">
          <w:marLeft w:val="547"/>
          <w:marRight w:val="0"/>
          <w:marTop w:val="0"/>
          <w:marBottom w:val="0"/>
          <w:divBdr>
            <w:top w:val="none" w:sz="0" w:space="0" w:color="auto"/>
            <w:left w:val="none" w:sz="0" w:space="0" w:color="auto"/>
            <w:bottom w:val="none" w:sz="0" w:space="0" w:color="auto"/>
            <w:right w:val="none" w:sz="0" w:space="0" w:color="auto"/>
          </w:divBdr>
        </w:div>
        <w:div w:id="469901272">
          <w:marLeft w:val="547"/>
          <w:marRight w:val="0"/>
          <w:marTop w:val="0"/>
          <w:marBottom w:val="0"/>
          <w:divBdr>
            <w:top w:val="none" w:sz="0" w:space="0" w:color="auto"/>
            <w:left w:val="none" w:sz="0" w:space="0" w:color="auto"/>
            <w:bottom w:val="none" w:sz="0" w:space="0" w:color="auto"/>
            <w:right w:val="none" w:sz="0" w:space="0" w:color="auto"/>
          </w:divBdr>
        </w:div>
        <w:div w:id="451093362">
          <w:marLeft w:val="1253"/>
          <w:marRight w:val="0"/>
          <w:marTop w:val="0"/>
          <w:marBottom w:val="0"/>
          <w:divBdr>
            <w:top w:val="none" w:sz="0" w:space="0" w:color="auto"/>
            <w:left w:val="none" w:sz="0" w:space="0" w:color="auto"/>
            <w:bottom w:val="none" w:sz="0" w:space="0" w:color="auto"/>
            <w:right w:val="none" w:sz="0" w:space="0" w:color="auto"/>
          </w:divBdr>
        </w:div>
        <w:div w:id="1800874901">
          <w:marLeft w:val="547"/>
          <w:marRight w:val="0"/>
          <w:marTop w:val="0"/>
          <w:marBottom w:val="0"/>
          <w:divBdr>
            <w:top w:val="none" w:sz="0" w:space="0" w:color="auto"/>
            <w:left w:val="none" w:sz="0" w:space="0" w:color="auto"/>
            <w:bottom w:val="none" w:sz="0" w:space="0" w:color="auto"/>
            <w:right w:val="none" w:sz="0" w:space="0" w:color="auto"/>
          </w:divBdr>
        </w:div>
        <w:div w:id="1115951270">
          <w:marLeft w:val="1253"/>
          <w:marRight w:val="0"/>
          <w:marTop w:val="0"/>
          <w:marBottom w:val="0"/>
          <w:divBdr>
            <w:top w:val="none" w:sz="0" w:space="0" w:color="auto"/>
            <w:left w:val="none" w:sz="0" w:space="0" w:color="auto"/>
            <w:bottom w:val="none" w:sz="0" w:space="0" w:color="auto"/>
            <w:right w:val="none" w:sz="0" w:space="0" w:color="auto"/>
          </w:divBdr>
        </w:div>
      </w:divsChild>
    </w:div>
    <w:div w:id="1176726228">
      <w:bodyDiv w:val="1"/>
      <w:marLeft w:val="0"/>
      <w:marRight w:val="0"/>
      <w:marTop w:val="0"/>
      <w:marBottom w:val="0"/>
      <w:divBdr>
        <w:top w:val="none" w:sz="0" w:space="0" w:color="auto"/>
        <w:left w:val="none" w:sz="0" w:space="0" w:color="auto"/>
        <w:bottom w:val="none" w:sz="0" w:space="0" w:color="auto"/>
        <w:right w:val="none" w:sz="0" w:space="0" w:color="auto"/>
      </w:divBdr>
    </w:div>
    <w:div w:id="1182931830">
      <w:bodyDiv w:val="1"/>
      <w:marLeft w:val="0"/>
      <w:marRight w:val="0"/>
      <w:marTop w:val="0"/>
      <w:marBottom w:val="0"/>
      <w:divBdr>
        <w:top w:val="none" w:sz="0" w:space="0" w:color="auto"/>
        <w:left w:val="none" w:sz="0" w:space="0" w:color="auto"/>
        <w:bottom w:val="none" w:sz="0" w:space="0" w:color="auto"/>
        <w:right w:val="none" w:sz="0" w:space="0" w:color="auto"/>
      </w:divBdr>
    </w:div>
    <w:div w:id="1213613165">
      <w:bodyDiv w:val="1"/>
      <w:marLeft w:val="0"/>
      <w:marRight w:val="0"/>
      <w:marTop w:val="0"/>
      <w:marBottom w:val="0"/>
      <w:divBdr>
        <w:top w:val="none" w:sz="0" w:space="0" w:color="auto"/>
        <w:left w:val="none" w:sz="0" w:space="0" w:color="auto"/>
        <w:bottom w:val="none" w:sz="0" w:space="0" w:color="auto"/>
        <w:right w:val="none" w:sz="0" w:space="0" w:color="auto"/>
      </w:divBdr>
    </w:div>
    <w:div w:id="1238318550">
      <w:bodyDiv w:val="1"/>
      <w:marLeft w:val="0"/>
      <w:marRight w:val="0"/>
      <w:marTop w:val="0"/>
      <w:marBottom w:val="0"/>
      <w:divBdr>
        <w:top w:val="none" w:sz="0" w:space="0" w:color="auto"/>
        <w:left w:val="none" w:sz="0" w:space="0" w:color="auto"/>
        <w:bottom w:val="none" w:sz="0" w:space="0" w:color="auto"/>
        <w:right w:val="none" w:sz="0" w:space="0" w:color="auto"/>
      </w:divBdr>
    </w:div>
    <w:div w:id="1253315198">
      <w:bodyDiv w:val="1"/>
      <w:marLeft w:val="0"/>
      <w:marRight w:val="0"/>
      <w:marTop w:val="0"/>
      <w:marBottom w:val="0"/>
      <w:divBdr>
        <w:top w:val="none" w:sz="0" w:space="0" w:color="auto"/>
        <w:left w:val="none" w:sz="0" w:space="0" w:color="auto"/>
        <w:bottom w:val="none" w:sz="0" w:space="0" w:color="auto"/>
        <w:right w:val="none" w:sz="0" w:space="0" w:color="auto"/>
      </w:divBdr>
    </w:div>
    <w:div w:id="1258365301">
      <w:bodyDiv w:val="1"/>
      <w:marLeft w:val="0"/>
      <w:marRight w:val="0"/>
      <w:marTop w:val="0"/>
      <w:marBottom w:val="0"/>
      <w:divBdr>
        <w:top w:val="none" w:sz="0" w:space="0" w:color="auto"/>
        <w:left w:val="none" w:sz="0" w:space="0" w:color="auto"/>
        <w:bottom w:val="none" w:sz="0" w:space="0" w:color="auto"/>
        <w:right w:val="none" w:sz="0" w:space="0" w:color="auto"/>
      </w:divBdr>
    </w:div>
    <w:div w:id="1273366614">
      <w:bodyDiv w:val="1"/>
      <w:marLeft w:val="0"/>
      <w:marRight w:val="0"/>
      <w:marTop w:val="0"/>
      <w:marBottom w:val="0"/>
      <w:divBdr>
        <w:top w:val="none" w:sz="0" w:space="0" w:color="auto"/>
        <w:left w:val="none" w:sz="0" w:space="0" w:color="auto"/>
        <w:bottom w:val="none" w:sz="0" w:space="0" w:color="auto"/>
        <w:right w:val="none" w:sz="0" w:space="0" w:color="auto"/>
      </w:divBdr>
    </w:div>
    <w:div w:id="1289628439">
      <w:bodyDiv w:val="1"/>
      <w:marLeft w:val="0"/>
      <w:marRight w:val="0"/>
      <w:marTop w:val="0"/>
      <w:marBottom w:val="0"/>
      <w:divBdr>
        <w:top w:val="none" w:sz="0" w:space="0" w:color="auto"/>
        <w:left w:val="none" w:sz="0" w:space="0" w:color="auto"/>
        <w:bottom w:val="none" w:sz="0" w:space="0" w:color="auto"/>
        <w:right w:val="none" w:sz="0" w:space="0" w:color="auto"/>
      </w:divBdr>
    </w:div>
    <w:div w:id="1320034219">
      <w:bodyDiv w:val="1"/>
      <w:marLeft w:val="0"/>
      <w:marRight w:val="0"/>
      <w:marTop w:val="0"/>
      <w:marBottom w:val="0"/>
      <w:divBdr>
        <w:top w:val="none" w:sz="0" w:space="0" w:color="auto"/>
        <w:left w:val="none" w:sz="0" w:space="0" w:color="auto"/>
        <w:bottom w:val="none" w:sz="0" w:space="0" w:color="auto"/>
        <w:right w:val="none" w:sz="0" w:space="0" w:color="auto"/>
      </w:divBdr>
    </w:div>
    <w:div w:id="1338315093">
      <w:bodyDiv w:val="1"/>
      <w:marLeft w:val="0"/>
      <w:marRight w:val="0"/>
      <w:marTop w:val="0"/>
      <w:marBottom w:val="0"/>
      <w:divBdr>
        <w:top w:val="none" w:sz="0" w:space="0" w:color="auto"/>
        <w:left w:val="none" w:sz="0" w:space="0" w:color="auto"/>
        <w:bottom w:val="none" w:sz="0" w:space="0" w:color="auto"/>
        <w:right w:val="none" w:sz="0" w:space="0" w:color="auto"/>
      </w:divBdr>
    </w:div>
    <w:div w:id="1344166405">
      <w:bodyDiv w:val="1"/>
      <w:marLeft w:val="0"/>
      <w:marRight w:val="0"/>
      <w:marTop w:val="0"/>
      <w:marBottom w:val="0"/>
      <w:divBdr>
        <w:top w:val="none" w:sz="0" w:space="0" w:color="auto"/>
        <w:left w:val="none" w:sz="0" w:space="0" w:color="auto"/>
        <w:bottom w:val="none" w:sz="0" w:space="0" w:color="auto"/>
        <w:right w:val="none" w:sz="0" w:space="0" w:color="auto"/>
      </w:divBdr>
    </w:div>
    <w:div w:id="1360812566">
      <w:bodyDiv w:val="1"/>
      <w:marLeft w:val="0"/>
      <w:marRight w:val="0"/>
      <w:marTop w:val="0"/>
      <w:marBottom w:val="0"/>
      <w:divBdr>
        <w:top w:val="none" w:sz="0" w:space="0" w:color="auto"/>
        <w:left w:val="none" w:sz="0" w:space="0" w:color="auto"/>
        <w:bottom w:val="none" w:sz="0" w:space="0" w:color="auto"/>
        <w:right w:val="none" w:sz="0" w:space="0" w:color="auto"/>
      </w:divBdr>
    </w:div>
    <w:div w:id="1367101831">
      <w:bodyDiv w:val="1"/>
      <w:marLeft w:val="0"/>
      <w:marRight w:val="0"/>
      <w:marTop w:val="0"/>
      <w:marBottom w:val="0"/>
      <w:divBdr>
        <w:top w:val="none" w:sz="0" w:space="0" w:color="auto"/>
        <w:left w:val="none" w:sz="0" w:space="0" w:color="auto"/>
        <w:bottom w:val="none" w:sz="0" w:space="0" w:color="auto"/>
        <w:right w:val="none" w:sz="0" w:space="0" w:color="auto"/>
      </w:divBdr>
    </w:div>
    <w:div w:id="1377586669">
      <w:bodyDiv w:val="1"/>
      <w:marLeft w:val="0"/>
      <w:marRight w:val="0"/>
      <w:marTop w:val="0"/>
      <w:marBottom w:val="0"/>
      <w:divBdr>
        <w:top w:val="none" w:sz="0" w:space="0" w:color="auto"/>
        <w:left w:val="none" w:sz="0" w:space="0" w:color="auto"/>
        <w:bottom w:val="none" w:sz="0" w:space="0" w:color="auto"/>
        <w:right w:val="none" w:sz="0" w:space="0" w:color="auto"/>
      </w:divBdr>
    </w:div>
    <w:div w:id="1380209375">
      <w:bodyDiv w:val="1"/>
      <w:marLeft w:val="0"/>
      <w:marRight w:val="0"/>
      <w:marTop w:val="0"/>
      <w:marBottom w:val="0"/>
      <w:divBdr>
        <w:top w:val="none" w:sz="0" w:space="0" w:color="auto"/>
        <w:left w:val="none" w:sz="0" w:space="0" w:color="auto"/>
        <w:bottom w:val="none" w:sz="0" w:space="0" w:color="auto"/>
        <w:right w:val="none" w:sz="0" w:space="0" w:color="auto"/>
      </w:divBdr>
    </w:div>
    <w:div w:id="1406420465">
      <w:bodyDiv w:val="1"/>
      <w:marLeft w:val="0"/>
      <w:marRight w:val="0"/>
      <w:marTop w:val="0"/>
      <w:marBottom w:val="0"/>
      <w:divBdr>
        <w:top w:val="none" w:sz="0" w:space="0" w:color="auto"/>
        <w:left w:val="none" w:sz="0" w:space="0" w:color="auto"/>
        <w:bottom w:val="none" w:sz="0" w:space="0" w:color="auto"/>
        <w:right w:val="none" w:sz="0" w:space="0" w:color="auto"/>
      </w:divBdr>
    </w:div>
    <w:div w:id="1420062058">
      <w:bodyDiv w:val="1"/>
      <w:marLeft w:val="0"/>
      <w:marRight w:val="0"/>
      <w:marTop w:val="0"/>
      <w:marBottom w:val="0"/>
      <w:divBdr>
        <w:top w:val="none" w:sz="0" w:space="0" w:color="auto"/>
        <w:left w:val="none" w:sz="0" w:space="0" w:color="auto"/>
        <w:bottom w:val="none" w:sz="0" w:space="0" w:color="auto"/>
        <w:right w:val="none" w:sz="0" w:space="0" w:color="auto"/>
      </w:divBdr>
    </w:div>
    <w:div w:id="1426730967">
      <w:bodyDiv w:val="1"/>
      <w:marLeft w:val="0"/>
      <w:marRight w:val="0"/>
      <w:marTop w:val="0"/>
      <w:marBottom w:val="0"/>
      <w:divBdr>
        <w:top w:val="none" w:sz="0" w:space="0" w:color="auto"/>
        <w:left w:val="none" w:sz="0" w:space="0" w:color="auto"/>
        <w:bottom w:val="none" w:sz="0" w:space="0" w:color="auto"/>
        <w:right w:val="none" w:sz="0" w:space="0" w:color="auto"/>
      </w:divBdr>
    </w:div>
    <w:div w:id="1432773606">
      <w:bodyDiv w:val="1"/>
      <w:marLeft w:val="0"/>
      <w:marRight w:val="0"/>
      <w:marTop w:val="0"/>
      <w:marBottom w:val="0"/>
      <w:divBdr>
        <w:top w:val="none" w:sz="0" w:space="0" w:color="auto"/>
        <w:left w:val="none" w:sz="0" w:space="0" w:color="auto"/>
        <w:bottom w:val="none" w:sz="0" w:space="0" w:color="auto"/>
        <w:right w:val="none" w:sz="0" w:space="0" w:color="auto"/>
      </w:divBdr>
    </w:div>
    <w:div w:id="1436900636">
      <w:bodyDiv w:val="1"/>
      <w:marLeft w:val="0"/>
      <w:marRight w:val="0"/>
      <w:marTop w:val="0"/>
      <w:marBottom w:val="0"/>
      <w:divBdr>
        <w:top w:val="none" w:sz="0" w:space="0" w:color="auto"/>
        <w:left w:val="none" w:sz="0" w:space="0" w:color="auto"/>
        <w:bottom w:val="none" w:sz="0" w:space="0" w:color="auto"/>
        <w:right w:val="none" w:sz="0" w:space="0" w:color="auto"/>
      </w:divBdr>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455902725">
      <w:bodyDiv w:val="1"/>
      <w:marLeft w:val="0"/>
      <w:marRight w:val="0"/>
      <w:marTop w:val="0"/>
      <w:marBottom w:val="0"/>
      <w:divBdr>
        <w:top w:val="none" w:sz="0" w:space="0" w:color="auto"/>
        <w:left w:val="none" w:sz="0" w:space="0" w:color="auto"/>
        <w:bottom w:val="none" w:sz="0" w:space="0" w:color="auto"/>
        <w:right w:val="none" w:sz="0" w:space="0" w:color="auto"/>
      </w:divBdr>
    </w:div>
    <w:div w:id="1458907737">
      <w:bodyDiv w:val="1"/>
      <w:marLeft w:val="0"/>
      <w:marRight w:val="0"/>
      <w:marTop w:val="0"/>
      <w:marBottom w:val="0"/>
      <w:divBdr>
        <w:top w:val="none" w:sz="0" w:space="0" w:color="auto"/>
        <w:left w:val="none" w:sz="0" w:space="0" w:color="auto"/>
        <w:bottom w:val="none" w:sz="0" w:space="0" w:color="auto"/>
        <w:right w:val="none" w:sz="0" w:space="0" w:color="auto"/>
      </w:divBdr>
    </w:div>
    <w:div w:id="1468085217">
      <w:bodyDiv w:val="1"/>
      <w:marLeft w:val="0"/>
      <w:marRight w:val="0"/>
      <w:marTop w:val="0"/>
      <w:marBottom w:val="0"/>
      <w:divBdr>
        <w:top w:val="none" w:sz="0" w:space="0" w:color="auto"/>
        <w:left w:val="none" w:sz="0" w:space="0" w:color="auto"/>
        <w:bottom w:val="none" w:sz="0" w:space="0" w:color="auto"/>
        <w:right w:val="none" w:sz="0" w:space="0" w:color="auto"/>
      </w:divBdr>
    </w:div>
    <w:div w:id="1476291974">
      <w:bodyDiv w:val="1"/>
      <w:marLeft w:val="0"/>
      <w:marRight w:val="0"/>
      <w:marTop w:val="0"/>
      <w:marBottom w:val="0"/>
      <w:divBdr>
        <w:top w:val="none" w:sz="0" w:space="0" w:color="auto"/>
        <w:left w:val="none" w:sz="0" w:space="0" w:color="auto"/>
        <w:bottom w:val="none" w:sz="0" w:space="0" w:color="auto"/>
        <w:right w:val="none" w:sz="0" w:space="0" w:color="auto"/>
      </w:divBdr>
      <w:divsChild>
        <w:div w:id="1106654921">
          <w:marLeft w:val="547"/>
          <w:marRight w:val="0"/>
          <w:marTop w:val="0"/>
          <w:marBottom w:val="0"/>
          <w:divBdr>
            <w:top w:val="none" w:sz="0" w:space="0" w:color="auto"/>
            <w:left w:val="none" w:sz="0" w:space="0" w:color="auto"/>
            <w:bottom w:val="none" w:sz="0" w:space="0" w:color="auto"/>
            <w:right w:val="none" w:sz="0" w:space="0" w:color="auto"/>
          </w:divBdr>
        </w:div>
        <w:div w:id="1786852966">
          <w:marLeft w:val="1166"/>
          <w:marRight w:val="0"/>
          <w:marTop w:val="0"/>
          <w:marBottom w:val="0"/>
          <w:divBdr>
            <w:top w:val="none" w:sz="0" w:space="0" w:color="auto"/>
            <w:left w:val="none" w:sz="0" w:space="0" w:color="auto"/>
            <w:bottom w:val="none" w:sz="0" w:space="0" w:color="auto"/>
            <w:right w:val="none" w:sz="0" w:space="0" w:color="auto"/>
          </w:divBdr>
        </w:div>
        <w:div w:id="1271160174">
          <w:marLeft w:val="1166"/>
          <w:marRight w:val="0"/>
          <w:marTop w:val="0"/>
          <w:marBottom w:val="0"/>
          <w:divBdr>
            <w:top w:val="none" w:sz="0" w:space="0" w:color="auto"/>
            <w:left w:val="none" w:sz="0" w:space="0" w:color="auto"/>
            <w:bottom w:val="none" w:sz="0" w:space="0" w:color="auto"/>
            <w:right w:val="none" w:sz="0" w:space="0" w:color="auto"/>
          </w:divBdr>
        </w:div>
        <w:div w:id="814881258">
          <w:marLeft w:val="1166"/>
          <w:marRight w:val="0"/>
          <w:marTop w:val="0"/>
          <w:marBottom w:val="0"/>
          <w:divBdr>
            <w:top w:val="none" w:sz="0" w:space="0" w:color="auto"/>
            <w:left w:val="none" w:sz="0" w:space="0" w:color="auto"/>
            <w:bottom w:val="none" w:sz="0" w:space="0" w:color="auto"/>
            <w:right w:val="none" w:sz="0" w:space="0" w:color="auto"/>
          </w:divBdr>
        </w:div>
        <w:div w:id="1555239677">
          <w:marLeft w:val="547"/>
          <w:marRight w:val="0"/>
          <w:marTop w:val="0"/>
          <w:marBottom w:val="0"/>
          <w:divBdr>
            <w:top w:val="none" w:sz="0" w:space="0" w:color="auto"/>
            <w:left w:val="none" w:sz="0" w:space="0" w:color="auto"/>
            <w:bottom w:val="none" w:sz="0" w:space="0" w:color="auto"/>
            <w:right w:val="none" w:sz="0" w:space="0" w:color="auto"/>
          </w:divBdr>
        </w:div>
        <w:div w:id="85807878">
          <w:marLeft w:val="1166"/>
          <w:marRight w:val="0"/>
          <w:marTop w:val="0"/>
          <w:marBottom w:val="0"/>
          <w:divBdr>
            <w:top w:val="none" w:sz="0" w:space="0" w:color="auto"/>
            <w:left w:val="none" w:sz="0" w:space="0" w:color="auto"/>
            <w:bottom w:val="none" w:sz="0" w:space="0" w:color="auto"/>
            <w:right w:val="none" w:sz="0" w:space="0" w:color="auto"/>
          </w:divBdr>
        </w:div>
        <w:div w:id="1305889075">
          <w:marLeft w:val="1166"/>
          <w:marRight w:val="0"/>
          <w:marTop w:val="0"/>
          <w:marBottom w:val="0"/>
          <w:divBdr>
            <w:top w:val="none" w:sz="0" w:space="0" w:color="auto"/>
            <w:left w:val="none" w:sz="0" w:space="0" w:color="auto"/>
            <w:bottom w:val="none" w:sz="0" w:space="0" w:color="auto"/>
            <w:right w:val="none" w:sz="0" w:space="0" w:color="auto"/>
          </w:divBdr>
        </w:div>
        <w:div w:id="1322657237">
          <w:marLeft w:val="1166"/>
          <w:marRight w:val="0"/>
          <w:marTop w:val="0"/>
          <w:marBottom w:val="0"/>
          <w:divBdr>
            <w:top w:val="none" w:sz="0" w:space="0" w:color="auto"/>
            <w:left w:val="none" w:sz="0" w:space="0" w:color="auto"/>
            <w:bottom w:val="none" w:sz="0" w:space="0" w:color="auto"/>
            <w:right w:val="none" w:sz="0" w:space="0" w:color="auto"/>
          </w:divBdr>
        </w:div>
        <w:div w:id="703360298">
          <w:marLeft w:val="1166"/>
          <w:marRight w:val="0"/>
          <w:marTop w:val="0"/>
          <w:marBottom w:val="0"/>
          <w:divBdr>
            <w:top w:val="none" w:sz="0" w:space="0" w:color="auto"/>
            <w:left w:val="none" w:sz="0" w:space="0" w:color="auto"/>
            <w:bottom w:val="none" w:sz="0" w:space="0" w:color="auto"/>
            <w:right w:val="none" w:sz="0" w:space="0" w:color="auto"/>
          </w:divBdr>
        </w:div>
        <w:div w:id="2049598457">
          <w:marLeft w:val="1166"/>
          <w:marRight w:val="0"/>
          <w:marTop w:val="0"/>
          <w:marBottom w:val="0"/>
          <w:divBdr>
            <w:top w:val="none" w:sz="0" w:space="0" w:color="auto"/>
            <w:left w:val="none" w:sz="0" w:space="0" w:color="auto"/>
            <w:bottom w:val="none" w:sz="0" w:space="0" w:color="auto"/>
            <w:right w:val="none" w:sz="0" w:space="0" w:color="auto"/>
          </w:divBdr>
        </w:div>
        <w:div w:id="751315132">
          <w:marLeft w:val="547"/>
          <w:marRight w:val="0"/>
          <w:marTop w:val="0"/>
          <w:marBottom w:val="0"/>
          <w:divBdr>
            <w:top w:val="none" w:sz="0" w:space="0" w:color="auto"/>
            <w:left w:val="none" w:sz="0" w:space="0" w:color="auto"/>
            <w:bottom w:val="none" w:sz="0" w:space="0" w:color="auto"/>
            <w:right w:val="none" w:sz="0" w:space="0" w:color="auto"/>
          </w:divBdr>
        </w:div>
      </w:divsChild>
    </w:div>
    <w:div w:id="1480464276">
      <w:bodyDiv w:val="1"/>
      <w:marLeft w:val="0"/>
      <w:marRight w:val="0"/>
      <w:marTop w:val="0"/>
      <w:marBottom w:val="0"/>
      <w:divBdr>
        <w:top w:val="none" w:sz="0" w:space="0" w:color="auto"/>
        <w:left w:val="none" w:sz="0" w:space="0" w:color="auto"/>
        <w:bottom w:val="none" w:sz="0" w:space="0" w:color="auto"/>
        <w:right w:val="none" w:sz="0" w:space="0" w:color="auto"/>
      </w:divBdr>
    </w:div>
    <w:div w:id="1495681353">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27401660">
      <w:bodyDiv w:val="1"/>
      <w:marLeft w:val="0"/>
      <w:marRight w:val="0"/>
      <w:marTop w:val="0"/>
      <w:marBottom w:val="0"/>
      <w:divBdr>
        <w:top w:val="none" w:sz="0" w:space="0" w:color="auto"/>
        <w:left w:val="none" w:sz="0" w:space="0" w:color="auto"/>
        <w:bottom w:val="none" w:sz="0" w:space="0" w:color="auto"/>
        <w:right w:val="none" w:sz="0" w:space="0" w:color="auto"/>
      </w:divBdr>
    </w:div>
    <w:div w:id="1550610102">
      <w:bodyDiv w:val="1"/>
      <w:marLeft w:val="0"/>
      <w:marRight w:val="0"/>
      <w:marTop w:val="0"/>
      <w:marBottom w:val="0"/>
      <w:divBdr>
        <w:top w:val="none" w:sz="0" w:space="0" w:color="auto"/>
        <w:left w:val="none" w:sz="0" w:space="0" w:color="auto"/>
        <w:bottom w:val="none" w:sz="0" w:space="0" w:color="auto"/>
        <w:right w:val="none" w:sz="0" w:space="0" w:color="auto"/>
      </w:divBdr>
    </w:div>
    <w:div w:id="1574706029">
      <w:bodyDiv w:val="1"/>
      <w:marLeft w:val="0"/>
      <w:marRight w:val="0"/>
      <w:marTop w:val="0"/>
      <w:marBottom w:val="0"/>
      <w:divBdr>
        <w:top w:val="none" w:sz="0" w:space="0" w:color="auto"/>
        <w:left w:val="none" w:sz="0" w:space="0" w:color="auto"/>
        <w:bottom w:val="none" w:sz="0" w:space="0" w:color="auto"/>
        <w:right w:val="none" w:sz="0" w:space="0" w:color="auto"/>
      </w:divBdr>
      <w:divsChild>
        <w:div w:id="674460372">
          <w:marLeft w:val="994"/>
          <w:marRight w:val="0"/>
          <w:marTop w:val="0"/>
          <w:marBottom w:val="0"/>
          <w:divBdr>
            <w:top w:val="none" w:sz="0" w:space="0" w:color="auto"/>
            <w:left w:val="none" w:sz="0" w:space="0" w:color="auto"/>
            <w:bottom w:val="none" w:sz="0" w:space="0" w:color="auto"/>
            <w:right w:val="none" w:sz="0" w:space="0" w:color="auto"/>
          </w:divBdr>
        </w:div>
        <w:div w:id="1255938936">
          <w:marLeft w:val="1714"/>
          <w:marRight w:val="0"/>
          <w:marTop w:val="0"/>
          <w:marBottom w:val="0"/>
          <w:divBdr>
            <w:top w:val="none" w:sz="0" w:space="0" w:color="auto"/>
            <w:left w:val="none" w:sz="0" w:space="0" w:color="auto"/>
            <w:bottom w:val="none" w:sz="0" w:space="0" w:color="auto"/>
            <w:right w:val="none" w:sz="0" w:space="0" w:color="auto"/>
          </w:divBdr>
        </w:div>
      </w:divsChild>
    </w:div>
    <w:div w:id="1579821382">
      <w:bodyDiv w:val="1"/>
      <w:marLeft w:val="0"/>
      <w:marRight w:val="0"/>
      <w:marTop w:val="0"/>
      <w:marBottom w:val="0"/>
      <w:divBdr>
        <w:top w:val="none" w:sz="0" w:space="0" w:color="auto"/>
        <w:left w:val="none" w:sz="0" w:space="0" w:color="auto"/>
        <w:bottom w:val="none" w:sz="0" w:space="0" w:color="auto"/>
        <w:right w:val="none" w:sz="0" w:space="0" w:color="auto"/>
      </w:divBdr>
    </w:div>
    <w:div w:id="1616254815">
      <w:bodyDiv w:val="1"/>
      <w:marLeft w:val="0"/>
      <w:marRight w:val="0"/>
      <w:marTop w:val="0"/>
      <w:marBottom w:val="0"/>
      <w:divBdr>
        <w:top w:val="none" w:sz="0" w:space="0" w:color="auto"/>
        <w:left w:val="none" w:sz="0" w:space="0" w:color="auto"/>
        <w:bottom w:val="none" w:sz="0" w:space="0" w:color="auto"/>
        <w:right w:val="none" w:sz="0" w:space="0" w:color="auto"/>
      </w:divBdr>
    </w:div>
    <w:div w:id="1646812616">
      <w:bodyDiv w:val="1"/>
      <w:marLeft w:val="0"/>
      <w:marRight w:val="0"/>
      <w:marTop w:val="0"/>
      <w:marBottom w:val="0"/>
      <w:divBdr>
        <w:top w:val="none" w:sz="0" w:space="0" w:color="auto"/>
        <w:left w:val="none" w:sz="0" w:space="0" w:color="auto"/>
        <w:bottom w:val="none" w:sz="0" w:space="0" w:color="auto"/>
        <w:right w:val="none" w:sz="0" w:space="0" w:color="auto"/>
      </w:divBdr>
      <w:divsChild>
        <w:div w:id="682360864">
          <w:marLeft w:val="720"/>
          <w:marRight w:val="0"/>
          <w:marTop w:val="0"/>
          <w:marBottom w:val="0"/>
          <w:divBdr>
            <w:top w:val="none" w:sz="0" w:space="0" w:color="auto"/>
            <w:left w:val="none" w:sz="0" w:space="0" w:color="auto"/>
            <w:bottom w:val="none" w:sz="0" w:space="0" w:color="auto"/>
            <w:right w:val="none" w:sz="0" w:space="0" w:color="auto"/>
          </w:divBdr>
        </w:div>
      </w:divsChild>
    </w:div>
    <w:div w:id="1655639165">
      <w:bodyDiv w:val="1"/>
      <w:marLeft w:val="0"/>
      <w:marRight w:val="0"/>
      <w:marTop w:val="0"/>
      <w:marBottom w:val="0"/>
      <w:divBdr>
        <w:top w:val="none" w:sz="0" w:space="0" w:color="auto"/>
        <w:left w:val="none" w:sz="0" w:space="0" w:color="auto"/>
        <w:bottom w:val="none" w:sz="0" w:space="0" w:color="auto"/>
        <w:right w:val="none" w:sz="0" w:space="0" w:color="auto"/>
      </w:divBdr>
    </w:div>
    <w:div w:id="1690179277">
      <w:bodyDiv w:val="1"/>
      <w:marLeft w:val="0"/>
      <w:marRight w:val="0"/>
      <w:marTop w:val="0"/>
      <w:marBottom w:val="0"/>
      <w:divBdr>
        <w:top w:val="none" w:sz="0" w:space="0" w:color="auto"/>
        <w:left w:val="none" w:sz="0" w:space="0" w:color="auto"/>
        <w:bottom w:val="none" w:sz="0" w:space="0" w:color="auto"/>
        <w:right w:val="none" w:sz="0" w:space="0" w:color="auto"/>
      </w:divBdr>
    </w:div>
    <w:div w:id="1723557395">
      <w:bodyDiv w:val="1"/>
      <w:marLeft w:val="0"/>
      <w:marRight w:val="0"/>
      <w:marTop w:val="0"/>
      <w:marBottom w:val="0"/>
      <w:divBdr>
        <w:top w:val="none" w:sz="0" w:space="0" w:color="auto"/>
        <w:left w:val="none" w:sz="0" w:space="0" w:color="auto"/>
        <w:bottom w:val="none" w:sz="0" w:space="0" w:color="auto"/>
        <w:right w:val="none" w:sz="0" w:space="0" w:color="auto"/>
      </w:divBdr>
    </w:div>
    <w:div w:id="1728533587">
      <w:bodyDiv w:val="1"/>
      <w:marLeft w:val="0"/>
      <w:marRight w:val="0"/>
      <w:marTop w:val="0"/>
      <w:marBottom w:val="0"/>
      <w:divBdr>
        <w:top w:val="none" w:sz="0" w:space="0" w:color="auto"/>
        <w:left w:val="none" w:sz="0" w:space="0" w:color="auto"/>
        <w:bottom w:val="none" w:sz="0" w:space="0" w:color="auto"/>
        <w:right w:val="none" w:sz="0" w:space="0" w:color="auto"/>
      </w:divBdr>
    </w:div>
    <w:div w:id="1734966755">
      <w:bodyDiv w:val="1"/>
      <w:marLeft w:val="0"/>
      <w:marRight w:val="0"/>
      <w:marTop w:val="0"/>
      <w:marBottom w:val="0"/>
      <w:divBdr>
        <w:top w:val="none" w:sz="0" w:space="0" w:color="auto"/>
        <w:left w:val="none" w:sz="0" w:space="0" w:color="auto"/>
        <w:bottom w:val="none" w:sz="0" w:space="0" w:color="auto"/>
        <w:right w:val="none" w:sz="0" w:space="0" w:color="auto"/>
      </w:divBdr>
    </w:div>
    <w:div w:id="1737122380">
      <w:bodyDiv w:val="1"/>
      <w:marLeft w:val="0"/>
      <w:marRight w:val="0"/>
      <w:marTop w:val="0"/>
      <w:marBottom w:val="0"/>
      <w:divBdr>
        <w:top w:val="none" w:sz="0" w:space="0" w:color="auto"/>
        <w:left w:val="none" w:sz="0" w:space="0" w:color="auto"/>
        <w:bottom w:val="none" w:sz="0" w:space="0" w:color="auto"/>
        <w:right w:val="none" w:sz="0" w:space="0" w:color="auto"/>
      </w:divBdr>
    </w:div>
    <w:div w:id="1738940264">
      <w:bodyDiv w:val="1"/>
      <w:marLeft w:val="0"/>
      <w:marRight w:val="0"/>
      <w:marTop w:val="0"/>
      <w:marBottom w:val="0"/>
      <w:divBdr>
        <w:top w:val="none" w:sz="0" w:space="0" w:color="auto"/>
        <w:left w:val="none" w:sz="0" w:space="0" w:color="auto"/>
        <w:bottom w:val="none" w:sz="0" w:space="0" w:color="auto"/>
        <w:right w:val="none" w:sz="0" w:space="0" w:color="auto"/>
      </w:divBdr>
    </w:div>
    <w:div w:id="1755317580">
      <w:bodyDiv w:val="1"/>
      <w:marLeft w:val="0"/>
      <w:marRight w:val="0"/>
      <w:marTop w:val="0"/>
      <w:marBottom w:val="0"/>
      <w:divBdr>
        <w:top w:val="none" w:sz="0" w:space="0" w:color="auto"/>
        <w:left w:val="none" w:sz="0" w:space="0" w:color="auto"/>
        <w:bottom w:val="none" w:sz="0" w:space="0" w:color="auto"/>
        <w:right w:val="none" w:sz="0" w:space="0" w:color="auto"/>
      </w:divBdr>
    </w:div>
    <w:div w:id="1806846625">
      <w:bodyDiv w:val="1"/>
      <w:marLeft w:val="0"/>
      <w:marRight w:val="0"/>
      <w:marTop w:val="0"/>
      <w:marBottom w:val="0"/>
      <w:divBdr>
        <w:top w:val="none" w:sz="0" w:space="0" w:color="auto"/>
        <w:left w:val="none" w:sz="0" w:space="0" w:color="auto"/>
        <w:bottom w:val="none" w:sz="0" w:space="0" w:color="auto"/>
        <w:right w:val="none" w:sz="0" w:space="0" w:color="auto"/>
      </w:divBdr>
    </w:div>
    <w:div w:id="1837256908">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859418784">
      <w:bodyDiv w:val="1"/>
      <w:marLeft w:val="0"/>
      <w:marRight w:val="0"/>
      <w:marTop w:val="0"/>
      <w:marBottom w:val="0"/>
      <w:divBdr>
        <w:top w:val="none" w:sz="0" w:space="0" w:color="auto"/>
        <w:left w:val="none" w:sz="0" w:space="0" w:color="auto"/>
        <w:bottom w:val="none" w:sz="0" w:space="0" w:color="auto"/>
        <w:right w:val="none" w:sz="0" w:space="0" w:color="auto"/>
      </w:divBdr>
    </w:div>
    <w:div w:id="1893881954">
      <w:bodyDiv w:val="1"/>
      <w:marLeft w:val="0"/>
      <w:marRight w:val="0"/>
      <w:marTop w:val="0"/>
      <w:marBottom w:val="0"/>
      <w:divBdr>
        <w:top w:val="none" w:sz="0" w:space="0" w:color="auto"/>
        <w:left w:val="none" w:sz="0" w:space="0" w:color="auto"/>
        <w:bottom w:val="none" w:sz="0" w:space="0" w:color="auto"/>
        <w:right w:val="none" w:sz="0" w:space="0" w:color="auto"/>
      </w:divBdr>
    </w:div>
    <w:div w:id="1905794749">
      <w:bodyDiv w:val="1"/>
      <w:marLeft w:val="0"/>
      <w:marRight w:val="0"/>
      <w:marTop w:val="0"/>
      <w:marBottom w:val="0"/>
      <w:divBdr>
        <w:top w:val="none" w:sz="0" w:space="0" w:color="auto"/>
        <w:left w:val="none" w:sz="0" w:space="0" w:color="auto"/>
        <w:bottom w:val="none" w:sz="0" w:space="0" w:color="auto"/>
        <w:right w:val="none" w:sz="0" w:space="0" w:color="auto"/>
      </w:divBdr>
    </w:div>
    <w:div w:id="1914196329">
      <w:bodyDiv w:val="1"/>
      <w:marLeft w:val="0"/>
      <w:marRight w:val="0"/>
      <w:marTop w:val="0"/>
      <w:marBottom w:val="0"/>
      <w:divBdr>
        <w:top w:val="none" w:sz="0" w:space="0" w:color="auto"/>
        <w:left w:val="none" w:sz="0" w:space="0" w:color="auto"/>
        <w:bottom w:val="none" w:sz="0" w:space="0" w:color="auto"/>
        <w:right w:val="none" w:sz="0" w:space="0" w:color="auto"/>
      </w:divBdr>
    </w:div>
    <w:div w:id="1922838014">
      <w:bodyDiv w:val="1"/>
      <w:marLeft w:val="0"/>
      <w:marRight w:val="0"/>
      <w:marTop w:val="0"/>
      <w:marBottom w:val="0"/>
      <w:divBdr>
        <w:top w:val="none" w:sz="0" w:space="0" w:color="auto"/>
        <w:left w:val="none" w:sz="0" w:space="0" w:color="auto"/>
        <w:bottom w:val="none" w:sz="0" w:space="0" w:color="auto"/>
        <w:right w:val="none" w:sz="0" w:space="0" w:color="auto"/>
      </w:divBdr>
    </w:div>
    <w:div w:id="1936668306">
      <w:bodyDiv w:val="1"/>
      <w:marLeft w:val="0"/>
      <w:marRight w:val="0"/>
      <w:marTop w:val="0"/>
      <w:marBottom w:val="0"/>
      <w:divBdr>
        <w:top w:val="none" w:sz="0" w:space="0" w:color="auto"/>
        <w:left w:val="none" w:sz="0" w:space="0" w:color="auto"/>
        <w:bottom w:val="none" w:sz="0" w:space="0" w:color="auto"/>
        <w:right w:val="none" w:sz="0" w:space="0" w:color="auto"/>
      </w:divBdr>
    </w:div>
    <w:div w:id="1965040224">
      <w:bodyDiv w:val="1"/>
      <w:marLeft w:val="0"/>
      <w:marRight w:val="0"/>
      <w:marTop w:val="0"/>
      <w:marBottom w:val="0"/>
      <w:divBdr>
        <w:top w:val="none" w:sz="0" w:space="0" w:color="auto"/>
        <w:left w:val="none" w:sz="0" w:space="0" w:color="auto"/>
        <w:bottom w:val="none" w:sz="0" w:space="0" w:color="auto"/>
        <w:right w:val="none" w:sz="0" w:space="0" w:color="auto"/>
      </w:divBdr>
      <w:divsChild>
        <w:div w:id="1445882963">
          <w:marLeft w:val="720"/>
          <w:marRight w:val="0"/>
          <w:marTop w:val="0"/>
          <w:marBottom w:val="0"/>
          <w:divBdr>
            <w:top w:val="none" w:sz="0" w:space="0" w:color="auto"/>
            <w:left w:val="none" w:sz="0" w:space="0" w:color="auto"/>
            <w:bottom w:val="none" w:sz="0" w:space="0" w:color="auto"/>
            <w:right w:val="none" w:sz="0" w:space="0" w:color="auto"/>
          </w:divBdr>
        </w:div>
        <w:div w:id="1259405849">
          <w:marLeft w:val="720"/>
          <w:marRight w:val="0"/>
          <w:marTop w:val="0"/>
          <w:marBottom w:val="0"/>
          <w:divBdr>
            <w:top w:val="none" w:sz="0" w:space="0" w:color="auto"/>
            <w:left w:val="none" w:sz="0" w:space="0" w:color="auto"/>
            <w:bottom w:val="none" w:sz="0" w:space="0" w:color="auto"/>
            <w:right w:val="none" w:sz="0" w:space="0" w:color="auto"/>
          </w:divBdr>
        </w:div>
        <w:div w:id="912545504">
          <w:marLeft w:val="720"/>
          <w:marRight w:val="0"/>
          <w:marTop w:val="0"/>
          <w:marBottom w:val="0"/>
          <w:divBdr>
            <w:top w:val="none" w:sz="0" w:space="0" w:color="auto"/>
            <w:left w:val="none" w:sz="0" w:space="0" w:color="auto"/>
            <w:bottom w:val="none" w:sz="0" w:space="0" w:color="auto"/>
            <w:right w:val="none" w:sz="0" w:space="0" w:color="auto"/>
          </w:divBdr>
        </w:div>
        <w:div w:id="1465540860">
          <w:marLeft w:val="1440"/>
          <w:marRight w:val="0"/>
          <w:marTop w:val="0"/>
          <w:marBottom w:val="0"/>
          <w:divBdr>
            <w:top w:val="none" w:sz="0" w:space="0" w:color="auto"/>
            <w:left w:val="none" w:sz="0" w:space="0" w:color="auto"/>
            <w:bottom w:val="none" w:sz="0" w:space="0" w:color="auto"/>
            <w:right w:val="none" w:sz="0" w:space="0" w:color="auto"/>
          </w:divBdr>
        </w:div>
        <w:div w:id="1157843503">
          <w:marLeft w:val="1440"/>
          <w:marRight w:val="0"/>
          <w:marTop w:val="0"/>
          <w:marBottom w:val="0"/>
          <w:divBdr>
            <w:top w:val="none" w:sz="0" w:space="0" w:color="auto"/>
            <w:left w:val="none" w:sz="0" w:space="0" w:color="auto"/>
            <w:bottom w:val="none" w:sz="0" w:space="0" w:color="auto"/>
            <w:right w:val="none" w:sz="0" w:space="0" w:color="auto"/>
          </w:divBdr>
        </w:div>
        <w:div w:id="2008554314">
          <w:marLeft w:val="1440"/>
          <w:marRight w:val="0"/>
          <w:marTop w:val="0"/>
          <w:marBottom w:val="0"/>
          <w:divBdr>
            <w:top w:val="none" w:sz="0" w:space="0" w:color="auto"/>
            <w:left w:val="none" w:sz="0" w:space="0" w:color="auto"/>
            <w:bottom w:val="none" w:sz="0" w:space="0" w:color="auto"/>
            <w:right w:val="none" w:sz="0" w:space="0" w:color="auto"/>
          </w:divBdr>
        </w:div>
        <w:div w:id="1958637279">
          <w:marLeft w:val="2160"/>
          <w:marRight w:val="0"/>
          <w:marTop w:val="0"/>
          <w:marBottom w:val="0"/>
          <w:divBdr>
            <w:top w:val="none" w:sz="0" w:space="0" w:color="auto"/>
            <w:left w:val="none" w:sz="0" w:space="0" w:color="auto"/>
            <w:bottom w:val="none" w:sz="0" w:space="0" w:color="auto"/>
            <w:right w:val="none" w:sz="0" w:space="0" w:color="auto"/>
          </w:divBdr>
        </w:div>
        <w:div w:id="2140874504">
          <w:marLeft w:val="2160"/>
          <w:marRight w:val="0"/>
          <w:marTop w:val="0"/>
          <w:marBottom w:val="0"/>
          <w:divBdr>
            <w:top w:val="none" w:sz="0" w:space="0" w:color="auto"/>
            <w:left w:val="none" w:sz="0" w:space="0" w:color="auto"/>
            <w:bottom w:val="none" w:sz="0" w:space="0" w:color="auto"/>
            <w:right w:val="none" w:sz="0" w:space="0" w:color="auto"/>
          </w:divBdr>
        </w:div>
        <w:div w:id="1222867439">
          <w:marLeft w:val="2160"/>
          <w:marRight w:val="0"/>
          <w:marTop w:val="0"/>
          <w:marBottom w:val="0"/>
          <w:divBdr>
            <w:top w:val="none" w:sz="0" w:space="0" w:color="auto"/>
            <w:left w:val="none" w:sz="0" w:space="0" w:color="auto"/>
            <w:bottom w:val="none" w:sz="0" w:space="0" w:color="auto"/>
            <w:right w:val="none" w:sz="0" w:space="0" w:color="auto"/>
          </w:divBdr>
        </w:div>
      </w:divsChild>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00772206">
      <w:bodyDiv w:val="1"/>
      <w:marLeft w:val="0"/>
      <w:marRight w:val="0"/>
      <w:marTop w:val="0"/>
      <w:marBottom w:val="0"/>
      <w:divBdr>
        <w:top w:val="none" w:sz="0" w:space="0" w:color="auto"/>
        <w:left w:val="none" w:sz="0" w:space="0" w:color="auto"/>
        <w:bottom w:val="none" w:sz="0" w:space="0" w:color="auto"/>
        <w:right w:val="none" w:sz="0" w:space="0" w:color="auto"/>
      </w:divBdr>
    </w:div>
    <w:div w:id="2001812665">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 w:id="2037348988">
      <w:bodyDiv w:val="1"/>
      <w:marLeft w:val="0"/>
      <w:marRight w:val="0"/>
      <w:marTop w:val="0"/>
      <w:marBottom w:val="0"/>
      <w:divBdr>
        <w:top w:val="none" w:sz="0" w:space="0" w:color="auto"/>
        <w:left w:val="none" w:sz="0" w:space="0" w:color="auto"/>
        <w:bottom w:val="none" w:sz="0" w:space="0" w:color="auto"/>
        <w:right w:val="none" w:sz="0" w:space="0" w:color="auto"/>
      </w:divBdr>
    </w:div>
    <w:div w:id="2038040648">
      <w:bodyDiv w:val="1"/>
      <w:marLeft w:val="0"/>
      <w:marRight w:val="0"/>
      <w:marTop w:val="0"/>
      <w:marBottom w:val="0"/>
      <w:divBdr>
        <w:top w:val="none" w:sz="0" w:space="0" w:color="auto"/>
        <w:left w:val="none" w:sz="0" w:space="0" w:color="auto"/>
        <w:bottom w:val="none" w:sz="0" w:space="0" w:color="auto"/>
        <w:right w:val="none" w:sz="0" w:space="0" w:color="auto"/>
      </w:divBdr>
    </w:div>
    <w:div w:id="2049797752">
      <w:bodyDiv w:val="1"/>
      <w:marLeft w:val="0"/>
      <w:marRight w:val="0"/>
      <w:marTop w:val="0"/>
      <w:marBottom w:val="0"/>
      <w:divBdr>
        <w:top w:val="none" w:sz="0" w:space="0" w:color="auto"/>
        <w:left w:val="none" w:sz="0" w:space="0" w:color="auto"/>
        <w:bottom w:val="none" w:sz="0" w:space="0" w:color="auto"/>
        <w:right w:val="none" w:sz="0" w:space="0" w:color="auto"/>
      </w:divBdr>
    </w:div>
    <w:div w:id="2093697587">
      <w:bodyDiv w:val="1"/>
      <w:marLeft w:val="0"/>
      <w:marRight w:val="0"/>
      <w:marTop w:val="0"/>
      <w:marBottom w:val="0"/>
      <w:divBdr>
        <w:top w:val="none" w:sz="0" w:space="0" w:color="auto"/>
        <w:left w:val="none" w:sz="0" w:space="0" w:color="auto"/>
        <w:bottom w:val="none" w:sz="0" w:space="0" w:color="auto"/>
        <w:right w:val="none" w:sz="0" w:space="0" w:color="auto"/>
      </w:divBdr>
    </w:div>
    <w:div w:id="2124375960">
      <w:bodyDiv w:val="1"/>
      <w:marLeft w:val="0"/>
      <w:marRight w:val="0"/>
      <w:marTop w:val="0"/>
      <w:marBottom w:val="0"/>
      <w:divBdr>
        <w:top w:val="none" w:sz="0" w:space="0" w:color="auto"/>
        <w:left w:val="none" w:sz="0" w:space="0" w:color="auto"/>
        <w:bottom w:val="none" w:sz="0" w:space="0" w:color="auto"/>
        <w:right w:val="none" w:sz="0" w:space="0" w:color="auto"/>
      </w:divBdr>
    </w:div>
    <w:div w:id="2141412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46438C5-48C1-42E2-8C32-A2594E6276D6}">
  <we:reference id="wa200005107" version="1.0.0.1" store="zh-CN" storeType="OMEX"/>
  <we:alternateReferences>
    <we:reference id="WA200005107" version="1.0.0.1"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2FE16-432E-4F4A-85CE-58DDAE7E0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2325</TotalTime>
  <Pages>5</Pages>
  <Words>2590</Words>
  <Characters>14769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17325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Liu Siqi(vivo)</cp:lastModifiedBy>
  <cp:revision>331</cp:revision>
  <cp:lastPrinted>2011-08-02T21:36:00Z</cp:lastPrinted>
  <dcterms:created xsi:type="dcterms:W3CDTF">2022-11-01T15:56:00Z</dcterms:created>
  <dcterms:modified xsi:type="dcterms:W3CDTF">2023-05-15T05:00:00Z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